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759F85" w14:textId="375E3431" w:rsidR="00E6334D" w:rsidRDefault="00E6334D" w:rsidP="00F85589">
      <w:pPr>
        <w:rPr>
          <w:b/>
          <w:sz w:val="48"/>
          <w:szCs w:val="48"/>
        </w:rPr>
      </w:pPr>
    </w:p>
    <w:p w14:paraId="7517507D" w14:textId="77777777" w:rsidR="00CF53B4" w:rsidRPr="00DD6198" w:rsidRDefault="00CF53B4" w:rsidP="00CF53B4">
      <w:pPr>
        <w:jc w:val="center"/>
        <w:rPr>
          <w:rFonts w:cs="Times New Roman"/>
          <w:b/>
          <w:sz w:val="48"/>
        </w:rPr>
      </w:pPr>
      <w:r w:rsidRPr="00DD6198">
        <w:rPr>
          <w:rFonts w:cs="Times New Roman"/>
          <w:b/>
          <w:sz w:val="48"/>
        </w:rPr>
        <w:t>Wave Energy Prize</w:t>
      </w:r>
    </w:p>
    <w:p w14:paraId="1A77B549" w14:textId="453DD8C2" w:rsidR="00CF53B4" w:rsidRPr="00DD6198" w:rsidRDefault="00D80D84" w:rsidP="00CF53B4">
      <w:pPr>
        <w:jc w:val="center"/>
        <w:rPr>
          <w:rFonts w:cs="Times New Roman"/>
          <w:sz w:val="40"/>
        </w:rPr>
      </w:pPr>
      <w:r>
        <w:rPr>
          <w:rFonts w:cs="Times New Roman"/>
          <w:sz w:val="40"/>
        </w:rPr>
        <w:t>Waveswing America</w:t>
      </w:r>
      <w:r w:rsidR="00D237EE">
        <w:rPr>
          <w:rFonts w:cs="Times New Roman"/>
          <w:sz w:val="40"/>
        </w:rPr>
        <w:t xml:space="preserve"> </w:t>
      </w:r>
      <w:r w:rsidR="00CF53B4">
        <w:rPr>
          <w:rFonts w:cs="Times New Roman"/>
          <w:sz w:val="40"/>
        </w:rPr>
        <w:t>Test Plan</w:t>
      </w:r>
    </w:p>
    <w:p w14:paraId="7D727E51" w14:textId="77777777" w:rsidR="00CF53B4" w:rsidRDefault="00CF53B4" w:rsidP="00CF53B4">
      <w:pPr>
        <w:jc w:val="center"/>
        <w:rPr>
          <w:rFonts w:cs="Times New Roman"/>
          <w:sz w:val="32"/>
        </w:rPr>
      </w:pPr>
    </w:p>
    <w:p w14:paraId="2C64F099" w14:textId="77777777" w:rsidR="00CF53B4" w:rsidRDefault="00CF53B4" w:rsidP="00CF53B4">
      <w:pPr>
        <w:jc w:val="center"/>
        <w:rPr>
          <w:rFonts w:cs="Times New Roman"/>
          <w:sz w:val="32"/>
        </w:rPr>
      </w:pPr>
      <w:r w:rsidRPr="007B0D95">
        <w:rPr>
          <w:noProof/>
          <w:szCs w:val="24"/>
        </w:rPr>
        <w:drawing>
          <wp:inline distT="0" distB="0" distL="0" distR="0" wp14:anchorId="6BEC98B4" wp14:editId="6EAB2959">
            <wp:extent cx="4385370" cy="21154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4382181" cy="2113865"/>
                    </a:xfrm>
                    <a:prstGeom prst="rect">
                      <a:avLst/>
                    </a:prstGeom>
                    <a:noFill/>
                    <a:ln>
                      <a:noFill/>
                    </a:ln>
                    <a:effectLst/>
                  </pic:spPr>
                </pic:pic>
              </a:graphicData>
            </a:graphic>
          </wp:inline>
        </w:drawing>
      </w:r>
    </w:p>
    <w:p w14:paraId="376EEB22" w14:textId="77777777" w:rsidR="00CF53B4" w:rsidRDefault="00CF53B4" w:rsidP="00CF53B4">
      <w:pPr>
        <w:jc w:val="center"/>
        <w:rPr>
          <w:rFonts w:cs="Times New Roman"/>
          <w:sz w:val="32"/>
        </w:rPr>
      </w:pPr>
    </w:p>
    <w:p w14:paraId="6907DC64" w14:textId="77777777" w:rsidR="00CF53B4" w:rsidRDefault="00CF53B4" w:rsidP="00CF53B4">
      <w:pPr>
        <w:jc w:val="center"/>
        <w:rPr>
          <w:rFonts w:cs="Times New Roman"/>
          <w:sz w:val="32"/>
        </w:rPr>
      </w:pPr>
    </w:p>
    <w:p w14:paraId="7DC50F74" w14:textId="2CD6E73F" w:rsidR="00CF53B4" w:rsidRDefault="00402981" w:rsidP="00CF53B4">
      <w:pPr>
        <w:jc w:val="center"/>
        <w:rPr>
          <w:rFonts w:cs="Times New Roman"/>
          <w:sz w:val="32"/>
        </w:rPr>
      </w:pPr>
      <w:r>
        <w:rPr>
          <w:rFonts w:cs="Times New Roman"/>
          <w:sz w:val="32"/>
        </w:rPr>
        <w:t>Version 5</w:t>
      </w:r>
      <w:r w:rsidR="00734514">
        <w:rPr>
          <w:rFonts w:cs="Times New Roman"/>
          <w:sz w:val="32"/>
        </w:rPr>
        <w:t>,</w:t>
      </w:r>
      <w:r w:rsidR="00A81CF0">
        <w:rPr>
          <w:rFonts w:cs="Times New Roman"/>
          <w:sz w:val="32"/>
        </w:rPr>
        <w:t xml:space="preserve"> </w:t>
      </w:r>
      <w:r>
        <w:rPr>
          <w:rFonts w:cs="Times New Roman"/>
          <w:sz w:val="32"/>
        </w:rPr>
        <w:t xml:space="preserve">August </w:t>
      </w:r>
      <w:r w:rsidR="00873566">
        <w:rPr>
          <w:rFonts w:cs="Times New Roman"/>
          <w:sz w:val="32"/>
        </w:rPr>
        <w:t>1</w:t>
      </w:r>
      <w:r w:rsidR="00873566" w:rsidRPr="00873566">
        <w:rPr>
          <w:rFonts w:cs="Times New Roman"/>
          <w:sz w:val="32"/>
          <w:vertAlign w:val="superscript"/>
        </w:rPr>
        <w:t>st</w:t>
      </w:r>
      <w:r w:rsidR="00121EFE">
        <w:rPr>
          <w:rFonts w:cs="Times New Roman"/>
          <w:sz w:val="32"/>
        </w:rPr>
        <w:t>,</w:t>
      </w:r>
      <w:r w:rsidR="00CF53B4">
        <w:rPr>
          <w:rFonts w:cs="Times New Roman"/>
          <w:sz w:val="32"/>
        </w:rPr>
        <w:t xml:space="preserve"> 2016</w:t>
      </w:r>
    </w:p>
    <w:p w14:paraId="0BEEC95C" w14:textId="77777777" w:rsidR="00CF53B4" w:rsidRDefault="00CF53B4" w:rsidP="00CF53B4">
      <w:pPr>
        <w:rPr>
          <w:rFonts w:cs="Times New Roman"/>
        </w:rPr>
      </w:pPr>
    </w:p>
    <w:p w14:paraId="62AF7768" w14:textId="77777777" w:rsidR="00CF53B4" w:rsidRPr="002E1F55" w:rsidRDefault="00CF53B4" w:rsidP="00CF53B4">
      <w:pPr>
        <w:rPr>
          <w:rFonts w:cs="Times New Roman"/>
        </w:rPr>
      </w:pPr>
    </w:p>
    <w:p w14:paraId="0084B856" w14:textId="77777777" w:rsidR="00CF53B4" w:rsidRPr="002E1F55" w:rsidRDefault="00CF53B4" w:rsidP="00CF53B4">
      <w:pPr>
        <w:rPr>
          <w:rFonts w:cs="Times New Roman"/>
        </w:rPr>
      </w:pPr>
    </w:p>
    <w:p w14:paraId="3F6714C0" w14:textId="77777777" w:rsidR="00CF53B4" w:rsidRDefault="000206FF" w:rsidP="00CF53B4">
      <w:pPr>
        <w:jc w:val="center"/>
        <w:rPr>
          <w:rFonts w:cs="Times New Roman"/>
        </w:rPr>
      </w:pPr>
      <w:r>
        <w:rPr>
          <w:b/>
          <w:sz w:val="48"/>
          <w:szCs w:val="48"/>
        </w:rPr>
        <w:br w:type="page"/>
      </w:r>
    </w:p>
    <w:p w14:paraId="6DDDED23" w14:textId="64D7FC47" w:rsidR="00741718" w:rsidRPr="002E1F55" w:rsidRDefault="00741718" w:rsidP="00741718">
      <w:pPr>
        <w:jc w:val="center"/>
        <w:rPr>
          <w:rFonts w:cs="Times New Roman"/>
        </w:rPr>
      </w:pPr>
      <w:r w:rsidRPr="002E1F55">
        <w:rPr>
          <w:rFonts w:cs="Times New Roman"/>
        </w:rPr>
        <w:lastRenderedPageBreak/>
        <w:t>This page intentionally left blank</w:t>
      </w:r>
    </w:p>
    <w:p w14:paraId="75DF4A3D" w14:textId="77777777" w:rsidR="00741718" w:rsidRPr="002E1F55" w:rsidRDefault="00741718" w:rsidP="00741718">
      <w:pPr>
        <w:rPr>
          <w:rFonts w:cs="Times New Roman"/>
        </w:rPr>
      </w:pPr>
    </w:p>
    <w:p w14:paraId="12300B9C" w14:textId="77777777" w:rsidR="00741718" w:rsidRPr="002E1F55" w:rsidRDefault="00741718" w:rsidP="00741718">
      <w:pPr>
        <w:rPr>
          <w:rFonts w:cs="Times New Roman"/>
        </w:rPr>
      </w:pPr>
    </w:p>
    <w:p w14:paraId="583A267A" w14:textId="77777777" w:rsidR="00741718" w:rsidRDefault="00741718" w:rsidP="00741718">
      <w:pPr>
        <w:rPr>
          <w:rFonts w:cs="Times New Roman"/>
        </w:rPr>
      </w:pPr>
      <w:r w:rsidRPr="002E1F55">
        <w:rPr>
          <w:rFonts w:cs="Times New Roman"/>
        </w:rPr>
        <w:br w:type="page"/>
      </w:r>
    </w:p>
    <w:p w14:paraId="75469737" w14:textId="30241F7A" w:rsidR="00065E24" w:rsidRDefault="00741718" w:rsidP="00065E24">
      <w:pPr>
        <w:pStyle w:val="Heading1"/>
        <w:numPr>
          <w:ilvl w:val="0"/>
          <w:numId w:val="0"/>
        </w:numPr>
        <w:ind w:left="432" w:hanging="432"/>
        <w:rPr>
          <w:rStyle w:val="Heading1Char"/>
          <w:b/>
          <w:bCs/>
          <w:smallCaps/>
        </w:rPr>
      </w:pPr>
      <w:bookmarkStart w:id="0" w:name="_Toc465925023"/>
      <w:r w:rsidRPr="008F15DC">
        <w:rPr>
          <w:rStyle w:val="Heading1Char"/>
          <w:b/>
          <w:bCs/>
          <w:smallCaps/>
        </w:rPr>
        <w:lastRenderedPageBreak/>
        <w:t>Content</w:t>
      </w:r>
      <w:bookmarkEnd w:id="0"/>
    </w:p>
    <w:sdt>
      <w:sdtPr>
        <w:rPr>
          <w:rStyle w:val="Heading1Char"/>
          <w:b/>
          <w:bCs/>
          <w:smallCaps/>
        </w:rPr>
        <w:id w:val="1922986694"/>
        <w:docPartObj>
          <w:docPartGallery w:val="Table of Contents"/>
          <w:docPartUnique/>
        </w:docPartObj>
      </w:sdtPr>
      <w:sdtEndPr>
        <w:rPr>
          <w:rStyle w:val="DefaultParagraphFont"/>
          <w:rFonts w:asciiTheme="minorHAnsi" w:eastAsiaTheme="minorHAnsi" w:hAnsiTheme="minorHAnsi" w:cstheme="minorBidi"/>
          <w:b w:val="0"/>
          <w:bCs w:val="0"/>
          <w:smallCaps w:val="0"/>
          <w:noProof/>
          <w:color w:val="auto"/>
          <w:sz w:val="22"/>
          <w:szCs w:val="22"/>
        </w:rPr>
      </w:sdtEndPr>
      <w:sdtContent>
        <w:p w14:paraId="0AA193D0" w14:textId="6DC7C26C" w:rsidR="000206FF" w:rsidRPr="008F15DC" w:rsidRDefault="000206FF" w:rsidP="00F8577C">
          <w:pPr>
            <w:pStyle w:val="Heading1"/>
            <w:numPr>
              <w:ilvl w:val="0"/>
              <w:numId w:val="0"/>
            </w:numPr>
            <w:rPr>
              <w:rStyle w:val="Heading1Char"/>
              <w:b/>
              <w:bCs/>
              <w:smallCaps/>
            </w:rPr>
          </w:pPr>
        </w:p>
        <w:p w14:paraId="5A06FB80" w14:textId="77777777" w:rsidR="00A65CF7" w:rsidRDefault="000206FF">
          <w:pPr>
            <w:pStyle w:val="TOC1"/>
            <w:tabs>
              <w:tab w:val="right" w:leader="dot" w:pos="9016"/>
            </w:tabs>
            <w:rPr>
              <w:rFonts w:eastAsiaTheme="minorEastAsia"/>
              <w:noProof/>
            </w:rPr>
          </w:pPr>
          <w:r>
            <w:fldChar w:fldCharType="begin"/>
          </w:r>
          <w:r>
            <w:instrText xml:space="preserve"> TOC \o "1-3" \h \z \u </w:instrText>
          </w:r>
          <w:r>
            <w:fldChar w:fldCharType="separate"/>
          </w:r>
          <w:hyperlink w:anchor="_Toc465925023" w:history="1">
            <w:r w:rsidR="00A65CF7" w:rsidRPr="00C06F12">
              <w:rPr>
                <w:rStyle w:val="Hyperlink"/>
                <w:noProof/>
              </w:rPr>
              <w:t>Content</w:t>
            </w:r>
            <w:r w:rsidR="00A65CF7">
              <w:rPr>
                <w:noProof/>
                <w:webHidden/>
              </w:rPr>
              <w:tab/>
            </w:r>
            <w:r w:rsidR="00A65CF7">
              <w:rPr>
                <w:noProof/>
                <w:webHidden/>
              </w:rPr>
              <w:fldChar w:fldCharType="begin"/>
            </w:r>
            <w:r w:rsidR="00A65CF7">
              <w:rPr>
                <w:noProof/>
                <w:webHidden/>
              </w:rPr>
              <w:instrText xml:space="preserve"> PAGEREF _Toc465925023 \h </w:instrText>
            </w:r>
            <w:r w:rsidR="00A65CF7">
              <w:rPr>
                <w:noProof/>
                <w:webHidden/>
              </w:rPr>
            </w:r>
            <w:r w:rsidR="00A65CF7">
              <w:rPr>
                <w:noProof/>
                <w:webHidden/>
              </w:rPr>
              <w:fldChar w:fldCharType="separate"/>
            </w:r>
            <w:r w:rsidR="00A65CF7">
              <w:rPr>
                <w:noProof/>
                <w:webHidden/>
              </w:rPr>
              <w:t>3</w:t>
            </w:r>
            <w:r w:rsidR="00A65CF7">
              <w:rPr>
                <w:noProof/>
                <w:webHidden/>
              </w:rPr>
              <w:fldChar w:fldCharType="end"/>
            </w:r>
          </w:hyperlink>
        </w:p>
        <w:p w14:paraId="58EB559C" w14:textId="77777777" w:rsidR="00A65CF7" w:rsidRDefault="001F663D">
          <w:pPr>
            <w:pStyle w:val="TOC1"/>
            <w:tabs>
              <w:tab w:val="right" w:leader="dot" w:pos="9016"/>
            </w:tabs>
            <w:rPr>
              <w:rFonts w:eastAsiaTheme="minorEastAsia"/>
              <w:noProof/>
            </w:rPr>
          </w:pPr>
          <w:hyperlink w:anchor="_Toc465925024" w:history="1">
            <w:r w:rsidR="00A65CF7" w:rsidRPr="00C06F12">
              <w:rPr>
                <w:rStyle w:val="Hyperlink"/>
                <w:noProof/>
              </w:rPr>
              <w:t>List of Tables</w:t>
            </w:r>
            <w:r w:rsidR="00A65CF7">
              <w:rPr>
                <w:noProof/>
                <w:webHidden/>
              </w:rPr>
              <w:tab/>
            </w:r>
            <w:r w:rsidR="00A65CF7">
              <w:rPr>
                <w:noProof/>
                <w:webHidden/>
              </w:rPr>
              <w:fldChar w:fldCharType="begin"/>
            </w:r>
            <w:r w:rsidR="00A65CF7">
              <w:rPr>
                <w:noProof/>
                <w:webHidden/>
              </w:rPr>
              <w:instrText xml:space="preserve"> PAGEREF _Toc465925024 \h </w:instrText>
            </w:r>
            <w:r w:rsidR="00A65CF7">
              <w:rPr>
                <w:noProof/>
                <w:webHidden/>
              </w:rPr>
            </w:r>
            <w:r w:rsidR="00A65CF7">
              <w:rPr>
                <w:noProof/>
                <w:webHidden/>
              </w:rPr>
              <w:fldChar w:fldCharType="separate"/>
            </w:r>
            <w:r w:rsidR="00A65CF7">
              <w:rPr>
                <w:noProof/>
                <w:webHidden/>
              </w:rPr>
              <w:t>5</w:t>
            </w:r>
            <w:r w:rsidR="00A65CF7">
              <w:rPr>
                <w:noProof/>
                <w:webHidden/>
              </w:rPr>
              <w:fldChar w:fldCharType="end"/>
            </w:r>
          </w:hyperlink>
        </w:p>
        <w:p w14:paraId="57402207" w14:textId="77777777" w:rsidR="00A65CF7" w:rsidRDefault="001F663D">
          <w:pPr>
            <w:pStyle w:val="TOC1"/>
            <w:tabs>
              <w:tab w:val="right" w:leader="dot" w:pos="9016"/>
            </w:tabs>
            <w:rPr>
              <w:rFonts w:eastAsiaTheme="minorEastAsia"/>
              <w:noProof/>
            </w:rPr>
          </w:pPr>
          <w:hyperlink w:anchor="_Toc465925025" w:history="1">
            <w:r w:rsidR="00A65CF7" w:rsidRPr="00C06F12">
              <w:rPr>
                <w:rStyle w:val="Hyperlink"/>
                <w:noProof/>
              </w:rPr>
              <w:t>List of Figures</w:t>
            </w:r>
            <w:r w:rsidR="00A65CF7">
              <w:rPr>
                <w:noProof/>
                <w:webHidden/>
              </w:rPr>
              <w:tab/>
            </w:r>
            <w:r w:rsidR="00A65CF7">
              <w:rPr>
                <w:noProof/>
                <w:webHidden/>
              </w:rPr>
              <w:fldChar w:fldCharType="begin"/>
            </w:r>
            <w:r w:rsidR="00A65CF7">
              <w:rPr>
                <w:noProof/>
                <w:webHidden/>
              </w:rPr>
              <w:instrText xml:space="preserve"> PAGEREF _Toc465925025 \h </w:instrText>
            </w:r>
            <w:r w:rsidR="00A65CF7">
              <w:rPr>
                <w:noProof/>
                <w:webHidden/>
              </w:rPr>
            </w:r>
            <w:r w:rsidR="00A65CF7">
              <w:rPr>
                <w:noProof/>
                <w:webHidden/>
              </w:rPr>
              <w:fldChar w:fldCharType="separate"/>
            </w:r>
            <w:r w:rsidR="00A65CF7">
              <w:rPr>
                <w:noProof/>
                <w:webHidden/>
              </w:rPr>
              <w:t>6</w:t>
            </w:r>
            <w:r w:rsidR="00A65CF7">
              <w:rPr>
                <w:noProof/>
                <w:webHidden/>
              </w:rPr>
              <w:fldChar w:fldCharType="end"/>
            </w:r>
          </w:hyperlink>
        </w:p>
        <w:p w14:paraId="52665702" w14:textId="77777777" w:rsidR="00A65CF7" w:rsidRDefault="001F663D">
          <w:pPr>
            <w:pStyle w:val="TOC1"/>
            <w:tabs>
              <w:tab w:val="left" w:pos="440"/>
              <w:tab w:val="right" w:leader="dot" w:pos="9016"/>
            </w:tabs>
            <w:rPr>
              <w:rFonts w:eastAsiaTheme="minorEastAsia"/>
              <w:noProof/>
            </w:rPr>
          </w:pPr>
          <w:hyperlink w:anchor="_Toc465925026" w:history="1">
            <w:r w:rsidR="00A65CF7" w:rsidRPr="00C06F12">
              <w:rPr>
                <w:rStyle w:val="Hyperlink"/>
                <w:noProof/>
              </w:rPr>
              <w:t>1</w:t>
            </w:r>
            <w:r w:rsidR="00A65CF7">
              <w:rPr>
                <w:rFonts w:eastAsiaTheme="minorEastAsia"/>
                <w:noProof/>
              </w:rPr>
              <w:tab/>
            </w:r>
            <w:r w:rsidR="00A65CF7" w:rsidRPr="00C06F12">
              <w:rPr>
                <w:rStyle w:val="Hyperlink"/>
                <w:noProof/>
              </w:rPr>
              <w:t>Introduction</w:t>
            </w:r>
            <w:r w:rsidR="00A65CF7">
              <w:rPr>
                <w:noProof/>
                <w:webHidden/>
              </w:rPr>
              <w:tab/>
            </w:r>
            <w:r w:rsidR="00A65CF7">
              <w:rPr>
                <w:noProof/>
                <w:webHidden/>
              </w:rPr>
              <w:fldChar w:fldCharType="begin"/>
            </w:r>
            <w:r w:rsidR="00A65CF7">
              <w:rPr>
                <w:noProof/>
                <w:webHidden/>
              </w:rPr>
              <w:instrText xml:space="preserve"> PAGEREF _Toc465925026 \h </w:instrText>
            </w:r>
            <w:r w:rsidR="00A65CF7">
              <w:rPr>
                <w:noProof/>
                <w:webHidden/>
              </w:rPr>
            </w:r>
            <w:r w:rsidR="00A65CF7">
              <w:rPr>
                <w:noProof/>
                <w:webHidden/>
              </w:rPr>
              <w:fldChar w:fldCharType="separate"/>
            </w:r>
            <w:r w:rsidR="00A65CF7">
              <w:rPr>
                <w:noProof/>
                <w:webHidden/>
              </w:rPr>
              <w:t>8</w:t>
            </w:r>
            <w:r w:rsidR="00A65CF7">
              <w:rPr>
                <w:noProof/>
                <w:webHidden/>
              </w:rPr>
              <w:fldChar w:fldCharType="end"/>
            </w:r>
          </w:hyperlink>
        </w:p>
        <w:p w14:paraId="3B24DA38" w14:textId="77777777" w:rsidR="00A65CF7" w:rsidRDefault="001F663D">
          <w:pPr>
            <w:pStyle w:val="TOC1"/>
            <w:tabs>
              <w:tab w:val="left" w:pos="440"/>
              <w:tab w:val="right" w:leader="dot" w:pos="9016"/>
            </w:tabs>
            <w:rPr>
              <w:rFonts w:eastAsiaTheme="minorEastAsia"/>
              <w:noProof/>
            </w:rPr>
          </w:pPr>
          <w:hyperlink w:anchor="_Toc465925027" w:history="1">
            <w:r w:rsidR="00A65CF7" w:rsidRPr="00C06F12">
              <w:rPr>
                <w:rStyle w:val="Hyperlink"/>
                <w:noProof/>
              </w:rPr>
              <w:t>2</w:t>
            </w:r>
            <w:r w:rsidR="00A65CF7">
              <w:rPr>
                <w:rFonts w:eastAsiaTheme="minorEastAsia"/>
                <w:noProof/>
              </w:rPr>
              <w:tab/>
            </w:r>
            <w:r w:rsidR="00A65CF7" w:rsidRPr="00C06F12">
              <w:rPr>
                <w:rStyle w:val="Hyperlink"/>
                <w:noProof/>
              </w:rPr>
              <w:t>Test Objective</w:t>
            </w:r>
            <w:r w:rsidR="00A65CF7">
              <w:rPr>
                <w:noProof/>
                <w:webHidden/>
              </w:rPr>
              <w:tab/>
            </w:r>
            <w:r w:rsidR="00A65CF7">
              <w:rPr>
                <w:noProof/>
                <w:webHidden/>
              </w:rPr>
              <w:fldChar w:fldCharType="begin"/>
            </w:r>
            <w:r w:rsidR="00A65CF7">
              <w:rPr>
                <w:noProof/>
                <w:webHidden/>
              </w:rPr>
              <w:instrText xml:space="preserve"> PAGEREF _Toc465925027 \h </w:instrText>
            </w:r>
            <w:r w:rsidR="00A65CF7">
              <w:rPr>
                <w:noProof/>
                <w:webHidden/>
              </w:rPr>
            </w:r>
            <w:r w:rsidR="00A65CF7">
              <w:rPr>
                <w:noProof/>
                <w:webHidden/>
              </w:rPr>
              <w:fldChar w:fldCharType="separate"/>
            </w:r>
            <w:r w:rsidR="00A65CF7">
              <w:rPr>
                <w:noProof/>
                <w:webHidden/>
              </w:rPr>
              <w:t>9</w:t>
            </w:r>
            <w:r w:rsidR="00A65CF7">
              <w:rPr>
                <w:noProof/>
                <w:webHidden/>
              </w:rPr>
              <w:fldChar w:fldCharType="end"/>
            </w:r>
          </w:hyperlink>
        </w:p>
        <w:p w14:paraId="0FD45ECD" w14:textId="77777777" w:rsidR="00A65CF7" w:rsidRDefault="001F663D">
          <w:pPr>
            <w:pStyle w:val="TOC1"/>
            <w:tabs>
              <w:tab w:val="left" w:pos="440"/>
              <w:tab w:val="right" w:leader="dot" w:pos="9016"/>
            </w:tabs>
            <w:rPr>
              <w:rFonts w:eastAsiaTheme="minorEastAsia"/>
              <w:noProof/>
            </w:rPr>
          </w:pPr>
          <w:hyperlink w:anchor="_Toc465925028" w:history="1">
            <w:r w:rsidR="00A65CF7" w:rsidRPr="00C06F12">
              <w:rPr>
                <w:rStyle w:val="Hyperlink"/>
                <w:noProof/>
              </w:rPr>
              <w:t>3</w:t>
            </w:r>
            <w:r w:rsidR="00A65CF7">
              <w:rPr>
                <w:rFonts w:eastAsiaTheme="minorEastAsia"/>
                <w:noProof/>
              </w:rPr>
              <w:tab/>
            </w:r>
            <w:r w:rsidR="00A65CF7" w:rsidRPr="00C06F12">
              <w:rPr>
                <w:rStyle w:val="Hyperlink"/>
                <w:noProof/>
              </w:rPr>
              <w:t>Test Facility</w:t>
            </w:r>
            <w:r w:rsidR="00A65CF7">
              <w:rPr>
                <w:noProof/>
                <w:webHidden/>
              </w:rPr>
              <w:tab/>
            </w:r>
            <w:r w:rsidR="00A65CF7">
              <w:rPr>
                <w:noProof/>
                <w:webHidden/>
              </w:rPr>
              <w:fldChar w:fldCharType="begin"/>
            </w:r>
            <w:r w:rsidR="00A65CF7">
              <w:rPr>
                <w:noProof/>
                <w:webHidden/>
              </w:rPr>
              <w:instrText xml:space="preserve"> PAGEREF _Toc465925028 \h </w:instrText>
            </w:r>
            <w:r w:rsidR="00A65CF7">
              <w:rPr>
                <w:noProof/>
                <w:webHidden/>
              </w:rPr>
            </w:r>
            <w:r w:rsidR="00A65CF7">
              <w:rPr>
                <w:noProof/>
                <w:webHidden/>
              </w:rPr>
              <w:fldChar w:fldCharType="separate"/>
            </w:r>
            <w:r w:rsidR="00A65CF7">
              <w:rPr>
                <w:noProof/>
                <w:webHidden/>
              </w:rPr>
              <w:t>10</w:t>
            </w:r>
            <w:r w:rsidR="00A65CF7">
              <w:rPr>
                <w:noProof/>
                <w:webHidden/>
              </w:rPr>
              <w:fldChar w:fldCharType="end"/>
            </w:r>
          </w:hyperlink>
        </w:p>
        <w:p w14:paraId="6145AABF" w14:textId="77777777" w:rsidR="00A65CF7" w:rsidRDefault="001F663D">
          <w:pPr>
            <w:pStyle w:val="TOC2"/>
            <w:tabs>
              <w:tab w:val="left" w:pos="880"/>
              <w:tab w:val="right" w:leader="dot" w:pos="9016"/>
            </w:tabs>
            <w:rPr>
              <w:rFonts w:eastAsiaTheme="minorEastAsia"/>
              <w:noProof/>
            </w:rPr>
          </w:pPr>
          <w:hyperlink w:anchor="_Toc465925029" w:history="1">
            <w:r w:rsidR="00A65CF7" w:rsidRPr="00C06F12">
              <w:rPr>
                <w:rStyle w:val="Hyperlink"/>
                <w:noProof/>
              </w:rPr>
              <w:t>3.1</w:t>
            </w:r>
            <w:r w:rsidR="00A65CF7">
              <w:rPr>
                <w:rFonts w:eastAsiaTheme="minorEastAsia"/>
                <w:noProof/>
              </w:rPr>
              <w:tab/>
            </w:r>
            <w:r w:rsidR="00A65CF7" w:rsidRPr="00C06F12">
              <w:rPr>
                <w:rStyle w:val="Hyperlink"/>
                <w:noProof/>
              </w:rPr>
              <w:t>Wave Maker</w:t>
            </w:r>
            <w:r w:rsidR="00A65CF7">
              <w:rPr>
                <w:noProof/>
                <w:webHidden/>
              </w:rPr>
              <w:tab/>
            </w:r>
            <w:r w:rsidR="00A65CF7">
              <w:rPr>
                <w:noProof/>
                <w:webHidden/>
              </w:rPr>
              <w:fldChar w:fldCharType="begin"/>
            </w:r>
            <w:r w:rsidR="00A65CF7">
              <w:rPr>
                <w:noProof/>
                <w:webHidden/>
              </w:rPr>
              <w:instrText xml:space="preserve"> PAGEREF _Toc465925029 \h </w:instrText>
            </w:r>
            <w:r w:rsidR="00A65CF7">
              <w:rPr>
                <w:noProof/>
                <w:webHidden/>
              </w:rPr>
            </w:r>
            <w:r w:rsidR="00A65CF7">
              <w:rPr>
                <w:noProof/>
                <w:webHidden/>
              </w:rPr>
              <w:fldChar w:fldCharType="separate"/>
            </w:r>
            <w:r w:rsidR="00A65CF7">
              <w:rPr>
                <w:noProof/>
                <w:webHidden/>
              </w:rPr>
              <w:t>12</w:t>
            </w:r>
            <w:r w:rsidR="00A65CF7">
              <w:rPr>
                <w:noProof/>
                <w:webHidden/>
              </w:rPr>
              <w:fldChar w:fldCharType="end"/>
            </w:r>
          </w:hyperlink>
        </w:p>
        <w:p w14:paraId="48B45E24" w14:textId="77777777" w:rsidR="00A65CF7" w:rsidRDefault="001F663D">
          <w:pPr>
            <w:pStyle w:val="TOC2"/>
            <w:tabs>
              <w:tab w:val="left" w:pos="880"/>
              <w:tab w:val="right" w:leader="dot" w:pos="9016"/>
            </w:tabs>
            <w:rPr>
              <w:rFonts w:eastAsiaTheme="minorEastAsia"/>
              <w:noProof/>
            </w:rPr>
          </w:pPr>
          <w:hyperlink w:anchor="_Toc465925030" w:history="1">
            <w:r w:rsidR="00A65CF7" w:rsidRPr="00C06F12">
              <w:rPr>
                <w:rStyle w:val="Hyperlink"/>
                <w:noProof/>
              </w:rPr>
              <w:t>3.2</w:t>
            </w:r>
            <w:r w:rsidR="00A65CF7">
              <w:rPr>
                <w:rFonts w:eastAsiaTheme="minorEastAsia"/>
                <w:noProof/>
              </w:rPr>
              <w:tab/>
            </w:r>
            <w:r w:rsidR="00A65CF7" w:rsidRPr="00C06F12">
              <w:rPr>
                <w:rStyle w:val="Hyperlink"/>
                <w:noProof/>
              </w:rPr>
              <w:t>MASK Orientation</w:t>
            </w:r>
            <w:r w:rsidR="00A65CF7">
              <w:rPr>
                <w:noProof/>
                <w:webHidden/>
              </w:rPr>
              <w:tab/>
            </w:r>
            <w:r w:rsidR="00A65CF7">
              <w:rPr>
                <w:noProof/>
                <w:webHidden/>
              </w:rPr>
              <w:fldChar w:fldCharType="begin"/>
            </w:r>
            <w:r w:rsidR="00A65CF7">
              <w:rPr>
                <w:noProof/>
                <w:webHidden/>
              </w:rPr>
              <w:instrText xml:space="preserve"> PAGEREF _Toc465925030 \h </w:instrText>
            </w:r>
            <w:r w:rsidR="00A65CF7">
              <w:rPr>
                <w:noProof/>
                <w:webHidden/>
              </w:rPr>
            </w:r>
            <w:r w:rsidR="00A65CF7">
              <w:rPr>
                <w:noProof/>
                <w:webHidden/>
              </w:rPr>
              <w:fldChar w:fldCharType="separate"/>
            </w:r>
            <w:r w:rsidR="00A65CF7">
              <w:rPr>
                <w:noProof/>
                <w:webHidden/>
              </w:rPr>
              <w:t>13</w:t>
            </w:r>
            <w:r w:rsidR="00A65CF7">
              <w:rPr>
                <w:noProof/>
                <w:webHidden/>
              </w:rPr>
              <w:fldChar w:fldCharType="end"/>
            </w:r>
          </w:hyperlink>
        </w:p>
        <w:p w14:paraId="4A8C757A" w14:textId="77777777" w:rsidR="00A65CF7" w:rsidRDefault="001F663D">
          <w:pPr>
            <w:pStyle w:val="TOC1"/>
            <w:tabs>
              <w:tab w:val="left" w:pos="440"/>
              <w:tab w:val="right" w:leader="dot" w:pos="9016"/>
            </w:tabs>
            <w:rPr>
              <w:rFonts w:eastAsiaTheme="minorEastAsia"/>
              <w:noProof/>
            </w:rPr>
          </w:pPr>
          <w:hyperlink w:anchor="_Toc465925031" w:history="1">
            <w:r w:rsidR="00A65CF7" w:rsidRPr="00C06F12">
              <w:rPr>
                <w:rStyle w:val="Hyperlink"/>
                <w:noProof/>
              </w:rPr>
              <w:t>4</w:t>
            </w:r>
            <w:r w:rsidR="00A65CF7">
              <w:rPr>
                <w:rFonts w:eastAsiaTheme="minorEastAsia"/>
                <w:noProof/>
              </w:rPr>
              <w:tab/>
            </w:r>
            <w:r w:rsidR="00A65CF7" w:rsidRPr="00C06F12">
              <w:rPr>
                <w:rStyle w:val="Hyperlink"/>
                <w:noProof/>
              </w:rPr>
              <w:t>Scaled Model Description</w:t>
            </w:r>
            <w:r w:rsidR="00A65CF7">
              <w:rPr>
                <w:noProof/>
                <w:webHidden/>
              </w:rPr>
              <w:tab/>
            </w:r>
            <w:r w:rsidR="00A65CF7">
              <w:rPr>
                <w:noProof/>
                <w:webHidden/>
              </w:rPr>
              <w:fldChar w:fldCharType="begin"/>
            </w:r>
            <w:r w:rsidR="00A65CF7">
              <w:rPr>
                <w:noProof/>
                <w:webHidden/>
              </w:rPr>
              <w:instrText xml:space="preserve"> PAGEREF _Toc465925031 \h </w:instrText>
            </w:r>
            <w:r w:rsidR="00A65CF7">
              <w:rPr>
                <w:noProof/>
                <w:webHidden/>
              </w:rPr>
            </w:r>
            <w:r w:rsidR="00A65CF7">
              <w:rPr>
                <w:noProof/>
                <w:webHidden/>
              </w:rPr>
              <w:fldChar w:fldCharType="separate"/>
            </w:r>
            <w:r w:rsidR="00A65CF7">
              <w:rPr>
                <w:noProof/>
                <w:webHidden/>
              </w:rPr>
              <w:t>15</w:t>
            </w:r>
            <w:r w:rsidR="00A65CF7">
              <w:rPr>
                <w:noProof/>
                <w:webHidden/>
              </w:rPr>
              <w:fldChar w:fldCharType="end"/>
            </w:r>
          </w:hyperlink>
        </w:p>
        <w:p w14:paraId="0983A077" w14:textId="77777777" w:rsidR="00A65CF7" w:rsidRDefault="001F663D">
          <w:pPr>
            <w:pStyle w:val="TOC2"/>
            <w:tabs>
              <w:tab w:val="left" w:pos="880"/>
              <w:tab w:val="right" w:leader="dot" w:pos="9016"/>
            </w:tabs>
            <w:rPr>
              <w:rFonts w:eastAsiaTheme="minorEastAsia"/>
              <w:noProof/>
            </w:rPr>
          </w:pPr>
          <w:hyperlink w:anchor="_Toc465925032" w:history="1">
            <w:r w:rsidR="00A65CF7" w:rsidRPr="00C06F12">
              <w:rPr>
                <w:rStyle w:val="Hyperlink"/>
                <w:noProof/>
              </w:rPr>
              <w:t>4.1</w:t>
            </w:r>
            <w:r w:rsidR="00A65CF7">
              <w:rPr>
                <w:rFonts w:eastAsiaTheme="minorEastAsia"/>
                <w:noProof/>
              </w:rPr>
              <w:tab/>
            </w:r>
            <w:r w:rsidR="00A65CF7" w:rsidRPr="00C06F12">
              <w:rPr>
                <w:rStyle w:val="Hyperlink"/>
                <w:noProof/>
              </w:rPr>
              <w:t>Device description</w:t>
            </w:r>
            <w:r w:rsidR="00A65CF7">
              <w:rPr>
                <w:noProof/>
                <w:webHidden/>
              </w:rPr>
              <w:tab/>
            </w:r>
            <w:r w:rsidR="00A65CF7">
              <w:rPr>
                <w:noProof/>
                <w:webHidden/>
              </w:rPr>
              <w:fldChar w:fldCharType="begin"/>
            </w:r>
            <w:r w:rsidR="00A65CF7">
              <w:rPr>
                <w:noProof/>
                <w:webHidden/>
              </w:rPr>
              <w:instrText xml:space="preserve"> PAGEREF _Toc465925032 \h </w:instrText>
            </w:r>
            <w:r w:rsidR="00A65CF7">
              <w:rPr>
                <w:noProof/>
                <w:webHidden/>
              </w:rPr>
            </w:r>
            <w:r w:rsidR="00A65CF7">
              <w:rPr>
                <w:noProof/>
                <w:webHidden/>
              </w:rPr>
              <w:fldChar w:fldCharType="separate"/>
            </w:r>
            <w:r w:rsidR="00A65CF7">
              <w:rPr>
                <w:noProof/>
                <w:webHidden/>
              </w:rPr>
              <w:t>15</w:t>
            </w:r>
            <w:r w:rsidR="00A65CF7">
              <w:rPr>
                <w:noProof/>
                <w:webHidden/>
              </w:rPr>
              <w:fldChar w:fldCharType="end"/>
            </w:r>
          </w:hyperlink>
        </w:p>
        <w:p w14:paraId="19AFB23A" w14:textId="77777777" w:rsidR="00A65CF7" w:rsidRDefault="001F663D">
          <w:pPr>
            <w:pStyle w:val="TOC3"/>
            <w:tabs>
              <w:tab w:val="left" w:pos="1320"/>
              <w:tab w:val="right" w:leader="dot" w:pos="9016"/>
            </w:tabs>
            <w:rPr>
              <w:rFonts w:eastAsiaTheme="minorEastAsia"/>
              <w:noProof/>
            </w:rPr>
          </w:pPr>
          <w:hyperlink w:anchor="_Toc465925033" w:history="1">
            <w:r w:rsidR="00A65CF7" w:rsidRPr="00C06F12">
              <w:rPr>
                <w:rStyle w:val="Hyperlink"/>
                <w:noProof/>
              </w:rPr>
              <w:t>4.1.1</w:t>
            </w:r>
            <w:r w:rsidR="00A65CF7">
              <w:rPr>
                <w:rFonts w:eastAsiaTheme="minorEastAsia"/>
                <w:noProof/>
              </w:rPr>
              <w:tab/>
            </w:r>
            <w:r w:rsidR="00A65CF7" w:rsidRPr="00C06F12">
              <w:rPr>
                <w:rStyle w:val="Hyperlink"/>
                <w:noProof/>
              </w:rPr>
              <w:t>Full-scale device</w:t>
            </w:r>
            <w:r w:rsidR="00A65CF7">
              <w:rPr>
                <w:noProof/>
                <w:webHidden/>
              </w:rPr>
              <w:tab/>
            </w:r>
            <w:r w:rsidR="00A65CF7">
              <w:rPr>
                <w:noProof/>
                <w:webHidden/>
              </w:rPr>
              <w:fldChar w:fldCharType="begin"/>
            </w:r>
            <w:r w:rsidR="00A65CF7">
              <w:rPr>
                <w:noProof/>
                <w:webHidden/>
              </w:rPr>
              <w:instrText xml:space="preserve"> PAGEREF _Toc465925033 \h </w:instrText>
            </w:r>
            <w:r w:rsidR="00A65CF7">
              <w:rPr>
                <w:noProof/>
                <w:webHidden/>
              </w:rPr>
            </w:r>
            <w:r w:rsidR="00A65CF7">
              <w:rPr>
                <w:noProof/>
                <w:webHidden/>
              </w:rPr>
              <w:fldChar w:fldCharType="separate"/>
            </w:r>
            <w:r w:rsidR="00A65CF7">
              <w:rPr>
                <w:noProof/>
                <w:webHidden/>
              </w:rPr>
              <w:t>15</w:t>
            </w:r>
            <w:r w:rsidR="00A65CF7">
              <w:rPr>
                <w:noProof/>
                <w:webHidden/>
              </w:rPr>
              <w:fldChar w:fldCharType="end"/>
            </w:r>
          </w:hyperlink>
        </w:p>
        <w:p w14:paraId="04550901" w14:textId="77777777" w:rsidR="00A65CF7" w:rsidRDefault="001F663D">
          <w:pPr>
            <w:pStyle w:val="TOC3"/>
            <w:tabs>
              <w:tab w:val="left" w:pos="1320"/>
              <w:tab w:val="right" w:leader="dot" w:pos="9016"/>
            </w:tabs>
            <w:rPr>
              <w:rFonts w:eastAsiaTheme="minorEastAsia"/>
              <w:noProof/>
            </w:rPr>
          </w:pPr>
          <w:hyperlink w:anchor="_Toc465925034" w:history="1">
            <w:r w:rsidR="00A65CF7" w:rsidRPr="00C06F12">
              <w:rPr>
                <w:rStyle w:val="Hyperlink"/>
                <w:noProof/>
              </w:rPr>
              <w:t>4.1.2</w:t>
            </w:r>
            <w:r w:rsidR="00A65CF7">
              <w:rPr>
                <w:rFonts w:eastAsiaTheme="minorEastAsia"/>
                <w:noProof/>
              </w:rPr>
              <w:tab/>
            </w:r>
            <w:r w:rsidR="00A65CF7" w:rsidRPr="00C06F12">
              <w:rPr>
                <w:rStyle w:val="Hyperlink"/>
                <w:noProof/>
              </w:rPr>
              <w:t>Model-scale device</w:t>
            </w:r>
            <w:r w:rsidR="00A65CF7">
              <w:rPr>
                <w:noProof/>
                <w:webHidden/>
              </w:rPr>
              <w:tab/>
            </w:r>
            <w:r w:rsidR="00A65CF7">
              <w:rPr>
                <w:noProof/>
                <w:webHidden/>
              </w:rPr>
              <w:fldChar w:fldCharType="begin"/>
            </w:r>
            <w:r w:rsidR="00A65CF7">
              <w:rPr>
                <w:noProof/>
                <w:webHidden/>
              </w:rPr>
              <w:instrText xml:space="preserve"> PAGEREF _Toc465925034 \h </w:instrText>
            </w:r>
            <w:r w:rsidR="00A65CF7">
              <w:rPr>
                <w:noProof/>
                <w:webHidden/>
              </w:rPr>
            </w:r>
            <w:r w:rsidR="00A65CF7">
              <w:rPr>
                <w:noProof/>
                <w:webHidden/>
              </w:rPr>
              <w:fldChar w:fldCharType="separate"/>
            </w:r>
            <w:r w:rsidR="00A65CF7">
              <w:rPr>
                <w:noProof/>
                <w:webHidden/>
              </w:rPr>
              <w:t>16</w:t>
            </w:r>
            <w:r w:rsidR="00A65CF7">
              <w:rPr>
                <w:noProof/>
                <w:webHidden/>
              </w:rPr>
              <w:fldChar w:fldCharType="end"/>
            </w:r>
          </w:hyperlink>
        </w:p>
        <w:p w14:paraId="4D472C1A" w14:textId="77777777" w:rsidR="00A65CF7" w:rsidRDefault="001F663D">
          <w:pPr>
            <w:pStyle w:val="TOC2"/>
            <w:tabs>
              <w:tab w:val="left" w:pos="880"/>
              <w:tab w:val="right" w:leader="dot" w:pos="9016"/>
            </w:tabs>
            <w:rPr>
              <w:rFonts w:eastAsiaTheme="minorEastAsia"/>
              <w:noProof/>
            </w:rPr>
          </w:pPr>
          <w:hyperlink w:anchor="_Toc465925035" w:history="1">
            <w:r w:rsidR="00A65CF7" w:rsidRPr="00C06F12">
              <w:rPr>
                <w:rStyle w:val="Hyperlink"/>
                <w:noProof/>
              </w:rPr>
              <w:t>4.2</w:t>
            </w:r>
            <w:r w:rsidR="00A65CF7">
              <w:rPr>
                <w:rFonts w:eastAsiaTheme="minorEastAsia"/>
                <w:noProof/>
              </w:rPr>
              <w:tab/>
            </w:r>
            <w:r w:rsidR="00A65CF7" w:rsidRPr="00C06F12">
              <w:rPr>
                <w:rStyle w:val="Hyperlink"/>
                <w:noProof/>
              </w:rPr>
              <w:t>Power Take-Off description</w:t>
            </w:r>
            <w:r w:rsidR="00A65CF7">
              <w:rPr>
                <w:noProof/>
                <w:webHidden/>
              </w:rPr>
              <w:tab/>
            </w:r>
            <w:r w:rsidR="00A65CF7">
              <w:rPr>
                <w:noProof/>
                <w:webHidden/>
              </w:rPr>
              <w:fldChar w:fldCharType="begin"/>
            </w:r>
            <w:r w:rsidR="00A65CF7">
              <w:rPr>
                <w:noProof/>
                <w:webHidden/>
              </w:rPr>
              <w:instrText xml:space="preserve"> PAGEREF _Toc465925035 \h </w:instrText>
            </w:r>
            <w:r w:rsidR="00A65CF7">
              <w:rPr>
                <w:noProof/>
                <w:webHidden/>
              </w:rPr>
            </w:r>
            <w:r w:rsidR="00A65CF7">
              <w:rPr>
                <w:noProof/>
                <w:webHidden/>
              </w:rPr>
              <w:fldChar w:fldCharType="separate"/>
            </w:r>
            <w:r w:rsidR="00A65CF7">
              <w:rPr>
                <w:noProof/>
                <w:webHidden/>
              </w:rPr>
              <w:t>20</w:t>
            </w:r>
            <w:r w:rsidR="00A65CF7">
              <w:rPr>
                <w:noProof/>
                <w:webHidden/>
              </w:rPr>
              <w:fldChar w:fldCharType="end"/>
            </w:r>
          </w:hyperlink>
        </w:p>
        <w:p w14:paraId="3E73B8E3" w14:textId="77777777" w:rsidR="00A65CF7" w:rsidRDefault="001F663D">
          <w:pPr>
            <w:pStyle w:val="TOC2"/>
            <w:tabs>
              <w:tab w:val="left" w:pos="880"/>
              <w:tab w:val="right" w:leader="dot" w:pos="9016"/>
            </w:tabs>
            <w:rPr>
              <w:rFonts w:eastAsiaTheme="minorEastAsia"/>
              <w:noProof/>
            </w:rPr>
          </w:pPr>
          <w:hyperlink w:anchor="_Toc465925036" w:history="1">
            <w:r w:rsidR="00A65CF7" w:rsidRPr="00C06F12">
              <w:rPr>
                <w:rStyle w:val="Hyperlink"/>
                <w:noProof/>
              </w:rPr>
              <w:t>4.3</w:t>
            </w:r>
            <w:r w:rsidR="00A65CF7">
              <w:rPr>
                <w:rFonts w:eastAsiaTheme="minorEastAsia"/>
                <w:noProof/>
              </w:rPr>
              <w:tab/>
            </w:r>
            <w:r w:rsidR="00A65CF7" w:rsidRPr="00C06F12">
              <w:rPr>
                <w:rStyle w:val="Hyperlink"/>
                <w:noProof/>
              </w:rPr>
              <w:t>Device properties</w:t>
            </w:r>
            <w:r w:rsidR="00A65CF7">
              <w:rPr>
                <w:noProof/>
                <w:webHidden/>
              </w:rPr>
              <w:tab/>
            </w:r>
            <w:r w:rsidR="00A65CF7">
              <w:rPr>
                <w:noProof/>
                <w:webHidden/>
              </w:rPr>
              <w:fldChar w:fldCharType="begin"/>
            </w:r>
            <w:r w:rsidR="00A65CF7">
              <w:rPr>
                <w:noProof/>
                <w:webHidden/>
              </w:rPr>
              <w:instrText xml:space="preserve"> PAGEREF _Toc465925036 \h </w:instrText>
            </w:r>
            <w:r w:rsidR="00A65CF7">
              <w:rPr>
                <w:noProof/>
                <w:webHidden/>
              </w:rPr>
            </w:r>
            <w:r w:rsidR="00A65CF7">
              <w:rPr>
                <w:noProof/>
                <w:webHidden/>
              </w:rPr>
              <w:fldChar w:fldCharType="separate"/>
            </w:r>
            <w:r w:rsidR="00A65CF7">
              <w:rPr>
                <w:noProof/>
                <w:webHidden/>
              </w:rPr>
              <w:t>21</w:t>
            </w:r>
            <w:r w:rsidR="00A65CF7">
              <w:rPr>
                <w:noProof/>
                <w:webHidden/>
              </w:rPr>
              <w:fldChar w:fldCharType="end"/>
            </w:r>
          </w:hyperlink>
        </w:p>
        <w:p w14:paraId="7888B554" w14:textId="77777777" w:rsidR="00A65CF7" w:rsidRDefault="001F663D">
          <w:pPr>
            <w:pStyle w:val="TOC2"/>
            <w:tabs>
              <w:tab w:val="left" w:pos="880"/>
              <w:tab w:val="right" w:leader="dot" w:pos="9016"/>
            </w:tabs>
            <w:rPr>
              <w:rFonts w:eastAsiaTheme="minorEastAsia"/>
              <w:noProof/>
            </w:rPr>
          </w:pPr>
          <w:hyperlink w:anchor="_Toc465925037" w:history="1">
            <w:r w:rsidR="00A65CF7" w:rsidRPr="00C06F12">
              <w:rPr>
                <w:rStyle w:val="Hyperlink"/>
                <w:noProof/>
              </w:rPr>
              <w:t>4.4</w:t>
            </w:r>
            <w:r w:rsidR="00A65CF7">
              <w:rPr>
                <w:rFonts w:eastAsiaTheme="minorEastAsia"/>
                <w:noProof/>
              </w:rPr>
              <w:tab/>
            </w:r>
            <w:r w:rsidR="00A65CF7" w:rsidRPr="00C06F12">
              <w:rPr>
                <w:rStyle w:val="Hyperlink"/>
                <w:noProof/>
              </w:rPr>
              <w:t>Froude scaling</w:t>
            </w:r>
            <w:r w:rsidR="00A65CF7">
              <w:rPr>
                <w:noProof/>
                <w:webHidden/>
              </w:rPr>
              <w:tab/>
            </w:r>
            <w:r w:rsidR="00A65CF7">
              <w:rPr>
                <w:noProof/>
                <w:webHidden/>
              </w:rPr>
              <w:fldChar w:fldCharType="begin"/>
            </w:r>
            <w:r w:rsidR="00A65CF7">
              <w:rPr>
                <w:noProof/>
                <w:webHidden/>
              </w:rPr>
              <w:instrText xml:space="preserve"> PAGEREF _Toc465925037 \h </w:instrText>
            </w:r>
            <w:r w:rsidR="00A65CF7">
              <w:rPr>
                <w:noProof/>
                <w:webHidden/>
              </w:rPr>
            </w:r>
            <w:r w:rsidR="00A65CF7">
              <w:rPr>
                <w:noProof/>
                <w:webHidden/>
              </w:rPr>
              <w:fldChar w:fldCharType="separate"/>
            </w:r>
            <w:r w:rsidR="00A65CF7">
              <w:rPr>
                <w:noProof/>
                <w:webHidden/>
              </w:rPr>
              <w:t>24</w:t>
            </w:r>
            <w:r w:rsidR="00A65CF7">
              <w:rPr>
                <w:noProof/>
                <w:webHidden/>
              </w:rPr>
              <w:fldChar w:fldCharType="end"/>
            </w:r>
          </w:hyperlink>
        </w:p>
        <w:p w14:paraId="2FA141B1" w14:textId="77777777" w:rsidR="00A65CF7" w:rsidRDefault="001F663D">
          <w:pPr>
            <w:pStyle w:val="TOC2"/>
            <w:tabs>
              <w:tab w:val="left" w:pos="880"/>
              <w:tab w:val="right" w:leader="dot" w:pos="9016"/>
            </w:tabs>
            <w:rPr>
              <w:rFonts w:eastAsiaTheme="minorEastAsia"/>
              <w:noProof/>
            </w:rPr>
          </w:pPr>
          <w:hyperlink w:anchor="_Toc465925038" w:history="1">
            <w:r w:rsidR="00A65CF7" w:rsidRPr="00C06F12">
              <w:rPr>
                <w:rStyle w:val="Hyperlink"/>
                <w:noProof/>
              </w:rPr>
              <w:t>4.5</w:t>
            </w:r>
            <w:r w:rsidR="00A65CF7">
              <w:rPr>
                <w:rFonts w:eastAsiaTheme="minorEastAsia"/>
                <w:noProof/>
              </w:rPr>
              <w:tab/>
            </w:r>
            <w:r w:rsidR="00A65CF7" w:rsidRPr="00C06F12">
              <w:rPr>
                <w:rStyle w:val="Hyperlink"/>
                <w:noProof/>
              </w:rPr>
              <w:t>Other scaling or measures</w:t>
            </w:r>
            <w:r w:rsidR="00A65CF7">
              <w:rPr>
                <w:noProof/>
                <w:webHidden/>
              </w:rPr>
              <w:tab/>
            </w:r>
            <w:r w:rsidR="00A65CF7">
              <w:rPr>
                <w:noProof/>
                <w:webHidden/>
              </w:rPr>
              <w:fldChar w:fldCharType="begin"/>
            </w:r>
            <w:r w:rsidR="00A65CF7">
              <w:rPr>
                <w:noProof/>
                <w:webHidden/>
              </w:rPr>
              <w:instrText xml:space="preserve"> PAGEREF _Toc465925038 \h </w:instrText>
            </w:r>
            <w:r w:rsidR="00A65CF7">
              <w:rPr>
                <w:noProof/>
                <w:webHidden/>
              </w:rPr>
            </w:r>
            <w:r w:rsidR="00A65CF7">
              <w:rPr>
                <w:noProof/>
                <w:webHidden/>
              </w:rPr>
              <w:fldChar w:fldCharType="separate"/>
            </w:r>
            <w:r w:rsidR="00A65CF7">
              <w:rPr>
                <w:noProof/>
                <w:webHidden/>
              </w:rPr>
              <w:t>24</w:t>
            </w:r>
            <w:r w:rsidR="00A65CF7">
              <w:rPr>
                <w:noProof/>
                <w:webHidden/>
              </w:rPr>
              <w:fldChar w:fldCharType="end"/>
            </w:r>
          </w:hyperlink>
        </w:p>
        <w:p w14:paraId="5861E59C" w14:textId="77777777" w:rsidR="00A65CF7" w:rsidRDefault="001F663D">
          <w:pPr>
            <w:pStyle w:val="TOC2"/>
            <w:tabs>
              <w:tab w:val="left" w:pos="880"/>
              <w:tab w:val="right" w:leader="dot" w:pos="9016"/>
            </w:tabs>
            <w:rPr>
              <w:rFonts w:eastAsiaTheme="minorEastAsia"/>
              <w:noProof/>
            </w:rPr>
          </w:pPr>
          <w:hyperlink w:anchor="_Toc465925039" w:history="1">
            <w:r w:rsidR="00A65CF7" w:rsidRPr="00C06F12">
              <w:rPr>
                <w:rStyle w:val="Hyperlink"/>
                <w:noProof/>
              </w:rPr>
              <w:t>4.6</w:t>
            </w:r>
            <w:r w:rsidR="00A65CF7">
              <w:rPr>
                <w:rFonts w:eastAsiaTheme="minorEastAsia"/>
                <w:noProof/>
              </w:rPr>
              <w:tab/>
            </w:r>
            <w:r w:rsidR="00A65CF7" w:rsidRPr="00C06F12">
              <w:rPr>
                <w:rStyle w:val="Hyperlink"/>
                <w:noProof/>
              </w:rPr>
              <w:t>Control strategy</w:t>
            </w:r>
            <w:r w:rsidR="00A65CF7">
              <w:rPr>
                <w:noProof/>
                <w:webHidden/>
              </w:rPr>
              <w:tab/>
            </w:r>
            <w:r w:rsidR="00A65CF7">
              <w:rPr>
                <w:noProof/>
                <w:webHidden/>
              </w:rPr>
              <w:fldChar w:fldCharType="begin"/>
            </w:r>
            <w:r w:rsidR="00A65CF7">
              <w:rPr>
                <w:noProof/>
                <w:webHidden/>
              </w:rPr>
              <w:instrText xml:space="preserve"> PAGEREF _Toc465925039 \h </w:instrText>
            </w:r>
            <w:r w:rsidR="00A65CF7">
              <w:rPr>
                <w:noProof/>
                <w:webHidden/>
              </w:rPr>
            </w:r>
            <w:r w:rsidR="00A65CF7">
              <w:rPr>
                <w:noProof/>
                <w:webHidden/>
              </w:rPr>
              <w:fldChar w:fldCharType="separate"/>
            </w:r>
            <w:r w:rsidR="00A65CF7">
              <w:rPr>
                <w:noProof/>
                <w:webHidden/>
              </w:rPr>
              <w:t>24</w:t>
            </w:r>
            <w:r w:rsidR="00A65CF7">
              <w:rPr>
                <w:noProof/>
                <w:webHidden/>
              </w:rPr>
              <w:fldChar w:fldCharType="end"/>
            </w:r>
          </w:hyperlink>
        </w:p>
        <w:p w14:paraId="3EB2885C" w14:textId="77777777" w:rsidR="00A65CF7" w:rsidRDefault="001F663D">
          <w:pPr>
            <w:pStyle w:val="TOC3"/>
            <w:tabs>
              <w:tab w:val="left" w:pos="1320"/>
              <w:tab w:val="right" w:leader="dot" w:pos="9016"/>
            </w:tabs>
            <w:rPr>
              <w:rFonts w:eastAsiaTheme="minorEastAsia"/>
              <w:noProof/>
            </w:rPr>
          </w:pPr>
          <w:hyperlink w:anchor="_Toc465925040" w:history="1">
            <w:r w:rsidR="00A65CF7" w:rsidRPr="00C06F12">
              <w:rPr>
                <w:rStyle w:val="Hyperlink"/>
                <w:noProof/>
              </w:rPr>
              <w:t>4.6.1</w:t>
            </w:r>
            <w:r w:rsidR="00A65CF7">
              <w:rPr>
                <w:rFonts w:eastAsiaTheme="minorEastAsia"/>
                <w:noProof/>
              </w:rPr>
              <w:tab/>
            </w:r>
            <w:r w:rsidR="00A65CF7" w:rsidRPr="00C06F12">
              <w:rPr>
                <w:rStyle w:val="Hyperlink"/>
                <w:noProof/>
              </w:rPr>
              <w:t>Feedback damping control</w:t>
            </w:r>
            <w:r w:rsidR="00A65CF7">
              <w:rPr>
                <w:noProof/>
                <w:webHidden/>
              </w:rPr>
              <w:tab/>
            </w:r>
            <w:r w:rsidR="00A65CF7">
              <w:rPr>
                <w:noProof/>
                <w:webHidden/>
              </w:rPr>
              <w:fldChar w:fldCharType="begin"/>
            </w:r>
            <w:r w:rsidR="00A65CF7">
              <w:rPr>
                <w:noProof/>
                <w:webHidden/>
              </w:rPr>
              <w:instrText xml:space="preserve"> PAGEREF _Toc465925040 \h </w:instrText>
            </w:r>
            <w:r w:rsidR="00A65CF7">
              <w:rPr>
                <w:noProof/>
                <w:webHidden/>
              </w:rPr>
            </w:r>
            <w:r w:rsidR="00A65CF7">
              <w:rPr>
                <w:noProof/>
                <w:webHidden/>
              </w:rPr>
              <w:fldChar w:fldCharType="separate"/>
            </w:r>
            <w:r w:rsidR="00A65CF7">
              <w:rPr>
                <w:noProof/>
                <w:webHidden/>
              </w:rPr>
              <w:t>26</w:t>
            </w:r>
            <w:r w:rsidR="00A65CF7">
              <w:rPr>
                <w:noProof/>
                <w:webHidden/>
              </w:rPr>
              <w:fldChar w:fldCharType="end"/>
            </w:r>
          </w:hyperlink>
        </w:p>
        <w:p w14:paraId="62260078" w14:textId="77777777" w:rsidR="00A65CF7" w:rsidRDefault="001F663D">
          <w:pPr>
            <w:pStyle w:val="TOC1"/>
            <w:tabs>
              <w:tab w:val="left" w:pos="440"/>
              <w:tab w:val="right" w:leader="dot" w:pos="9016"/>
            </w:tabs>
            <w:rPr>
              <w:rFonts w:eastAsiaTheme="minorEastAsia"/>
              <w:noProof/>
            </w:rPr>
          </w:pPr>
          <w:hyperlink w:anchor="_Toc465925041" w:history="1">
            <w:r w:rsidR="00A65CF7" w:rsidRPr="00C06F12">
              <w:rPr>
                <w:rStyle w:val="Hyperlink"/>
                <w:noProof/>
              </w:rPr>
              <w:t>5</w:t>
            </w:r>
            <w:r w:rsidR="00A65CF7">
              <w:rPr>
                <w:rFonts w:eastAsiaTheme="minorEastAsia"/>
                <w:noProof/>
              </w:rPr>
              <w:tab/>
            </w:r>
            <w:r w:rsidR="00A65CF7" w:rsidRPr="00C06F12">
              <w:rPr>
                <w:rStyle w:val="Hyperlink"/>
                <w:noProof/>
              </w:rPr>
              <w:t>Test Matrix and Schedule</w:t>
            </w:r>
            <w:r w:rsidR="00A65CF7">
              <w:rPr>
                <w:noProof/>
                <w:webHidden/>
              </w:rPr>
              <w:tab/>
            </w:r>
            <w:r w:rsidR="00A65CF7">
              <w:rPr>
                <w:noProof/>
                <w:webHidden/>
              </w:rPr>
              <w:fldChar w:fldCharType="begin"/>
            </w:r>
            <w:r w:rsidR="00A65CF7">
              <w:rPr>
                <w:noProof/>
                <w:webHidden/>
              </w:rPr>
              <w:instrText xml:space="preserve"> PAGEREF _Toc465925041 \h </w:instrText>
            </w:r>
            <w:r w:rsidR="00A65CF7">
              <w:rPr>
                <w:noProof/>
                <w:webHidden/>
              </w:rPr>
            </w:r>
            <w:r w:rsidR="00A65CF7">
              <w:rPr>
                <w:noProof/>
                <w:webHidden/>
              </w:rPr>
              <w:fldChar w:fldCharType="separate"/>
            </w:r>
            <w:r w:rsidR="00A65CF7">
              <w:rPr>
                <w:noProof/>
                <w:webHidden/>
              </w:rPr>
              <w:t>29</w:t>
            </w:r>
            <w:r w:rsidR="00A65CF7">
              <w:rPr>
                <w:noProof/>
                <w:webHidden/>
              </w:rPr>
              <w:fldChar w:fldCharType="end"/>
            </w:r>
          </w:hyperlink>
        </w:p>
        <w:p w14:paraId="66ECEDA2" w14:textId="77777777" w:rsidR="00A65CF7" w:rsidRDefault="001F663D">
          <w:pPr>
            <w:pStyle w:val="TOC2"/>
            <w:tabs>
              <w:tab w:val="left" w:pos="880"/>
              <w:tab w:val="right" w:leader="dot" w:pos="9016"/>
            </w:tabs>
            <w:rPr>
              <w:rFonts w:eastAsiaTheme="minorEastAsia"/>
              <w:noProof/>
            </w:rPr>
          </w:pPr>
          <w:hyperlink w:anchor="_Toc465925042" w:history="1">
            <w:r w:rsidR="00A65CF7" w:rsidRPr="00C06F12">
              <w:rPr>
                <w:rStyle w:val="Hyperlink"/>
                <w:noProof/>
              </w:rPr>
              <w:t>5.1</w:t>
            </w:r>
            <w:r w:rsidR="00A65CF7">
              <w:rPr>
                <w:rFonts w:eastAsiaTheme="minorEastAsia"/>
                <w:noProof/>
              </w:rPr>
              <w:tab/>
            </w:r>
            <w:r w:rsidR="00A65CF7" w:rsidRPr="00C06F12">
              <w:rPr>
                <w:rStyle w:val="Hyperlink"/>
                <w:noProof/>
              </w:rPr>
              <w:t>Test matrix</w:t>
            </w:r>
            <w:r w:rsidR="00A65CF7">
              <w:rPr>
                <w:noProof/>
                <w:webHidden/>
              </w:rPr>
              <w:tab/>
            </w:r>
            <w:r w:rsidR="00A65CF7">
              <w:rPr>
                <w:noProof/>
                <w:webHidden/>
              </w:rPr>
              <w:fldChar w:fldCharType="begin"/>
            </w:r>
            <w:r w:rsidR="00A65CF7">
              <w:rPr>
                <w:noProof/>
                <w:webHidden/>
              </w:rPr>
              <w:instrText xml:space="preserve"> PAGEREF _Toc465925042 \h </w:instrText>
            </w:r>
            <w:r w:rsidR="00A65CF7">
              <w:rPr>
                <w:noProof/>
                <w:webHidden/>
              </w:rPr>
            </w:r>
            <w:r w:rsidR="00A65CF7">
              <w:rPr>
                <w:noProof/>
                <w:webHidden/>
              </w:rPr>
              <w:fldChar w:fldCharType="separate"/>
            </w:r>
            <w:r w:rsidR="00A65CF7">
              <w:rPr>
                <w:noProof/>
                <w:webHidden/>
              </w:rPr>
              <w:t>29</w:t>
            </w:r>
            <w:r w:rsidR="00A65CF7">
              <w:rPr>
                <w:noProof/>
                <w:webHidden/>
              </w:rPr>
              <w:fldChar w:fldCharType="end"/>
            </w:r>
          </w:hyperlink>
        </w:p>
        <w:p w14:paraId="2A654B3A" w14:textId="77777777" w:rsidR="00A65CF7" w:rsidRDefault="001F663D">
          <w:pPr>
            <w:pStyle w:val="TOC2"/>
            <w:tabs>
              <w:tab w:val="left" w:pos="880"/>
              <w:tab w:val="right" w:leader="dot" w:pos="9016"/>
            </w:tabs>
            <w:rPr>
              <w:rFonts w:eastAsiaTheme="minorEastAsia"/>
              <w:noProof/>
            </w:rPr>
          </w:pPr>
          <w:hyperlink w:anchor="_Toc465925043" w:history="1">
            <w:r w:rsidR="00A65CF7" w:rsidRPr="00C06F12">
              <w:rPr>
                <w:rStyle w:val="Hyperlink"/>
                <w:noProof/>
              </w:rPr>
              <w:t>5.2</w:t>
            </w:r>
            <w:r w:rsidR="00A65CF7">
              <w:rPr>
                <w:rFonts w:eastAsiaTheme="minorEastAsia"/>
                <w:noProof/>
              </w:rPr>
              <w:tab/>
            </w:r>
            <w:r w:rsidR="00A65CF7" w:rsidRPr="00C06F12">
              <w:rPr>
                <w:rStyle w:val="Hyperlink"/>
                <w:noProof/>
              </w:rPr>
              <w:t>Test schedule</w:t>
            </w:r>
            <w:r w:rsidR="00A65CF7">
              <w:rPr>
                <w:noProof/>
                <w:webHidden/>
              </w:rPr>
              <w:tab/>
            </w:r>
            <w:r w:rsidR="00A65CF7">
              <w:rPr>
                <w:noProof/>
                <w:webHidden/>
              </w:rPr>
              <w:fldChar w:fldCharType="begin"/>
            </w:r>
            <w:r w:rsidR="00A65CF7">
              <w:rPr>
                <w:noProof/>
                <w:webHidden/>
              </w:rPr>
              <w:instrText xml:space="preserve"> PAGEREF _Toc465925043 \h </w:instrText>
            </w:r>
            <w:r w:rsidR="00A65CF7">
              <w:rPr>
                <w:noProof/>
                <w:webHidden/>
              </w:rPr>
            </w:r>
            <w:r w:rsidR="00A65CF7">
              <w:rPr>
                <w:noProof/>
                <w:webHidden/>
              </w:rPr>
              <w:fldChar w:fldCharType="separate"/>
            </w:r>
            <w:r w:rsidR="00A65CF7">
              <w:rPr>
                <w:noProof/>
                <w:webHidden/>
              </w:rPr>
              <w:t>29</w:t>
            </w:r>
            <w:r w:rsidR="00A65CF7">
              <w:rPr>
                <w:noProof/>
                <w:webHidden/>
              </w:rPr>
              <w:fldChar w:fldCharType="end"/>
            </w:r>
          </w:hyperlink>
        </w:p>
        <w:p w14:paraId="0B03AEB7" w14:textId="77777777" w:rsidR="00A65CF7" w:rsidRDefault="001F663D">
          <w:pPr>
            <w:pStyle w:val="TOC1"/>
            <w:tabs>
              <w:tab w:val="left" w:pos="440"/>
              <w:tab w:val="right" w:leader="dot" w:pos="9016"/>
            </w:tabs>
            <w:rPr>
              <w:rFonts w:eastAsiaTheme="minorEastAsia"/>
              <w:noProof/>
            </w:rPr>
          </w:pPr>
          <w:hyperlink w:anchor="_Toc465925044" w:history="1">
            <w:r w:rsidR="00A65CF7" w:rsidRPr="00C06F12">
              <w:rPr>
                <w:rStyle w:val="Hyperlink"/>
                <w:noProof/>
              </w:rPr>
              <w:t>6</w:t>
            </w:r>
            <w:r w:rsidR="00A65CF7">
              <w:rPr>
                <w:rFonts w:eastAsiaTheme="minorEastAsia"/>
                <w:noProof/>
              </w:rPr>
              <w:tab/>
            </w:r>
            <w:r w:rsidR="00A65CF7" w:rsidRPr="00C06F12">
              <w:rPr>
                <w:rStyle w:val="Hyperlink"/>
                <w:noProof/>
              </w:rPr>
              <w:t>Experimental Set Up and Methods</w:t>
            </w:r>
            <w:r w:rsidR="00A65CF7">
              <w:rPr>
                <w:noProof/>
                <w:webHidden/>
              </w:rPr>
              <w:tab/>
            </w:r>
            <w:r w:rsidR="00A65CF7">
              <w:rPr>
                <w:noProof/>
                <w:webHidden/>
              </w:rPr>
              <w:fldChar w:fldCharType="begin"/>
            </w:r>
            <w:r w:rsidR="00A65CF7">
              <w:rPr>
                <w:noProof/>
                <w:webHidden/>
              </w:rPr>
              <w:instrText xml:space="preserve"> PAGEREF _Toc465925044 \h </w:instrText>
            </w:r>
            <w:r w:rsidR="00A65CF7">
              <w:rPr>
                <w:noProof/>
                <w:webHidden/>
              </w:rPr>
            </w:r>
            <w:r w:rsidR="00A65CF7">
              <w:rPr>
                <w:noProof/>
                <w:webHidden/>
              </w:rPr>
              <w:fldChar w:fldCharType="separate"/>
            </w:r>
            <w:r w:rsidR="00A65CF7">
              <w:rPr>
                <w:noProof/>
                <w:webHidden/>
              </w:rPr>
              <w:t>31</w:t>
            </w:r>
            <w:r w:rsidR="00A65CF7">
              <w:rPr>
                <w:noProof/>
                <w:webHidden/>
              </w:rPr>
              <w:fldChar w:fldCharType="end"/>
            </w:r>
          </w:hyperlink>
        </w:p>
        <w:p w14:paraId="27525043" w14:textId="77777777" w:rsidR="00A65CF7" w:rsidRDefault="001F663D">
          <w:pPr>
            <w:pStyle w:val="TOC2"/>
            <w:tabs>
              <w:tab w:val="left" w:pos="880"/>
              <w:tab w:val="right" w:leader="dot" w:pos="9016"/>
            </w:tabs>
            <w:rPr>
              <w:rFonts w:eastAsiaTheme="minorEastAsia"/>
              <w:noProof/>
            </w:rPr>
          </w:pPr>
          <w:hyperlink w:anchor="_Toc465925045" w:history="1">
            <w:r w:rsidR="00A65CF7" w:rsidRPr="00C06F12">
              <w:rPr>
                <w:rStyle w:val="Hyperlink"/>
                <w:noProof/>
              </w:rPr>
              <w:t>6.1</w:t>
            </w:r>
            <w:r w:rsidR="00A65CF7">
              <w:rPr>
                <w:rFonts w:eastAsiaTheme="minorEastAsia"/>
                <w:noProof/>
              </w:rPr>
              <w:tab/>
            </w:r>
            <w:r w:rsidR="00A65CF7" w:rsidRPr="00C06F12">
              <w:rPr>
                <w:rStyle w:val="Hyperlink"/>
                <w:noProof/>
              </w:rPr>
              <w:t>Mooring</w:t>
            </w:r>
            <w:r w:rsidR="00A65CF7">
              <w:rPr>
                <w:noProof/>
                <w:webHidden/>
              </w:rPr>
              <w:tab/>
            </w:r>
            <w:r w:rsidR="00A65CF7">
              <w:rPr>
                <w:noProof/>
                <w:webHidden/>
              </w:rPr>
              <w:fldChar w:fldCharType="begin"/>
            </w:r>
            <w:r w:rsidR="00A65CF7">
              <w:rPr>
                <w:noProof/>
                <w:webHidden/>
              </w:rPr>
              <w:instrText xml:space="preserve"> PAGEREF _Toc465925045 \h </w:instrText>
            </w:r>
            <w:r w:rsidR="00A65CF7">
              <w:rPr>
                <w:noProof/>
                <w:webHidden/>
              </w:rPr>
            </w:r>
            <w:r w:rsidR="00A65CF7">
              <w:rPr>
                <w:noProof/>
                <w:webHidden/>
              </w:rPr>
              <w:fldChar w:fldCharType="separate"/>
            </w:r>
            <w:r w:rsidR="00A65CF7">
              <w:rPr>
                <w:noProof/>
                <w:webHidden/>
              </w:rPr>
              <w:t>31</w:t>
            </w:r>
            <w:r w:rsidR="00A65CF7">
              <w:rPr>
                <w:noProof/>
                <w:webHidden/>
              </w:rPr>
              <w:fldChar w:fldCharType="end"/>
            </w:r>
          </w:hyperlink>
        </w:p>
        <w:p w14:paraId="1BDDF382" w14:textId="77777777" w:rsidR="00A65CF7" w:rsidRDefault="001F663D">
          <w:pPr>
            <w:pStyle w:val="TOC2"/>
            <w:tabs>
              <w:tab w:val="left" w:pos="880"/>
              <w:tab w:val="right" w:leader="dot" w:pos="9016"/>
            </w:tabs>
            <w:rPr>
              <w:rFonts w:eastAsiaTheme="minorEastAsia"/>
              <w:noProof/>
            </w:rPr>
          </w:pPr>
          <w:hyperlink w:anchor="_Toc465925046" w:history="1">
            <w:r w:rsidR="00A65CF7" w:rsidRPr="00C06F12">
              <w:rPr>
                <w:rStyle w:val="Hyperlink"/>
                <w:noProof/>
              </w:rPr>
              <w:t>6.2</w:t>
            </w:r>
            <w:r w:rsidR="00A65CF7">
              <w:rPr>
                <w:rFonts w:eastAsiaTheme="minorEastAsia"/>
                <w:noProof/>
              </w:rPr>
              <w:tab/>
            </w:r>
            <w:r w:rsidR="00A65CF7" w:rsidRPr="00C06F12">
              <w:rPr>
                <w:rStyle w:val="Hyperlink"/>
                <w:noProof/>
              </w:rPr>
              <w:t>Instrumentation</w:t>
            </w:r>
            <w:r w:rsidR="00A65CF7">
              <w:rPr>
                <w:noProof/>
                <w:webHidden/>
              </w:rPr>
              <w:tab/>
            </w:r>
            <w:r w:rsidR="00A65CF7">
              <w:rPr>
                <w:noProof/>
                <w:webHidden/>
              </w:rPr>
              <w:fldChar w:fldCharType="begin"/>
            </w:r>
            <w:r w:rsidR="00A65CF7">
              <w:rPr>
                <w:noProof/>
                <w:webHidden/>
              </w:rPr>
              <w:instrText xml:space="preserve"> PAGEREF _Toc465925046 \h </w:instrText>
            </w:r>
            <w:r w:rsidR="00A65CF7">
              <w:rPr>
                <w:noProof/>
                <w:webHidden/>
              </w:rPr>
            </w:r>
            <w:r w:rsidR="00A65CF7">
              <w:rPr>
                <w:noProof/>
                <w:webHidden/>
              </w:rPr>
              <w:fldChar w:fldCharType="separate"/>
            </w:r>
            <w:r w:rsidR="00A65CF7">
              <w:rPr>
                <w:noProof/>
                <w:webHidden/>
              </w:rPr>
              <w:t>35</w:t>
            </w:r>
            <w:r w:rsidR="00A65CF7">
              <w:rPr>
                <w:noProof/>
                <w:webHidden/>
              </w:rPr>
              <w:fldChar w:fldCharType="end"/>
            </w:r>
          </w:hyperlink>
        </w:p>
        <w:p w14:paraId="2CD37B8C" w14:textId="77777777" w:rsidR="00A65CF7" w:rsidRDefault="001F663D">
          <w:pPr>
            <w:pStyle w:val="TOC2"/>
            <w:tabs>
              <w:tab w:val="left" w:pos="880"/>
              <w:tab w:val="right" w:leader="dot" w:pos="9016"/>
            </w:tabs>
            <w:rPr>
              <w:rFonts w:eastAsiaTheme="minorEastAsia"/>
              <w:noProof/>
            </w:rPr>
          </w:pPr>
          <w:hyperlink w:anchor="_Toc465925047" w:history="1">
            <w:r w:rsidR="00A65CF7" w:rsidRPr="00C06F12">
              <w:rPr>
                <w:rStyle w:val="Hyperlink"/>
                <w:noProof/>
              </w:rPr>
              <w:t>6.3</w:t>
            </w:r>
            <w:r w:rsidR="00A65CF7">
              <w:rPr>
                <w:rFonts w:eastAsiaTheme="minorEastAsia"/>
                <w:noProof/>
              </w:rPr>
              <w:tab/>
            </w:r>
            <w:r w:rsidR="00A65CF7" w:rsidRPr="00C06F12">
              <w:rPr>
                <w:rStyle w:val="Hyperlink"/>
                <w:noProof/>
              </w:rPr>
              <w:t>Motion tracking</w:t>
            </w:r>
            <w:r w:rsidR="00A65CF7">
              <w:rPr>
                <w:noProof/>
                <w:webHidden/>
              </w:rPr>
              <w:tab/>
            </w:r>
            <w:r w:rsidR="00A65CF7">
              <w:rPr>
                <w:noProof/>
                <w:webHidden/>
              </w:rPr>
              <w:fldChar w:fldCharType="begin"/>
            </w:r>
            <w:r w:rsidR="00A65CF7">
              <w:rPr>
                <w:noProof/>
                <w:webHidden/>
              </w:rPr>
              <w:instrText xml:space="preserve"> PAGEREF _Toc465925047 \h </w:instrText>
            </w:r>
            <w:r w:rsidR="00A65CF7">
              <w:rPr>
                <w:noProof/>
                <w:webHidden/>
              </w:rPr>
            </w:r>
            <w:r w:rsidR="00A65CF7">
              <w:rPr>
                <w:noProof/>
                <w:webHidden/>
              </w:rPr>
              <w:fldChar w:fldCharType="separate"/>
            </w:r>
            <w:r w:rsidR="00A65CF7">
              <w:rPr>
                <w:noProof/>
                <w:webHidden/>
              </w:rPr>
              <w:t>37</w:t>
            </w:r>
            <w:r w:rsidR="00A65CF7">
              <w:rPr>
                <w:noProof/>
                <w:webHidden/>
              </w:rPr>
              <w:fldChar w:fldCharType="end"/>
            </w:r>
          </w:hyperlink>
        </w:p>
        <w:p w14:paraId="483781FA" w14:textId="77777777" w:rsidR="00A65CF7" w:rsidRDefault="001F663D">
          <w:pPr>
            <w:pStyle w:val="TOC1"/>
            <w:tabs>
              <w:tab w:val="left" w:pos="440"/>
              <w:tab w:val="right" w:leader="dot" w:pos="9016"/>
            </w:tabs>
            <w:rPr>
              <w:rFonts w:eastAsiaTheme="minorEastAsia"/>
              <w:noProof/>
            </w:rPr>
          </w:pPr>
          <w:hyperlink w:anchor="_Toc465925048" w:history="1">
            <w:r w:rsidR="00A65CF7" w:rsidRPr="00C06F12">
              <w:rPr>
                <w:rStyle w:val="Hyperlink"/>
                <w:noProof/>
              </w:rPr>
              <w:t>7</w:t>
            </w:r>
            <w:r w:rsidR="00A65CF7">
              <w:rPr>
                <w:rFonts w:eastAsiaTheme="minorEastAsia"/>
                <w:noProof/>
              </w:rPr>
              <w:tab/>
            </w:r>
            <w:r w:rsidR="00A65CF7" w:rsidRPr="00C06F12">
              <w:rPr>
                <w:rStyle w:val="Hyperlink"/>
                <w:noProof/>
              </w:rPr>
              <w:t>Data Processing and Analysis</w:t>
            </w:r>
            <w:r w:rsidR="00A65CF7">
              <w:rPr>
                <w:noProof/>
                <w:webHidden/>
              </w:rPr>
              <w:tab/>
            </w:r>
            <w:r w:rsidR="00A65CF7">
              <w:rPr>
                <w:noProof/>
                <w:webHidden/>
              </w:rPr>
              <w:fldChar w:fldCharType="begin"/>
            </w:r>
            <w:r w:rsidR="00A65CF7">
              <w:rPr>
                <w:noProof/>
                <w:webHidden/>
              </w:rPr>
              <w:instrText xml:space="preserve"> PAGEREF _Toc465925048 \h </w:instrText>
            </w:r>
            <w:r w:rsidR="00A65CF7">
              <w:rPr>
                <w:noProof/>
                <w:webHidden/>
              </w:rPr>
            </w:r>
            <w:r w:rsidR="00A65CF7">
              <w:rPr>
                <w:noProof/>
                <w:webHidden/>
              </w:rPr>
              <w:fldChar w:fldCharType="separate"/>
            </w:r>
            <w:r w:rsidR="00A65CF7">
              <w:rPr>
                <w:noProof/>
                <w:webHidden/>
              </w:rPr>
              <w:t>38</w:t>
            </w:r>
            <w:r w:rsidR="00A65CF7">
              <w:rPr>
                <w:noProof/>
                <w:webHidden/>
              </w:rPr>
              <w:fldChar w:fldCharType="end"/>
            </w:r>
          </w:hyperlink>
        </w:p>
        <w:p w14:paraId="14821EAD" w14:textId="77777777" w:rsidR="00A65CF7" w:rsidRDefault="001F663D">
          <w:pPr>
            <w:pStyle w:val="TOC2"/>
            <w:tabs>
              <w:tab w:val="left" w:pos="880"/>
              <w:tab w:val="right" w:leader="dot" w:pos="9016"/>
            </w:tabs>
            <w:rPr>
              <w:rFonts w:eastAsiaTheme="minorEastAsia"/>
              <w:noProof/>
            </w:rPr>
          </w:pPr>
          <w:hyperlink w:anchor="_Toc465925049" w:history="1">
            <w:r w:rsidR="00A65CF7" w:rsidRPr="00C06F12">
              <w:rPr>
                <w:rStyle w:val="Hyperlink"/>
                <w:noProof/>
              </w:rPr>
              <w:t>7.1</w:t>
            </w:r>
            <w:r w:rsidR="00A65CF7">
              <w:rPr>
                <w:rFonts w:eastAsiaTheme="minorEastAsia"/>
                <w:noProof/>
              </w:rPr>
              <w:tab/>
            </w:r>
            <w:r w:rsidR="00A65CF7" w:rsidRPr="00C06F12">
              <w:rPr>
                <w:rStyle w:val="Hyperlink"/>
                <w:noProof/>
              </w:rPr>
              <w:t>Data quality assurance and on-site processing</w:t>
            </w:r>
            <w:r w:rsidR="00A65CF7">
              <w:rPr>
                <w:noProof/>
                <w:webHidden/>
              </w:rPr>
              <w:tab/>
            </w:r>
            <w:r w:rsidR="00A65CF7">
              <w:rPr>
                <w:noProof/>
                <w:webHidden/>
              </w:rPr>
              <w:fldChar w:fldCharType="begin"/>
            </w:r>
            <w:r w:rsidR="00A65CF7">
              <w:rPr>
                <w:noProof/>
                <w:webHidden/>
              </w:rPr>
              <w:instrText xml:space="preserve"> PAGEREF _Toc465925049 \h </w:instrText>
            </w:r>
            <w:r w:rsidR="00A65CF7">
              <w:rPr>
                <w:noProof/>
                <w:webHidden/>
              </w:rPr>
            </w:r>
            <w:r w:rsidR="00A65CF7">
              <w:rPr>
                <w:noProof/>
                <w:webHidden/>
              </w:rPr>
              <w:fldChar w:fldCharType="separate"/>
            </w:r>
            <w:r w:rsidR="00A65CF7">
              <w:rPr>
                <w:noProof/>
                <w:webHidden/>
              </w:rPr>
              <w:t>38</w:t>
            </w:r>
            <w:r w:rsidR="00A65CF7">
              <w:rPr>
                <w:noProof/>
                <w:webHidden/>
              </w:rPr>
              <w:fldChar w:fldCharType="end"/>
            </w:r>
          </w:hyperlink>
        </w:p>
        <w:p w14:paraId="5EDF97EE" w14:textId="77777777" w:rsidR="00A65CF7" w:rsidRDefault="001F663D">
          <w:pPr>
            <w:pStyle w:val="TOC2"/>
            <w:tabs>
              <w:tab w:val="left" w:pos="880"/>
              <w:tab w:val="right" w:leader="dot" w:pos="9016"/>
            </w:tabs>
            <w:rPr>
              <w:rFonts w:eastAsiaTheme="minorEastAsia"/>
              <w:noProof/>
            </w:rPr>
          </w:pPr>
          <w:hyperlink w:anchor="_Toc465925050" w:history="1">
            <w:r w:rsidR="00A65CF7" w:rsidRPr="00C06F12">
              <w:rPr>
                <w:rStyle w:val="Hyperlink"/>
                <w:noProof/>
              </w:rPr>
              <w:t>7.2</w:t>
            </w:r>
            <w:r w:rsidR="00A65CF7">
              <w:rPr>
                <w:rFonts w:eastAsiaTheme="minorEastAsia"/>
                <w:noProof/>
              </w:rPr>
              <w:tab/>
            </w:r>
            <w:r w:rsidR="00A65CF7" w:rsidRPr="00C06F12">
              <w:rPr>
                <w:rStyle w:val="Hyperlink"/>
                <w:noProof/>
              </w:rPr>
              <w:t>Data analysis</w:t>
            </w:r>
            <w:r w:rsidR="00A65CF7">
              <w:rPr>
                <w:noProof/>
                <w:webHidden/>
              </w:rPr>
              <w:tab/>
            </w:r>
            <w:r w:rsidR="00A65CF7">
              <w:rPr>
                <w:noProof/>
                <w:webHidden/>
              </w:rPr>
              <w:fldChar w:fldCharType="begin"/>
            </w:r>
            <w:r w:rsidR="00A65CF7">
              <w:rPr>
                <w:noProof/>
                <w:webHidden/>
              </w:rPr>
              <w:instrText xml:space="preserve"> PAGEREF _Toc465925050 \h </w:instrText>
            </w:r>
            <w:r w:rsidR="00A65CF7">
              <w:rPr>
                <w:noProof/>
                <w:webHidden/>
              </w:rPr>
            </w:r>
            <w:r w:rsidR="00A65CF7">
              <w:rPr>
                <w:noProof/>
                <w:webHidden/>
              </w:rPr>
              <w:fldChar w:fldCharType="separate"/>
            </w:r>
            <w:r w:rsidR="00A65CF7">
              <w:rPr>
                <w:noProof/>
                <w:webHidden/>
              </w:rPr>
              <w:t>38</w:t>
            </w:r>
            <w:r w:rsidR="00A65CF7">
              <w:rPr>
                <w:noProof/>
                <w:webHidden/>
              </w:rPr>
              <w:fldChar w:fldCharType="end"/>
            </w:r>
          </w:hyperlink>
        </w:p>
        <w:p w14:paraId="42D4716F" w14:textId="77777777" w:rsidR="00A65CF7" w:rsidRDefault="001F663D">
          <w:pPr>
            <w:pStyle w:val="TOC3"/>
            <w:tabs>
              <w:tab w:val="left" w:pos="1320"/>
              <w:tab w:val="right" w:leader="dot" w:pos="9016"/>
            </w:tabs>
            <w:rPr>
              <w:rFonts w:eastAsiaTheme="minorEastAsia"/>
              <w:noProof/>
            </w:rPr>
          </w:pPr>
          <w:hyperlink w:anchor="_Toc465925051" w:history="1">
            <w:r w:rsidR="00A65CF7" w:rsidRPr="00C06F12">
              <w:rPr>
                <w:rStyle w:val="Hyperlink"/>
                <w:noProof/>
              </w:rPr>
              <w:t>7.2.1</w:t>
            </w:r>
            <w:r w:rsidR="00A65CF7">
              <w:rPr>
                <w:rFonts w:eastAsiaTheme="minorEastAsia"/>
                <w:noProof/>
              </w:rPr>
              <w:tab/>
            </w:r>
            <w:r w:rsidR="00A65CF7" w:rsidRPr="00C06F12">
              <w:rPr>
                <w:rStyle w:val="Hyperlink"/>
                <w:noProof/>
              </w:rPr>
              <w:t>“Real Time” Data QA</w:t>
            </w:r>
            <w:r w:rsidR="00A65CF7">
              <w:rPr>
                <w:noProof/>
                <w:webHidden/>
              </w:rPr>
              <w:tab/>
            </w:r>
            <w:r w:rsidR="00A65CF7">
              <w:rPr>
                <w:noProof/>
                <w:webHidden/>
              </w:rPr>
              <w:fldChar w:fldCharType="begin"/>
            </w:r>
            <w:r w:rsidR="00A65CF7">
              <w:rPr>
                <w:noProof/>
                <w:webHidden/>
              </w:rPr>
              <w:instrText xml:space="preserve"> PAGEREF _Toc465925051 \h </w:instrText>
            </w:r>
            <w:r w:rsidR="00A65CF7">
              <w:rPr>
                <w:noProof/>
                <w:webHidden/>
              </w:rPr>
            </w:r>
            <w:r w:rsidR="00A65CF7">
              <w:rPr>
                <w:noProof/>
                <w:webHidden/>
              </w:rPr>
              <w:fldChar w:fldCharType="separate"/>
            </w:r>
            <w:r w:rsidR="00A65CF7">
              <w:rPr>
                <w:noProof/>
                <w:webHidden/>
              </w:rPr>
              <w:t>40</w:t>
            </w:r>
            <w:r w:rsidR="00A65CF7">
              <w:rPr>
                <w:noProof/>
                <w:webHidden/>
              </w:rPr>
              <w:fldChar w:fldCharType="end"/>
            </w:r>
          </w:hyperlink>
        </w:p>
        <w:p w14:paraId="6B107F58" w14:textId="77777777" w:rsidR="00A65CF7" w:rsidRDefault="001F663D">
          <w:pPr>
            <w:pStyle w:val="TOC3"/>
            <w:tabs>
              <w:tab w:val="left" w:pos="1320"/>
              <w:tab w:val="right" w:leader="dot" w:pos="9016"/>
            </w:tabs>
            <w:rPr>
              <w:rFonts w:eastAsiaTheme="minorEastAsia"/>
              <w:noProof/>
            </w:rPr>
          </w:pPr>
          <w:hyperlink w:anchor="_Toc465925052" w:history="1">
            <w:r w:rsidR="00A65CF7" w:rsidRPr="00C06F12">
              <w:rPr>
                <w:rStyle w:val="Hyperlink"/>
                <w:noProof/>
              </w:rPr>
              <w:t>7.2.2</w:t>
            </w:r>
            <w:r w:rsidR="00A65CF7">
              <w:rPr>
                <w:rFonts w:eastAsiaTheme="minorEastAsia"/>
                <w:noProof/>
              </w:rPr>
              <w:tab/>
            </w:r>
            <w:r w:rsidR="00A65CF7" w:rsidRPr="00C06F12">
              <w:rPr>
                <w:rStyle w:val="Hyperlink"/>
                <w:noProof/>
              </w:rPr>
              <w:t>Settling Interval and Time between Test Data QA</w:t>
            </w:r>
            <w:r w:rsidR="00A65CF7">
              <w:rPr>
                <w:noProof/>
                <w:webHidden/>
              </w:rPr>
              <w:tab/>
            </w:r>
            <w:r w:rsidR="00A65CF7">
              <w:rPr>
                <w:noProof/>
                <w:webHidden/>
              </w:rPr>
              <w:fldChar w:fldCharType="begin"/>
            </w:r>
            <w:r w:rsidR="00A65CF7">
              <w:rPr>
                <w:noProof/>
                <w:webHidden/>
              </w:rPr>
              <w:instrText xml:space="preserve"> PAGEREF _Toc465925052 \h </w:instrText>
            </w:r>
            <w:r w:rsidR="00A65CF7">
              <w:rPr>
                <w:noProof/>
                <w:webHidden/>
              </w:rPr>
            </w:r>
            <w:r w:rsidR="00A65CF7">
              <w:rPr>
                <w:noProof/>
                <w:webHidden/>
              </w:rPr>
              <w:fldChar w:fldCharType="separate"/>
            </w:r>
            <w:r w:rsidR="00A65CF7">
              <w:rPr>
                <w:noProof/>
                <w:webHidden/>
              </w:rPr>
              <w:t>40</w:t>
            </w:r>
            <w:r w:rsidR="00A65CF7">
              <w:rPr>
                <w:noProof/>
                <w:webHidden/>
              </w:rPr>
              <w:fldChar w:fldCharType="end"/>
            </w:r>
          </w:hyperlink>
        </w:p>
        <w:p w14:paraId="72F252DE" w14:textId="77777777" w:rsidR="00A65CF7" w:rsidRDefault="001F663D">
          <w:pPr>
            <w:pStyle w:val="TOC1"/>
            <w:tabs>
              <w:tab w:val="left" w:pos="440"/>
              <w:tab w:val="right" w:leader="dot" w:pos="9016"/>
            </w:tabs>
            <w:rPr>
              <w:rFonts w:eastAsiaTheme="minorEastAsia"/>
              <w:noProof/>
            </w:rPr>
          </w:pPr>
          <w:hyperlink w:anchor="_Toc465925053" w:history="1">
            <w:r w:rsidR="00A65CF7" w:rsidRPr="00C06F12">
              <w:rPr>
                <w:rStyle w:val="Hyperlink"/>
                <w:noProof/>
              </w:rPr>
              <w:t>8</w:t>
            </w:r>
            <w:r w:rsidR="00A65CF7">
              <w:rPr>
                <w:rFonts w:eastAsiaTheme="minorEastAsia"/>
                <w:noProof/>
              </w:rPr>
              <w:tab/>
            </w:r>
            <w:r w:rsidR="00A65CF7" w:rsidRPr="00C06F12">
              <w:rPr>
                <w:rStyle w:val="Hyperlink"/>
                <w:noProof/>
              </w:rPr>
              <w:t>Data Management</w:t>
            </w:r>
            <w:r w:rsidR="00A65CF7">
              <w:rPr>
                <w:noProof/>
                <w:webHidden/>
              </w:rPr>
              <w:tab/>
            </w:r>
            <w:r w:rsidR="00A65CF7">
              <w:rPr>
                <w:noProof/>
                <w:webHidden/>
              </w:rPr>
              <w:fldChar w:fldCharType="begin"/>
            </w:r>
            <w:r w:rsidR="00A65CF7">
              <w:rPr>
                <w:noProof/>
                <w:webHidden/>
              </w:rPr>
              <w:instrText xml:space="preserve"> PAGEREF _Toc465925053 \h </w:instrText>
            </w:r>
            <w:r w:rsidR="00A65CF7">
              <w:rPr>
                <w:noProof/>
                <w:webHidden/>
              </w:rPr>
            </w:r>
            <w:r w:rsidR="00A65CF7">
              <w:rPr>
                <w:noProof/>
                <w:webHidden/>
              </w:rPr>
              <w:fldChar w:fldCharType="separate"/>
            </w:r>
            <w:r w:rsidR="00A65CF7">
              <w:rPr>
                <w:noProof/>
                <w:webHidden/>
              </w:rPr>
              <w:t>42</w:t>
            </w:r>
            <w:r w:rsidR="00A65CF7">
              <w:rPr>
                <w:noProof/>
                <w:webHidden/>
              </w:rPr>
              <w:fldChar w:fldCharType="end"/>
            </w:r>
          </w:hyperlink>
        </w:p>
        <w:p w14:paraId="5562113F" w14:textId="77777777" w:rsidR="00A65CF7" w:rsidRDefault="001F663D">
          <w:pPr>
            <w:pStyle w:val="TOC1"/>
            <w:tabs>
              <w:tab w:val="left" w:pos="440"/>
              <w:tab w:val="right" w:leader="dot" w:pos="9016"/>
            </w:tabs>
            <w:rPr>
              <w:rFonts w:eastAsiaTheme="minorEastAsia"/>
              <w:noProof/>
            </w:rPr>
          </w:pPr>
          <w:hyperlink w:anchor="_Toc465925054" w:history="1">
            <w:r w:rsidR="00A65CF7" w:rsidRPr="00C06F12">
              <w:rPr>
                <w:rStyle w:val="Hyperlink"/>
                <w:noProof/>
              </w:rPr>
              <w:t>9</w:t>
            </w:r>
            <w:r w:rsidR="00A65CF7">
              <w:rPr>
                <w:rFonts w:eastAsiaTheme="minorEastAsia"/>
                <w:noProof/>
              </w:rPr>
              <w:tab/>
            </w:r>
            <w:r w:rsidR="00A65CF7" w:rsidRPr="00C06F12">
              <w:rPr>
                <w:rStyle w:val="Hyperlink"/>
                <w:noProof/>
              </w:rPr>
              <w:t>References</w:t>
            </w:r>
            <w:r w:rsidR="00A65CF7">
              <w:rPr>
                <w:noProof/>
                <w:webHidden/>
              </w:rPr>
              <w:tab/>
            </w:r>
            <w:r w:rsidR="00A65CF7">
              <w:rPr>
                <w:noProof/>
                <w:webHidden/>
              </w:rPr>
              <w:fldChar w:fldCharType="begin"/>
            </w:r>
            <w:r w:rsidR="00A65CF7">
              <w:rPr>
                <w:noProof/>
                <w:webHidden/>
              </w:rPr>
              <w:instrText xml:space="preserve"> PAGEREF _Toc465925054 \h </w:instrText>
            </w:r>
            <w:r w:rsidR="00A65CF7">
              <w:rPr>
                <w:noProof/>
                <w:webHidden/>
              </w:rPr>
            </w:r>
            <w:r w:rsidR="00A65CF7">
              <w:rPr>
                <w:noProof/>
                <w:webHidden/>
              </w:rPr>
              <w:fldChar w:fldCharType="separate"/>
            </w:r>
            <w:r w:rsidR="00A65CF7">
              <w:rPr>
                <w:noProof/>
                <w:webHidden/>
              </w:rPr>
              <w:t>43</w:t>
            </w:r>
            <w:r w:rsidR="00A65CF7">
              <w:rPr>
                <w:noProof/>
                <w:webHidden/>
              </w:rPr>
              <w:fldChar w:fldCharType="end"/>
            </w:r>
          </w:hyperlink>
        </w:p>
        <w:p w14:paraId="2E3C8ECE" w14:textId="77777777" w:rsidR="00A65CF7" w:rsidRDefault="001F663D">
          <w:pPr>
            <w:pStyle w:val="TOC1"/>
            <w:tabs>
              <w:tab w:val="right" w:leader="dot" w:pos="9016"/>
            </w:tabs>
            <w:rPr>
              <w:rFonts w:eastAsiaTheme="minorEastAsia"/>
              <w:noProof/>
            </w:rPr>
          </w:pPr>
          <w:hyperlink w:anchor="_Toc465925055" w:history="1">
            <w:r w:rsidR="00A65CF7" w:rsidRPr="00C06F12">
              <w:rPr>
                <w:rStyle w:val="Hyperlink"/>
                <w:noProof/>
              </w:rPr>
              <w:t>Appendix A: Device electrical and mechanical drawings</w:t>
            </w:r>
            <w:r w:rsidR="00A65CF7">
              <w:rPr>
                <w:noProof/>
                <w:webHidden/>
              </w:rPr>
              <w:tab/>
            </w:r>
            <w:r w:rsidR="00A65CF7">
              <w:rPr>
                <w:noProof/>
                <w:webHidden/>
              </w:rPr>
              <w:fldChar w:fldCharType="begin"/>
            </w:r>
            <w:r w:rsidR="00A65CF7">
              <w:rPr>
                <w:noProof/>
                <w:webHidden/>
              </w:rPr>
              <w:instrText xml:space="preserve"> PAGEREF _Toc465925055 \h </w:instrText>
            </w:r>
            <w:r w:rsidR="00A65CF7">
              <w:rPr>
                <w:noProof/>
                <w:webHidden/>
              </w:rPr>
            </w:r>
            <w:r w:rsidR="00A65CF7">
              <w:rPr>
                <w:noProof/>
                <w:webHidden/>
              </w:rPr>
              <w:fldChar w:fldCharType="separate"/>
            </w:r>
            <w:r w:rsidR="00A65CF7">
              <w:rPr>
                <w:noProof/>
                <w:webHidden/>
              </w:rPr>
              <w:t>44</w:t>
            </w:r>
            <w:r w:rsidR="00A65CF7">
              <w:rPr>
                <w:noProof/>
                <w:webHidden/>
              </w:rPr>
              <w:fldChar w:fldCharType="end"/>
            </w:r>
          </w:hyperlink>
        </w:p>
        <w:p w14:paraId="643F4468" w14:textId="77777777" w:rsidR="00A65CF7" w:rsidRDefault="001F663D">
          <w:pPr>
            <w:pStyle w:val="TOC1"/>
            <w:tabs>
              <w:tab w:val="right" w:leader="dot" w:pos="9016"/>
            </w:tabs>
            <w:rPr>
              <w:rFonts w:eastAsiaTheme="minorEastAsia"/>
              <w:noProof/>
            </w:rPr>
          </w:pPr>
          <w:hyperlink w:anchor="_Toc465925056" w:history="1">
            <w:r w:rsidR="00A65CF7" w:rsidRPr="00C06F12">
              <w:rPr>
                <w:rStyle w:val="Hyperlink"/>
                <w:noProof/>
              </w:rPr>
              <w:t>Appendix B: Device Froude scaling</w:t>
            </w:r>
            <w:r w:rsidR="00A65CF7">
              <w:rPr>
                <w:noProof/>
                <w:webHidden/>
              </w:rPr>
              <w:tab/>
            </w:r>
            <w:r w:rsidR="00A65CF7">
              <w:rPr>
                <w:noProof/>
                <w:webHidden/>
              </w:rPr>
              <w:fldChar w:fldCharType="begin"/>
            </w:r>
            <w:r w:rsidR="00A65CF7">
              <w:rPr>
                <w:noProof/>
                <w:webHidden/>
              </w:rPr>
              <w:instrText xml:space="preserve"> PAGEREF _Toc465925056 \h </w:instrText>
            </w:r>
            <w:r w:rsidR="00A65CF7">
              <w:rPr>
                <w:noProof/>
                <w:webHidden/>
              </w:rPr>
            </w:r>
            <w:r w:rsidR="00A65CF7">
              <w:rPr>
                <w:noProof/>
                <w:webHidden/>
              </w:rPr>
              <w:fldChar w:fldCharType="separate"/>
            </w:r>
            <w:r w:rsidR="00A65CF7">
              <w:rPr>
                <w:noProof/>
                <w:webHidden/>
              </w:rPr>
              <w:t>48</w:t>
            </w:r>
            <w:r w:rsidR="00A65CF7">
              <w:rPr>
                <w:noProof/>
                <w:webHidden/>
              </w:rPr>
              <w:fldChar w:fldCharType="end"/>
            </w:r>
          </w:hyperlink>
        </w:p>
        <w:p w14:paraId="6A30463C" w14:textId="77777777" w:rsidR="00A65CF7" w:rsidRDefault="001F663D">
          <w:pPr>
            <w:pStyle w:val="TOC1"/>
            <w:tabs>
              <w:tab w:val="left" w:pos="660"/>
              <w:tab w:val="right" w:leader="dot" w:pos="9016"/>
            </w:tabs>
            <w:rPr>
              <w:rFonts w:eastAsiaTheme="minorEastAsia"/>
              <w:noProof/>
            </w:rPr>
          </w:pPr>
          <w:hyperlink w:anchor="_Toc465925057" w:history="1">
            <w:r w:rsidR="00A65CF7" w:rsidRPr="00C06F12">
              <w:rPr>
                <w:rStyle w:val="Hyperlink"/>
                <w:noProof/>
              </w:rPr>
              <w:t>10</w:t>
            </w:r>
            <w:r w:rsidR="00A65CF7">
              <w:rPr>
                <w:rFonts w:eastAsiaTheme="minorEastAsia"/>
                <w:noProof/>
              </w:rPr>
              <w:tab/>
            </w:r>
            <w:r w:rsidR="00A65CF7" w:rsidRPr="00C06F12">
              <w:rPr>
                <w:rStyle w:val="Hyperlink"/>
                <w:noProof/>
              </w:rPr>
              <w:t>Provisions for dealing with air-compressibility issue s and spring effects at 1:20 scale</w:t>
            </w:r>
            <w:r w:rsidR="00A65CF7">
              <w:rPr>
                <w:noProof/>
                <w:webHidden/>
              </w:rPr>
              <w:tab/>
            </w:r>
            <w:r w:rsidR="00A65CF7">
              <w:rPr>
                <w:noProof/>
                <w:webHidden/>
              </w:rPr>
              <w:fldChar w:fldCharType="begin"/>
            </w:r>
            <w:r w:rsidR="00A65CF7">
              <w:rPr>
                <w:noProof/>
                <w:webHidden/>
              </w:rPr>
              <w:instrText xml:space="preserve"> PAGEREF _Toc465925057 \h </w:instrText>
            </w:r>
            <w:r w:rsidR="00A65CF7">
              <w:rPr>
                <w:noProof/>
                <w:webHidden/>
              </w:rPr>
            </w:r>
            <w:r w:rsidR="00A65CF7">
              <w:rPr>
                <w:noProof/>
                <w:webHidden/>
              </w:rPr>
              <w:fldChar w:fldCharType="separate"/>
            </w:r>
            <w:r w:rsidR="00A65CF7">
              <w:rPr>
                <w:noProof/>
                <w:webHidden/>
              </w:rPr>
              <w:t>50</w:t>
            </w:r>
            <w:r w:rsidR="00A65CF7">
              <w:rPr>
                <w:noProof/>
                <w:webHidden/>
              </w:rPr>
              <w:fldChar w:fldCharType="end"/>
            </w:r>
          </w:hyperlink>
        </w:p>
        <w:p w14:paraId="590360AF" w14:textId="77777777" w:rsidR="00A65CF7" w:rsidRDefault="001F663D">
          <w:pPr>
            <w:pStyle w:val="TOC1"/>
            <w:tabs>
              <w:tab w:val="right" w:leader="dot" w:pos="9016"/>
            </w:tabs>
            <w:rPr>
              <w:rFonts w:eastAsiaTheme="minorEastAsia"/>
              <w:noProof/>
            </w:rPr>
          </w:pPr>
          <w:hyperlink w:anchor="_Toc465925058" w:history="1">
            <w:r w:rsidR="00A65CF7" w:rsidRPr="00C06F12">
              <w:rPr>
                <w:rStyle w:val="Hyperlink"/>
                <w:noProof/>
              </w:rPr>
              <w:t>(refer to AWS File Note FN 16-001)</w:t>
            </w:r>
            <w:r w:rsidR="00A65CF7">
              <w:rPr>
                <w:noProof/>
                <w:webHidden/>
              </w:rPr>
              <w:tab/>
            </w:r>
            <w:r w:rsidR="00A65CF7">
              <w:rPr>
                <w:noProof/>
                <w:webHidden/>
              </w:rPr>
              <w:fldChar w:fldCharType="begin"/>
            </w:r>
            <w:r w:rsidR="00A65CF7">
              <w:rPr>
                <w:noProof/>
                <w:webHidden/>
              </w:rPr>
              <w:instrText xml:space="preserve"> PAGEREF _Toc465925058 \h </w:instrText>
            </w:r>
            <w:r w:rsidR="00A65CF7">
              <w:rPr>
                <w:noProof/>
                <w:webHidden/>
              </w:rPr>
            </w:r>
            <w:r w:rsidR="00A65CF7">
              <w:rPr>
                <w:noProof/>
                <w:webHidden/>
              </w:rPr>
              <w:fldChar w:fldCharType="separate"/>
            </w:r>
            <w:r w:rsidR="00A65CF7">
              <w:rPr>
                <w:noProof/>
                <w:webHidden/>
              </w:rPr>
              <w:t>50</w:t>
            </w:r>
            <w:r w:rsidR="00A65CF7">
              <w:rPr>
                <w:noProof/>
                <w:webHidden/>
              </w:rPr>
              <w:fldChar w:fldCharType="end"/>
            </w:r>
          </w:hyperlink>
        </w:p>
        <w:p w14:paraId="71A10133" w14:textId="77777777" w:rsidR="00A65CF7" w:rsidRDefault="001F663D">
          <w:pPr>
            <w:pStyle w:val="TOC2"/>
            <w:tabs>
              <w:tab w:val="left" w:pos="880"/>
              <w:tab w:val="right" w:leader="dot" w:pos="9016"/>
            </w:tabs>
            <w:rPr>
              <w:rFonts w:eastAsiaTheme="minorEastAsia"/>
              <w:noProof/>
            </w:rPr>
          </w:pPr>
          <w:hyperlink w:anchor="_Toc465925059" w:history="1">
            <w:r w:rsidR="00A65CF7" w:rsidRPr="00C06F12">
              <w:rPr>
                <w:rStyle w:val="Hyperlink"/>
                <w:noProof/>
              </w:rPr>
              <w:t>10.1</w:t>
            </w:r>
            <w:r w:rsidR="00A65CF7">
              <w:rPr>
                <w:rFonts w:eastAsiaTheme="minorEastAsia"/>
                <w:noProof/>
              </w:rPr>
              <w:tab/>
            </w:r>
            <w:r w:rsidR="00A65CF7" w:rsidRPr="00C06F12">
              <w:rPr>
                <w:rStyle w:val="Hyperlink"/>
                <w:noProof/>
              </w:rPr>
              <w:t>Operation of the air-springs within the Archimedes Waveswing</w:t>
            </w:r>
            <w:r w:rsidR="00A65CF7">
              <w:rPr>
                <w:noProof/>
                <w:webHidden/>
              </w:rPr>
              <w:tab/>
            </w:r>
            <w:r w:rsidR="00A65CF7">
              <w:rPr>
                <w:noProof/>
                <w:webHidden/>
              </w:rPr>
              <w:fldChar w:fldCharType="begin"/>
            </w:r>
            <w:r w:rsidR="00A65CF7">
              <w:rPr>
                <w:noProof/>
                <w:webHidden/>
              </w:rPr>
              <w:instrText xml:space="preserve"> PAGEREF _Toc465925059 \h </w:instrText>
            </w:r>
            <w:r w:rsidR="00A65CF7">
              <w:rPr>
                <w:noProof/>
                <w:webHidden/>
              </w:rPr>
            </w:r>
            <w:r w:rsidR="00A65CF7">
              <w:rPr>
                <w:noProof/>
                <w:webHidden/>
              </w:rPr>
              <w:fldChar w:fldCharType="separate"/>
            </w:r>
            <w:r w:rsidR="00A65CF7">
              <w:rPr>
                <w:noProof/>
                <w:webHidden/>
              </w:rPr>
              <w:t>50</w:t>
            </w:r>
            <w:r w:rsidR="00A65CF7">
              <w:rPr>
                <w:noProof/>
                <w:webHidden/>
              </w:rPr>
              <w:fldChar w:fldCharType="end"/>
            </w:r>
          </w:hyperlink>
        </w:p>
        <w:p w14:paraId="48B7E362" w14:textId="77777777" w:rsidR="00A65CF7" w:rsidRDefault="001F663D">
          <w:pPr>
            <w:pStyle w:val="TOC2"/>
            <w:tabs>
              <w:tab w:val="left" w:pos="880"/>
              <w:tab w:val="right" w:leader="dot" w:pos="9016"/>
            </w:tabs>
            <w:rPr>
              <w:rFonts w:eastAsiaTheme="minorEastAsia"/>
              <w:noProof/>
            </w:rPr>
          </w:pPr>
          <w:hyperlink w:anchor="_Toc465925060" w:history="1">
            <w:r w:rsidR="00A65CF7" w:rsidRPr="00C06F12">
              <w:rPr>
                <w:rStyle w:val="Hyperlink"/>
                <w:noProof/>
              </w:rPr>
              <w:t>10.2</w:t>
            </w:r>
            <w:r w:rsidR="00A65CF7">
              <w:rPr>
                <w:rFonts w:eastAsiaTheme="minorEastAsia"/>
                <w:noProof/>
              </w:rPr>
              <w:tab/>
            </w:r>
            <w:r w:rsidR="00A65CF7" w:rsidRPr="00C06F12">
              <w:rPr>
                <w:rStyle w:val="Hyperlink"/>
                <w:noProof/>
              </w:rPr>
              <w:t>Full-scale spring response (per 15-004)</w:t>
            </w:r>
            <w:r w:rsidR="00A65CF7">
              <w:rPr>
                <w:noProof/>
                <w:webHidden/>
              </w:rPr>
              <w:tab/>
            </w:r>
            <w:r w:rsidR="00A65CF7">
              <w:rPr>
                <w:noProof/>
                <w:webHidden/>
              </w:rPr>
              <w:fldChar w:fldCharType="begin"/>
            </w:r>
            <w:r w:rsidR="00A65CF7">
              <w:rPr>
                <w:noProof/>
                <w:webHidden/>
              </w:rPr>
              <w:instrText xml:space="preserve"> PAGEREF _Toc465925060 \h </w:instrText>
            </w:r>
            <w:r w:rsidR="00A65CF7">
              <w:rPr>
                <w:noProof/>
                <w:webHidden/>
              </w:rPr>
            </w:r>
            <w:r w:rsidR="00A65CF7">
              <w:rPr>
                <w:noProof/>
                <w:webHidden/>
              </w:rPr>
              <w:fldChar w:fldCharType="separate"/>
            </w:r>
            <w:r w:rsidR="00A65CF7">
              <w:rPr>
                <w:noProof/>
                <w:webHidden/>
              </w:rPr>
              <w:t>50</w:t>
            </w:r>
            <w:r w:rsidR="00A65CF7">
              <w:rPr>
                <w:noProof/>
                <w:webHidden/>
              </w:rPr>
              <w:fldChar w:fldCharType="end"/>
            </w:r>
          </w:hyperlink>
        </w:p>
        <w:p w14:paraId="519B0922" w14:textId="77777777" w:rsidR="00A65CF7" w:rsidRDefault="001F663D">
          <w:pPr>
            <w:pStyle w:val="TOC2"/>
            <w:tabs>
              <w:tab w:val="left" w:pos="880"/>
              <w:tab w:val="right" w:leader="dot" w:pos="9016"/>
            </w:tabs>
            <w:rPr>
              <w:rFonts w:eastAsiaTheme="minorEastAsia"/>
              <w:noProof/>
            </w:rPr>
          </w:pPr>
          <w:hyperlink w:anchor="_Toc465925061" w:history="1">
            <w:r w:rsidR="00A65CF7" w:rsidRPr="00C06F12">
              <w:rPr>
                <w:rStyle w:val="Hyperlink"/>
                <w:noProof/>
              </w:rPr>
              <w:t>10.3</w:t>
            </w:r>
            <w:r w:rsidR="00A65CF7">
              <w:rPr>
                <w:rFonts w:eastAsiaTheme="minorEastAsia"/>
                <w:noProof/>
              </w:rPr>
              <w:tab/>
            </w:r>
            <w:r w:rsidR="00A65CF7" w:rsidRPr="00C06F12">
              <w:rPr>
                <w:rStyle w:val="Hyperlink"/>
                <w:noProof/>
              </w:rPr>
              <w:t>Model-scale spring response for 1:20 model</w:t>
            </w:r>
            <w:r w:rsidR="00A65CF7">
              <w:rPr>
                <w:noProof/>
                <w:webHidden/>
              </w:rPr>
              <w:tab/>
            </w:r>
            <w:r w:rsidR="00A65CF7">
              <w:rPr>
                <w:noProof/>
                <w:webHidden/>
              </w:rPr>
              <w:fldChar w:fldCharType="begin"/>
            </w:r>
            <w:r w:rsidR="00A65CF7">
              <w:rPr>
                <w:noProof/>
                <w:webHidden/>
              </w:rPr>
              <w:instrText xml:space="preserve"> PAGEREF _Toc465925061 \h </w:instrText>
            </w:r>
            <w:r w:rsidR="00A65CF7">
              <w:rPr>
                <w:noProof/>
                <w:webHidden/>
              </w:rPr>
            </w:r>
            <w:r w:rsidR="00A65CF7">
              <w:rPr>
                <w:noProof/>
                <w:webHidden/>
              </w:rPr>
              <w:fldChar w:fldCharType="separate"/>
            </w:r>
            <w:r w:rsidR="00A65CF7">
              <w:rPr>
                <w:noProof/>
                <w:webHidden/>
              </w:rPr>
              <w:t>51</w:t>
            </w:r>
            <w:r w:rsidR="00A65CF7">
              <w:rPr>
                <w:noProof/>
                <w:webHidden/>
              </w:rPr>
              <w:fldChar w:fldCharType="end"/>
            </w:r>
          </w:hyperlink>
        </w:p>
        <w:p w14:paraId="43BA31B9" w14:textId="77777777" w:rsidR="00A65CF7" w:rsidRDefault="001F663D">
          <w:pPr>
            <w:pStyle w:val="TOC2"/>
            <w:tabs>
              <w:tab w:val="left" w:pos="880"/>
              <w:tab w:val="right" w:leader="dot" w:pos="9016"/>
            </w:tabs>
            <w:rPr>
              <w:rFonts w:eastAsiaTheme="minorEastAsia"/>
              <w:noProof/>
            </w:rPr>
          </w:pPr>
          <w:hyperlink w:anchor="_Toc465925062" w:history="1">
            <w:r w:rsidR="00A65CF7" w:rsidRPr="00C06F12">
              <w:rPr>
                <w:rStyle w:val="Hyperlink"/>
                <w:noProof/>
              </w:rPr>
              <w:t>10.4</w:t>
            </w:r>
            <w:r w:rsidR="00A65CF7">
              <w:rPr>
                <w:rFonts w:eastAsiaTheme="minorEastAsia"/>
                <w:noProof/>
              </w:rPr>
              <w:tab/>
            </w:r>
            <w:r w:rsidR="00A65CF7" w:rsidRPr="00C06F12">
              <w:rPr>
                <w:rStyle w:val="Hyperlink"/>
                <w:noProof/>
              </w:rPr>
              <w:t>Effect of additional floater mass at model scale</w:t>
            </w:r>
            <w:r w:rsidR="00A65CF7">
              <w:rPr>
                <w:noProof/>
                <w:webHidden/>
              </w:rPr>
              <w:tab/>
            </w:r>
            <w:r w:rsidR="00A65CF7">
              <w:rPr>
                <w:noProof/>
                <w:webHidden/>
              </w:rPr>
              <w:fldChar w:fldCharType="begin"/>
            </w:r>
            <w:r w:rsidR="00A65CF7">
              <w:rPr>
                <w:noProof/>
                <w:webHidden/>
              </w:rPr>
              <w:instrText xml:space="preserve"> PAGEREF _Toc465925062 \h </w:instrText>
            </w:r>
            <w:r w:rsidR="00A65CF7">
              <w:rPr>
                <w:noProof/>
                <w:webHidden/>
              </w:rPr>
            </w:r>
            <w:r w:rsidR="00A65CF7">
              <w:rPr>
                <w:noProof/>
                <w:webHidden/>
              </w:rPr>
              <w:fldChar w:fldCharType="separate"/>
            </w:r>
            <w:r w:rsidR="00A65CF7">
              <w:rPr>
                <w:noProof/>
                <w:webHidden/>
              </w:rPr>
              <w:t>53</w:t>
            </w:r>
            <w:r w:rsidR="00A65CF7">
              <w:rPr>
                <w:noProof/>
                <w:webHidden/>
              </w:rPr>
              <w:fldChar w:fldCharType="end"/>
            </w:r>
          </w:hyperlink>
        </w:p>
        <w:p w14:paraId="59124DEA" w14:textId="77777777" w:rsidR="00A65CF7" w:rsidRDefault="001F663D">
          <w:pPr>
            <w:pStyle w:val="TOC2"/>
            <w:tabs>
              <w:tab w:val="left" w:pos="880"/>
              <w:tab w:val="right" w:leader="dot" w:pos="9016"/>
            </w:tabs>
            <w:rPr>
              <w:rFonts w:eastAsiaTheme="minorEastAsia"/>
              <w:noProof/>
            </w:rPr>
          </w:pPr>
          <w:hyperlink w:anchor="_Toc465925063" w:history="1">
            <w:r w:rsidR="00A65CF7" w:rsidRPr="00C06F12">
              <w:rPr>
                <w:rStyle w:val="Hyperlink"/>
                <w:noProof/>
              </w:rPr>
              <w:t>10.5</w:t>
            </w:r>
            <w:r w:rsidR="00A65CF7">
              <w:rPr>
                <w:rFonts w:eastAsiaTheme="minorEastAsia"/>
                <w:noProof/>
              </w:rPr>
              <w:tab/>
            </w:r>
            <w:r w:rsidR="00A65CF7" w:rsidRPr="00C06F12">
              <w:rPr>
                <w:rStyle w:val="Hyperlink"/>
                <w:noProof/>
              </w:rPr>
              <w:t>Conclusion</w:t>
            </w:r>
            <w:r w:rsidR="00A65CF7">
              <w:rPr>
                <w:noProof/>
                <w:webHidden/>
              </w:rPr>
              <w:tab/>
            </w:r>
            <w:r w:rsidR="00A65CF7">
              <w:rPr>
                <w:noProof/>
                <w:webHidden/>
              </w:rPr>
              <w:fldChar w:fldCharType="begin"/>
            </w:r>
            <w:r w:rsidR="00A65CF7">
              <w:rPr>
                <w:noProof/>
                <w:webHidden/>
              </w:rPr>
              <w:instrText xml:space="preserve"> PAGEREF _Toc465925063 \h </w:instrText>
            </w:r>
            <w:r w:rsidR="00A65CF7">
              <w:rPr>
                <w:noProof/>
                <w:webHidden/>
              </w:rPr>
            </w:r>
            <w:r w:rsidR="00A65CF7">
              <w:rPr>
                <w:noProof/>
                <w:webHidden/>
              </w:rPr>
              <w:fldChar w:fldCharType="separate"/>
            </w:r>
            <w:r w:rsidR="00A65CF7">
              <w:rPr>
                <w:noProof/>
                <w:webHidden/>
              </w:rPr>
              <w:t>53</w:t>
            </w:r>
            <w:r w:rsidR="00A65CF7">
              <w:rPr>
                <w:noProof/>
                <w:webHidden/>
              </w:rPr>
              <w:fldChar w:fldCharType="end"/>
            </w:r>
          </w:hyperlink>
        </w:p>
        <w:p w14:paraId="2E43DD54" w14:textId="77777777" w:rsidR="00A65CF7" w:rsidRDefault="001F663D">
          <w:pPr>
            <w:pStyle w:val="TOC1"/>
            <w:tabs>
              <w:tab w:val="right" w:leader="dot" w:pos="9016"/>
            </w:tabs>
            <w:rPr>
              <w:rFonts w:eastAsiaTheme="minorEastAsia"/>
              <w:noProof/>
            </w:rPr>
          </w:pPr>
          <w:hyperlink w:anchor="_Toc465925064" w:history="1">
            <w:r w:rsidR="00A65CF7" w:rsidRPr="00C06F12">
              <w:rPr>
                <w:rStyle w:val="Hyperlink"/>
                <w:noProof/>
              </w:rPr>
              <w:t>Appendix C: Detailed description of control strategy</w:t>
            </w:r>
            <w:r w:rsidR="00A65CF7">
              <w:rPr>
                <w:noProof/>
                <w:webHidden/>
              </w:rPr>
              <w:tab/>
            </w:r>
            <w:r w:rsidR="00A65CF7">
              <w:rPr>
                <w:noProof/>
                <w:webHidden/>
              </w:rPr>
              <w:fldChar w:fldCharType="begin"/>
            </w:r>
            <w:r w:rsidR="00A65CF7">
              <w:rPr>
                <w:noProof/>
                <w:webHidden/>
              </w:rPr>
              <w:instrText xml:space="preserve"> PAGEREF _Toc465925064 \h </w:instrText>
            </w:r>
            <w:r w:rsidR="00A65CF7">
              <w:rPr>
                <w:noProof/>
                <w:webHidden/>
              </w:rPr>
            </w:r>
            <w:r w:rsidR="00A65CF7">
              <w:rPr>
                <w:noProof/>
                <w:webHidden/>
              </w:rPr>
              <w:fldChar w:fldCharType="separate"/>
            </w:r>
            <w:r w:rsidR="00A65CF7">
              <w:rPr>
                <w:noProof/>
                <w:webHidden/>
              </w:rPr>
              <w:t>54</w:t>
            </w:r>
            <w:r w:rsidR="00A65CF7">
              <w:rPr>
                <w:noProof/>
                <w:webHidden/>
              </w:rPr>
              <w:fldChar w:fldCharType="end"/>
            </w:r>
          </w:hyperlink>
        </w:p>
        <w:p w14:paraId="7C8EB8C0" w14:textId="77777777" w:rsidR="00A65CF7" w:rsidRDefault="001F663D">
          <w:pPr>
            <w:pStyle w:val="TOC1"/>
            <w:tabs>
              <w:tab w:val="right" w:leader="dot" w:pos="9016"/>
            </w:tabs>
            <w:rPr>
              <w:rFonts w:eastAsiaTheme="minorEastAsia"/>
              <w:noProof/>
            </w:rPr>
          </w:pPr>
          <w:hyperlink w:anchor="_Toc465925065" w:history="1">
            <w:r w:rsidR="00A65CF7" w:rsidRPr="00C06F12">
              <w:rPr>
                <w:rStyle w:val="Hyperlink"/>
                <w:noProof/>
              </w:rPr>
              <w:t>Appendix D: Raw Data Channel list</w:t>
            </w:r>
            <w:r w:rsidR="00A65CF7">
              <w:rPr>
                <w:noProof/>
                <w:webHidden/>
              </w:rPr>
              <w:tab/>
            </w:r>
            <w:r w:rsidR="00A65CF7">
              <w:rPr>
                <w:noProof/>
                <w:webHidden/>
              </w:rPr>
              <w:fldChar w:fldCharType="begin"/>
            </w:r>
            <w:r w:rsidR="00A65CF7">
              <w:rPr>
                <w:noProof/>
                <w:webHidden/>
              </w:rPr>
              <w:instrText xml:space="preserve"> PAGEREF _Toc465925065 \h </w:instrText>
            </w:r>
            <w:r w:rsidR="00A65CF7">
              <w:rPr>
                <w:noProof/>
                <w:webHidden/>
              </w:rPr>
            </w:r>
            <w:r w:rsidR="00A65CF7">
              <w:rPr>
                <w:noProof/>
                <w:webHidden/>
              </w:rPr>
              <w:fldChar w:fldCharType="separate"/>
            </w:r>
            <w:r w:rsidR="00A65CF7">
              <w:rPr>
                <w:noProof/>
                <w:webHidden/>
              </w:rPr>
              <w:t>55</w:t>
            </w:r>
            <w:r w:rsidR="00A65CF7">
              <w:rPr>
                <w:noProof/>
                <w:webHidden/>
              </w:rPr>
              <w:fldChar w:fldCharType="end"/>
            </w:r>
          </w:hyperlink>
        </w:p>
        <w:p w14:paraId="0A52AAC5" w14:textId="77777777" w:rsidR="00A65CF7" w:rsidRDefault="001F663D">
          <w:pPr>
            <w:pStyle w:val="TOC1"/>
            <w:tabs>
              <w:tab w:val="right" w:leader="dot" w:pos="9016"/>
            </w:tabs>
            <w:rPr>
              <w:rFonts w:eastAsiaTheme="minorEastAsia"/>
              <w:noProof/>
            </w:rPr>
          </w:pPr>
          <w:hyperlink w:anchor="_Toc465925066" w:history="1">
            <w:r w:rsidR="00A65CF7" w:rsidRPr="00C06F12">
              <w:rPr>
                <w:rStyle w:val="Hyperlink"/>
                <w:noProof/>
              </w:rPr>
              <w:t>Appendix E: Checklists for spot checks, software operation, readiness verification, and “real time” data QA</w:t>
            </w:r>
            <w:r w:rsidR="00A65CF7">
              <w:rPr>
                <w:noProof/>
                <w:webHidden/>
              </w:rPr>
              <w:tab/>
            </w:r>
            <w:r w:rsidR="00A65CF7">
              <w:rPr>
                <w:noProof/>
                <w:webHidden/>
              </w:rPr>
              <w:fldChar w:fldCharType="begin"/>
            </w:r>
            <w:r w:rsidR="00A65CF7">
              <w:rPr>
                <w:noProof/>
                <w:webHidden/>
              </w:rPr>
              <w:instrText xml:space="preserve"> PAGEREF _Toc465925066 \h </w:instrText>
            </w:r>
            <w:r w:rsidR="00A65CF7">
              <w:rPr>
                <w:noProof/>
                <w:webHidden/>
              </w:rPr>
            </w:r>
            <w:r w:rsidR="00A65CF7">
              <w:rPr>
                <w:noProof/>
                <w:webHidden/>
              </w:rPr>
              <w:fldChar w:fldCharType="separate"/>
            </w:r>
            <w:r w:rsidR="00A65CF7">
              <w:rPr>
                <w:noProof/>
                <w:webHidden/>
              </w:rPr>
              <w:t>56</w:t>
            </w:r>
            <w:r w:rsidR="00A65CF7">
              <w:rPr>
                <w:noProof/>
                <w:webHidden/>
              </w:rPr>
              <w:fldChar w:fldCharType="end"/>
            </w:r>
          </w:hyperlink>
        </w:p>
        <w:p w14:paraId="206DF55A" w14:textId="77777777" w:rsidR="00A65CF7" w:rsidRDefault="001F663D">
          <w:pPr>
            <w:pStyle w:val="TOC2"/>
            <w:tabs>
              <w:tab w:val="right" w:leader="dot" w:pos="9016"/>
            </w:tabs>
            <w:rPr>
              <w:rFonts w:eastAsiaTheme="minorEastAsia"/>
              <w:noProof/>
            </w:rPr>
          </w:pPr>
          <w:hyperlink w:anchor="_Toc465925067" w:history="1">
            <w:r w:rsidR="00A65CF7" w:rsidRPr="00C06F12">
              <w:rPr>
                <w:rStyle w:val="Hyperlink"/>
                <w:noProof/>
              </w:rPr>
              <w:t>Spot Check Procedure</w:t>
            </w:r>
            <w:r w:rsidR="00A65CF7">
              <w:rPr>
                <w:noProof/>
                <w:webHidden/>
              </w:rPr>
              <w:tab/>
            </w:r>
            <w:r w:rsidR="00A65CF7">
              <w:rPr>
                <w:noProof/>
                <w:webHidden/>
              </w:rPr>
              <w:fldChar w:fldCharType="begin"/>
            </w:r>
            <w:r w:rsidR="00A65CF7">
              <w:rPr>
                <w:noProof/>
                <w:webHidden/>
              </w:rPr>
              <w:instrText xml:space="preserve"> PAGEREF _Toc465925067 \h </w:instrText>
            </w:r>
            <w:r w:rsidR="00A65CF7">
              <w:rPr>
                <w:noProof/>
                <w:webHidden/>
              </w:rPr>
            </w:r>
            <w:r w:rsidR="00A65CF7">
              <w:rPr>
                <w:noProof/>
                <w:webHidden/>
              </w:rPr>
              <w:fldChar w:fldCharType="separate"/>
            </w:r>
            <w:r w:rsidR="00A65CF7">
              <w:rPr>
                <w:noProof/>
                <w:webHidden/>
              </w:rPr>
              <w:t>56</w:t>
            </w:r>
            <w:r w:rsidR="00A65CF7">
              <w:rPr>
                <w:noProof/>
                <w:webHidden/>
              </w:rPr>
              <w:fldChar w:fldCharType="end"/>
            </w:r>
          </w:hyperlink>
        </w:p>
        <w:p w14:paraId="356A307F" w14:textId="77777777" w:rsidR="00A65CF7" w:rsidRDefault="001F663D">
          <w:pPr>
            <w:pStyle w:val="TOC1"/>
            <w:tabs>
              <w:tab w:val="right" w:leader="dot" w:pos="9016"/>
            </w:tabs>
            <w:rPr>
              <w:rFonts w:eastAsiaTheme="minorEastAsia"/>
              <w:noProof/>
            </w:rPr>
          </w:pPr>
          <w:hyperlink w:anchor="_Toc465925068" w:history="1">
            <w:r w:rsidR="00A65CF7" w:rsidRPr="00C06F12">
              <w:rPr>
                <w:rStyle w:val="Hyperlink"/>
                <w:noProof/>
              </w:rPr>
              <w:t>Appendix F: Team provided sensors – specifications and calibrations</w:t>
            </w:r>
            <w:r w:rsidR="00A65CF7">
              <w:rPr>
                <w:noProof/>
                <w:webHidden/>
              </w:rPr>
              <w:tab/>
            </w:r>
            <w:r w:rsidR="00A65CF7">
              <w:rPr>
                <w:noProof/>
                <w:webHidden/>
              </w:rPr>
              <w:fldChar w:fldCharType="begin"/>
            </w:r>
            <w:r w:rsidR="00A65CF7">
              <w:rPr>
                <w:noProof/>
                <w:webHidden/>
              </w:rPr>
              <w:instrText xml:space="preserve"> PAGEREF _Toc465925068 \h </w:instrText>
            </w:r>
            <w:r w:rsidR="00A65CF7">
              <w:rPr>
                <w:noProof/>
                <w:webHidden/>
              </w:rPr>
            </w:r>
            <w:r w:rsidR="00A65CF7">
              <w:rPr>
                <w:noProof/>
                <w:webHidden/>
              </w:rPr>
              <w:fldChar w:fldCharType="separate"/>
            </w:r>
            <w:r w:rsidR="00A65CF7">
              <w:rPr>
                <w:noProof/>
                <w:webHidden/>
              </w:rPr>
              <w:t>58</w:t>
            </w:r>
            <w:r w:rsidR="00A65CF7">
              <w:rPr>
                <w:noProof/>
                <w:webHidden/>
              </w:rPr>
              <w:fldChar w:fldCharType="end"/>
            </w:r>
          </w:hyperlink>
        </w:p>
        <w:p w14:paraId="45D357D2" w14:textId="77777777" w:rsidR="00A65CF7" w:rsidRDefault="001F663D">
          <w:pPr>
            <w:pStyle w:val="TOC1"/>
            <w:tabs>
              <w:tab w:val="right" w:leader="dot" w:pos="9016"/>
            </w:tabs>
            <w:rPr>
              <w:rFonts w:eastAsiaTheme="minorEastAsia"/>
              <w:noProof/>
            </w:rPr>
          </w:pPr>
          <w:hyperlink w:anchor="_Toc465925069" w:history="1">
            <w:r w:rsidR="00A65CF7" w:rsidRPr="00C06F12">
              <w:rPr>
                <w:rStyle w:val="Hyperlink"/>
                <w:noProof/>
              </w:rPr>
              <w:t>Appendix G: Data analysis details</w:t>
            </w:r>
            <w:r w:rsidR="00A65CF7">
              <w:rPr>
                <w:noProof/>
                <w:webHidden/>
              </w:rPr>
              <w:tab/>
            </w:r>
            <w:r w:rsidR="00A65CF7">
              <w:rPr>
                <w:noProof/>
                <w:webHidden/>
              </w:rPr>
              <w:fldChar w:fldCharType="begin"/>
            </w:r>
            <w:r w:rsidR="00A65CF7">
              <w:rPr>
                <w:noProof/>
                <w:webHidden/>
              </w:rPr>
              <w:instrText xml:space="preserve"> PAGEREF _Toc465925069 \h </w:instrText>
            </w:r>
            <w:r w:rsidR="00A65CF7">
              <w:rPr>
                <w:noProof/>
                <w:webHidden/>
              </w:rPr>
            </w:r>
            <w:r w:rsidR="00A65CF7">
              <w:rPr>
                <w:noProof/>
                <w:webHidden/>
              </w:rPr>
              <w:fldChar w:fldCharType="separate"/>
            </w:r>
            <w:r w:rsidR="00A65CF7">
              <w:rPr>
                <w:noProof/>
                <w:webHidden/>
              </w:rPr>
              <w:t>65</w:t>
            </w:r>
            <w:r w:rsidR="00A65CF7">
              <w:rPr>
                <w:noProof/>
                <w:webHidden/>
              </w:rPr>
              <w:fldChar w:fldCharType="end"/>
            </w:r>
          </w:hyperlink>
        </w:p>
        <w:p w14:paraId="0AD97B9E" w14:textId="77777777" w:rsidR="00523C48" w:rsidRDefault="000206FF" w:rsidP="00523C48">
          <w:pPr>
            <w:rPr>
              <w:noProof/>
            </w:rPr>
          </w:pPr>
          <w:r>
            <w:rPr>
              <w:b/>
              <w:bCs/>
              <w:noProof/>
            </w:rPr>
            <w:fldChar w:fldCharType="end"/>
          </w:r>
        </w:p>
      </w:sdtContent>
    </w:sdt>
    <w:p w14:paraId="67C584BC" w14:textId="77777777" w:rsidR="00AB0635" w:rsidRDefault="000206FF" w:rsidP="00AB0635">
      <w:pPr>
        <w:pStyle w:val="Heading1"/>
        <w:numPr>
          <w:ilvl w:val="0"/>
          <w:numId w:val="0"/>
        </w:numPr>
      </w:pPr>
      <w:r>
        <w:br w:type="page"/>
      </w:r>
    </w:p>
    <w:p w14:paraId="5AE6E58C" w14:textId="7F4B38AD" w:rsidR="00AB0635" w:rsidRPr="00AB0635" w:rsidRDefault="00AB0635" w:rsidP="00AB0635">
      <w:pPr>
        <w:pStyle w:val="Heading1"/>
        <w:numPr>
          <w:ilvl w:val="0"/>
          <w:numId w:val="0"/>
        </w:numPr>
        <w:rPr>
          <w:rStyle w:val="Heading1Char"/>
          <w:b/>
          <w:bCs/>
          <w:smallCaps/>
        </w:rPr>
      </w:pPr>
      <w:bookmarkStart w:id="1" w:name="_Toc465925024"/>
      <w:r w:rsidRPr="00AB0635">
        <w:rPr>
          <w:rStyle w:val="Heading1Char"/>
          <w:b/>
          <w:bCs/>
          <w:smallCaps/>
        </w:rPr>
        <w:lastRenderedPageBreak/>
        <w:t>List of Tables</w:t>
      </w:r>
      <w:bookmarkEnd w:id="1"/>
    </w:p>
    <w:p w14:paraId="423FDC9D" w14:textId="77777777" w:rsidR="00A65CF7" w:rsidRDefault="00AB0635">
      <w:pPr>
        <w:pStyle w:val="TableofFigures"/>
        <w:tabs>
          <w:tab w:val="right" w:leader="dot" w:pos="9016"/>
        </w:tabs>
        <w:rPr>
          <w:rFonts w:eastAsiaTheme="minorEastAsia"/>
          <w:noProof/>
        </w:rPr>
      </w:pPr>
      <w:r>
        <w:rPr>
          <w:rFonts w:cs="Times New Roman"/>
        </w:rPr>
        <w:fldChar w:fldCharType="begin"/>
      </w:r>
      <w:r>
        <w:rPr>
          <w:rFonts w:cs="Times New Roman"/>
        </w:rPr>
        <w:instrText xml:space="preserve"> TOC \h \z \c "Table" </w:instrText>
      </w:r>
      <w:r>
        <w:rPr>
          <w:rFonts w:cs="Times New Roman"/>
        </w:rPr>
        <w:fldChar w:fldCharType="separate"/>
      </w:r>
      <w:hyperlink w:anchor="_Toc465925074" w:history="1">
        <w:r w:rsidR="00A65CF7" w:rsidRPr="00A75916">
          <w:rPr>
            <w:rStyle w:val="Hyperlink"/>
            <w:noProof/>
          </w:rPr>
          <w:t>Table 1. Test waves</w:t>
        </w:r>
        <w:r w:rsidR="00A65CF7">
          <w:rPr>
            <w:noProof/>
            <w:webHidden/>
          </w:rPr>
          <w:tab/>
        </w:r>
        <w:r w:rsidR="00A65CF7">
          <w:rPr>
            <w:noProof/>
            <w:webHidden/>
          </w:rPr>
          <w:fldChar w:fldCharType="begin"/>
        </w:r>
        <w:r w:rsidR="00A65CF7">
          <w:rPr>
            <w:noProof/>
            <w:webHidden/>
          </w:rPr>
          <w:instrText xml:space="preserve"> PAGEREF _Toc465925074 \h </w:instrText>
        </w:r>
        <w:r w:rsidR="00A65CF7">
          <w:rPr>
            <w:noProof/>
            <w:webHidden/>
          </w:rPr>
        </w:r>
        <w:r w:rsidR="00A65CF7">
          <w:rPr>
            <w:noProof/>
            <w:webHidden/>
          </w:rPr>
          <w:fldChar w:fldCharType="separate"/>
        </w:r>
        <w:r w:rsidR="00A65CF7">
          <w:rPr>
            <w:noProof/>
            <w:webHidden/>
          </w:rPr>
          <w:t>29</w:t>
        </w:r>
        <w:r w:rsidR="00A65CF7">
          <w:rPr>
            <w:noProof/>
            <w:webHidden/>
          </w:rPr>
          <w:fldChar w:fldCharType="end"/>
        </w:r>
      </w:hyperlink>
    </w:p>
    <w:p w14:paraId="26FF3B31" w14:textId="77777777" w:rsidR="00A65CF7" w:rsidRDefault="001F663D">
      <w:pPr>
        <w:pStyle w:val="TableofFigures"/>
        <w:tabs>
          <w:tab w:val="right" w:leader="dot" w:pos="9016"/>
        </w:tabs>
        <w:rPr>
          <w:rFonts w:eastAsiaTheme="minorEastAsia"/>
          <w:noProof/>
        </w:rPr>
      </w:pPr>
      <w:hyperlink w:anchor="_Toc465925075" w:history="1">
        <w:r w:rsidR="00A65CF7" w:rsidRPr="00A75916">
          <w:rPr>
            <w:rStyle w:val="Hyperlink"/>
            <w:noProof/>
          </w:rPr>
          <w:t>Table 2. Testing schedule</w:t>
        </w:r>
        <w:r w:rsidR="00A65CF7">
          <w:rPr>
            <w:noProof/>
            <w:webHidden/>
          </w:rPr>
          <w:tab/>
        </w:r>
        <w:r w:rsidR="00A65CF7">
          <w:rPr>
            <w:noProof/>
            <w:webHidden/>
          </w:rPr>
          <w:fldChar w:fldCharType="begin"/>
        </w:r>
        <w:r w:rsidR="00A65CF7">
          <w:rPr>
            <w:noProof/>
            <w:webHidden/>
          </w:rPr>
          <w:instrText xml:space="preserve"> PAGEREF _Toc465925075 \h </w:instrText>
        </w:r>
        <w:r w:rsidR="00A65CF7">
          <w:rPr>
            <w:noProof/>
            <w:webHidden/>
          </w:rPr>
        </w:r>
        <w:r w:rsidR="00A65CF7">
          <w:rPr>
            <w:noProof/>
            <w:webHidden/>
          </w:rPr>
          <w:fldChar w:fldCharType="separate"/>
        </w:r>
        <w:r w:rsidR="00A65CF7">
          <w:rPr>
            <w:noProof/>
            <w:webHidden/>
          </w:rPr>
          <w:t>29</w:t>
        </w:r>
        <w:r w:rsidR="00A65CF7">
          <w:rPr>
            <w:noProof/>
            <w:webHidden/>
          </w:rPr>
          <w:fldChar w:fldCharType="end"/>
        </w:r>
      </w:hyperlink>
    </w:p>
    <w:p w14:paraId="288E9D92" w14:textId="77777777" w:rsidR="00A65CF7" w:rsidRDefault="001F663D">
      <w:pPr>
        <w:pStyle w:val="TableofFigures"/>
        <w:tabs>
          <w:tab w:val="right" w:leader="dot" w:pos="9016"/>
        </w:tabs>
        <w:rPr>
          <w:rFonts w:eastAsiaTheme="minorEastAsia"/>
          <w:noProof/>
        </w:rPr>
      </w:pPr>
      <w:hyperlink w:anchor="_Toc465925076" w:history="1">
        <w:r w:rsidR="00A65CF7" w:rsidRPr="00A75916">
          <w:rPr>
            <w:rStyle w:val="Hyperlink"/>
            <w:noProof/>
          </w:rPr>
          <w:t>Table 3:  Spring forces at full scale and 1:20 scale</w:t>
        </w:r>
        <w:r w:rsidR="00A65CF7">
          <w:rPr>
            <w:noProof/>
            <w:webHidden/>
          </w:rPr>
          <w:tab/>
        </w:r>
        <w:r w:rsidR="00A65CF7">
          <w:rPr>
            <w:noProof/>
            <w:webHidden/>
          </w:rPr>
          <w:fldChar w:fldCharType="begin"/>
        </w:r>
        <w:r w:rsidR="00A65CF7">
          <w:rPr>
            <w:noProof/>
            <w:webHidden/>
          </w:rPr>
          <w:instrText xml:space="preserve"> PAGEREF _Toc465925076 \h </w:instrText>
        </w:r>
        <w:r w:rsidR="00A65CF7">
          <w:rPr>
            <w:noProof/>
            <w:webHidden/>
          </w:rPr>
        </w:r>
        <w:r w:rsidR="00A65CF7">
          <w:rPr>
            <w:noProof/>
            <w:webHidden/>
          </w:rPr>
          <w:fldChar w:fldCharType="separate"/>
        </w:r>
        <w:r w:rsidR="00A65CF7">
          <w:rPr>
            <w:noProof/>
            <w:webHidden/>
          </w:rPr>
          <w:t>52</w:t>
        </w:r>
        <w:r w:rsidR="00A65CF7">
          <w:rPr>
            <w:noProof/>
            <w:webHidden/>
          </w:rPr>
          <w:fldChar w:fldCharType="end"/>
        </w:r>
      </w:hyperlink>
    </w:p>
    <w:p w14:paraId="48299BCF" w14:textId="177F37ED" w:rsidR="00AB0635" w:rsidRDefault="00AB0635" w:rsidP="00AB0635">
      <w:pPr>
        <w:rPr>
          <w:rFonts w:cs="Times New Roman"/>
        </w:rPr>
      </w:pPr>
      <w:r>
        <w:rPr>
          <w:rFonts w:cs="Times New Roman"/>
        </w:rPr>
        <w:fldChar w:fldCharType="end"/>
      </w:r>
    </w:p>
    <w:p w14:paraId="06914C21" w14:textId="77777777" w:rsidR="00AB0635" w:rsidRDefault="00AB0635">
      <w:pPr>
        <w:spacing w:after="160" w:line="259" w:lineRule="auto"/>
        <w:rPr>
          <w:rFonts w:cs="Times New Roman"/>
        </w:rPr>
      </w:pPr>
      <w:r>
        <w:rPr>
          <w:rFonts w:cs="Times New Roman"/>
        </w:rPr>
        <w:br w:type="page"/>
      </w:r>
    </w:p>
    <w:p w14:paraId="03CA34F2" w14:textId="4D2F6E96" w:rsidR="00AB0635" w:rsidRPr="00AB0635" w:rsidRDefault="00AB0635" w:rsidP="00AB0635">
      <w:pPr>
        <w:pStyle w:val="Heading1"/>
        <w:numPr>
          <w:ilvl w:val="0"/>
          <w:numId w:val="0"/>
        </w:numPr>
        <w:rPr>
          <w:rStyle w:val="Heading1Char"/>
          <w:b/>
          <w:bCs/>
          <w:smallCaps/>
        </w:rPr>
      </w:pPr>
      <w:bookmarkStart w:id="2" w:name="_Toc465925025"/>
      <w:r w:rsidRPr="00AB0635">
        <w:rPr>
          <w:rStyle w:val="Heading1Char"/>
          <w:b/>
          <w:bCs/>
          <w:smallCaps/>
        </w:rPr>
        <w:lastRenderedPageBreak/>
        <w:t>List of Figures</w:t>
      </w:r>
      <w:bookmarkEnd w:id="2"/>
    </w:p>
    <w:p w14:paraId="7238144F" w14:textId="77777777" w:rsidR="00A65CF7" w:rsidRDefault="00AB0635">
      <w:pPr>
        <w:pStyle w:val="TableofFigures"/>
        <w:tabs>
          <w:tab w:val="right" w:leader="dot" w:pos="9016"/>
        </w:tabs>
        <w:rPr>
          <w:rFonts w:eastAsiaTheme="minorEastAsia"/>
          <w:noProof/>
        </w:rPr>
      </w:pPr>
      <w:r>
        <w:rPr>
          <w:rFonts w:cs="Times New Roman"/>
        </w:rPr>
        <w:fldChar w:fldCharType="begin"/>
      </w:r>
      <w:r>
        <w:rPr>
          <w:rFonts w:cs="Times New Roman"/>
        </w:rPr>
        <w:instrText xml:space="preserve"> TOC \h \z \c "Figure" </w:instrText>
      </w:r>
      <w:r>
        <w:rPr>
          <w:rFonts w:cs="Times New Roman"/>
        </w:rPr>
        <w:fldChar w:fldCharType="separate"/>
      </w:r>
      <w:hyperlink w:anchor="_Toc465925078" w:history="1">
        <w:r w:rsidR="00A65CF7" w:rsidRPr="00695624">
          <w:rPr>
            <w:rStyle w:val="Hyperlink"/>
            <w:noProof/>
          </w:rPr>
          <w:t>Figure 1. General Schematic of bridge and MASK basin.</w:t>
        </w:r>
        <w:r w:rsidR="00A65CF7">
          <w:rPr>
            <w:noProof/>
            <w:webHidden/>
          </w:rPr>
          <w:tab/>
        </w:r>
        <w:r w:rsidR="00A65CF7">
          <w:rPr>
            <w:noProof/>
            <w:webHidden/>
          </w:rPr>
          <w:fldChar w:fldCharType="begin"/>
        </w:r>
        <w:r w:rsidR="00A65CF7">
          <w:rPr>
            <w:noProof/>
            <w:webHidden/>
          </w:rPr>
          <w:instrText xml:space="preserve"> PAGEREF _Toc465925078 \h </w:instrText>
        </w:r>
        <w:r w:rsidR="00A65CF7">
          <w:rPr>
            <w:noProof/>
            <w:webHidden/>
          </w:rPr>
        </w:r>
        <w:r w:rsidR="00A65CF7">
          <w:rPr>
            <w:noProof/>
            <w:webHidden/>
          </w:rPr>
          <w:fldChar w:fldCharType="separate"/>
        </w:r>
        <w:r w:rsidR="00A65CF7">
          <w:rPr>
            <w:noProof/>
            <w:webHidden/>
          </w:rPr>
          <w:t>11</w:t>
        </w:r>
        <w:r w:rsidR="00A65CF7">
          <w:rPr>
            <w:noProof/>
            <w:webHidden/>
          </w:rPr>
          <w:fldChar w:fldCharType="end"/>
        </w:r>
      </w:hyperlink>
    </w:p>
    <w:p w14:paraId="6C700745" w14:textId="77777777" w:rsidR="00A65CF7" w:rsidRDefault="001F663D">
      <w:pPr>
        <w:pStyle w:val="TableofFigures"/>
        <w:tabs>
          <w:tab w:val="right" w:leader="dot" w:pos="9016"/>
        </w:tabs>
        <w:rPr>
          <w:rFonts w:eastAsiaTheme="minorEastAsia"/>
          <w:noProof/>
        </w:rPr>
      </w:pPr>
      <w:hyperlink w:anchor="_Toc465925079" w:history="1">
        <w:r w:rsidR="00A65CF7" w:rsidRPr="00695624">
          <w:rPr>
            <w:rStyle w:val="Hyperlink"/>
            <w:noProof/>
          </w:rPr>
          <w:t>Figure 2. General view of new segmented wavemaker in MASK Wavemaking Facility. Paddles are highlighted in red and the control cabinets are highlighted in bright blue.</w:t>
        </w:r>
        <w:r w:rsidR="00A65CF7">
          <w:rPr>
            <w:noProof/>
            <w:webHidden/>
          </w:rPr>
          <w:tab/>
        </w:r>
        <w:r w:rsidR="00A65CF7">
          <w:rPr>
            <w:noProof/>
            <w:webHidden/>
          </w:rPr>
          <w:fldChar w:fldCharType="begin"/>
        </w:r>
        <w:r w:rsidR="00A65CF7">
          <w:rPr>
            <w:noProof/>
            <w:webHidden/>
          </w:rPr>
          <w:instrText xml:space="preserve"> PAGEREF _Toc465925079 \h </w:instrText>
        </w:r>
        <w:r w:rsidR="00A65CF7">
          <w:rPr>
            <w:noProof/>
            <w:webHidden/>
          </w:rPr>
        </w:r>
        <w:r w:rsidR="00A65CF7">
          <w:rPr>
            <w:noProof/>
            <w:webHidden/>
          </w:rPr>
          <w:fldChar w:fldCharType="separate"/>
        </w:r>
        <w:r w:rsidR="00A65CF7">
          <w:rPr>
            <w:noProof/>
            <w:webHidden/>
          </w:rPr>
          <w:t>12</w:t>
        </w:r>
        <w:r w:rsidR="00A65CF7">
          <w:rPr>
            <w:noProof/>
            <w:webHidden/>
          </w:rPr>
          <w:fldChar w:fldCharType="end"/>
        </w:r>
      </w:hyperlink>
    </w:p>
    <w:p w14:paraId="20D3C38D" w14:textId="77777777" w:rsidR="00A65CF7" w:rsidRDefault="001F663D">
      <w:pPr>
        <w:pStyle w:val="TableofFigures"/>
        <w:tabs>
          <w:tab w:val="right" w:leader="dot" w:pos="9016"/>
        </w:tabs>
        <w:rPr>
          <w:rFonts w:eastAsiaTheme="minorEastAsia"/>
          <w:noProof/>
        </w:rPr>
      </w:pPr>
      <w:hyperlink w:anchor="_Toc465925080" w:history="1">
        <w:r w:rsidR="00A65CF7" w:rsidRPr="00695624">
          <w:rPr>
            <w:rStyle w:val="Hyperlink"/>
            <w:noProof/>
          </w:rPr>
          <w:t>Figure 3. MASK carriage shown below the bridge at the center of the bridge.</w:t>
        </w:r>
        <w:r w:rsidR="00A65CF7">
          <w:rPr>
            <w:noProof/>
            <w:webHidden/>
          </w:rPr>
          <w:tab/>
        </w:r>
        <w:r w:rsidR="00A65CF7">
          <w:rPr>
            <w:noProof/>
            <w:webHidden/>
          </w:rPr>
          <w:fldChar w:fldCharType="begin"/>
        </w:r>
        <w:r w:rsidR="00A65CF7">
          <w:rPr>
            <w:noProof/>
            <w:webHidden/>
          </w:rPr>
          <w:instrText xml:space="preserve"> PAGEREF _Toc465925080 \h </w:instrText>
        </w:r>
        <w:r w:rsidR="00A65CF7">
          <w:rPr>
            <w:noProof/>
            <w:webHidden/>
          </w:rPr>
        </w:r>
        <w:r w:rsidR="00A65CF7">
          <w:rPr>
            <w:noProof/>
            <w:webHidden/>
          </w:rPr>
          <w:fldChar w:fldCharType="separate"/>
        </w:r>
        <w:r w:rsidR="00A65CF7">
          <w:rPr>
            <w:noProof/>
            <w:webHidden/>
          </w:rPr>
          <w:t>12</w:t>
        </w:r>
        <w:r w:rsidR="00A65CF7">
          <w:rPr>
            <w:noProof/>
            <w:webHidden/>
          </w:rPr>
          <w:fldChar w:fldCharType="end"/>
        </w:r>
      </w:hyperlink>
    </w:p>
    <w:p w14:paraId="7701B7D5" w14:textId="77777777" w:rsidR="00A65CF7" w:rsidRDefault="001F663D">
      <w:pPr>
        <w:pStyle w:val="TableofFigures"/>
        <w:tabs>
          <w:tab w:val="right" w:leader="dot" w:pos="9016"/>
        </w:tabs>
        <w:rPr>
          <w:rFonts w:eastAsiaTheme="minorEastAsia"/>
          <w:noProof/>
        </w:rPr>
      </w:pPr>
      <w:hyperlink w:anchor="_Toc465925081" w:history="1">
        <w:r w:rsidR="00A65CF7" w:rsidRPr="00695624">
          <w:rPr>
            <w:rStyle w:val="Hyperlink"/>
            <w:noProof/>
          </w:rPr>
          <w:t>Figure 4. General wavemaker characteristics and design</w:t>
        </w:r>
        <w:r w:rsidR="00A65CF7">
          <w:rPr>
            <w:noProof/>
            <w:webHidden/>
          </w:rPr>
          <w:tab/>
        </w:r>
        <w:r w:rsidR="00A65CF7">
          <w:rPr>
            <w:noProof/>
            <w:webHidden/>
          </w:rPr>
          <w:fldChar w:fldCharType="begin"/>
        </w:r>
        <w:r w:rsidR="00A65CF7">
          <w:rPr>
            <w:noProof/>
            <w:webHidden/>
          </w:rPr>
          <w:instrText xml:space="preserve"> PAGEREF _Toc465925081 \h </w:instrText>
        </w:r>
        <w:r w:rsidR="00A65CF7">
          <w:rPr>
            <w:noProof/>
            <w:webHidden/>
          </w:rPr>
        </w:r>
        <w:r w:rsidR="00A65CF7">
          <w:rPr>
            <w:noProof/>
            <w:webHidden/>
          </w:rPr>
          <w:fldChar w:fldCharType="separate"/>
        </w:r>
        <w:r w:rsidR="00A65CF7">
          <w:rPr>
            <w:noProof/>
            <w:webHidden/>
          </w:rPr>
          <w:t>13</w:t>
        </w:r>
        <w:r w:rsidR="00A65CF7">
          <w:rPr>
            <w:noProof/>
            <w:webHidden/>
          </w:rPr>
          <w:fldChar w:fldCharType="end"/>
        </w:r>
      </w:hyperlink>
    </w:p>
    <w:p w14:paraId="17F66EC0" w14:textId="77777777" w:rsidR="00A65CF7" w:rsidRDefault="001F663D">
      <w:pPr>
        <w:pStyle w:val="TableofFigures"/>
        <w:tabs>
          <w:tab w:val="right" w:leader="dot" w:pos="9016"/>
        </w:tabs>
        <w:rPr>
          <w:rFonts w:eastAsiaTheme="minorEastAsia"/>
          <w:noProof/>
        </w:rPr>
      </w:pPr>
      <w:hyperlink w:anchor="_Toc465925082" w:history="1">
        <w:r w:rsidR="00A65CF7" w:rsidRPr="00695624">
          <w:rPr>
            <w:rStyle w:val="Hyperlink"/>
            <w:noProof/>
          </w:rPr>
          <w:t>Figure 5. MASK reference orientation, note that the orientation here is different than that in Figures 1 and 3.</w:t>
        </w:r>
        <w:r w:rsidR="00A65CF7">
          <w:rPr>
            <w:noProof/>
            <w:webHidden/>
          </w:rPr>
          <w:tab/>
        </w:r>
        <w:r w:rsidR="00A65CF7">
          <w:rPr>
            <w:noProof/>
            <w:webHidden/>
          </w:rPr>
          <w:fldChar w:fldCharType="begin"/>
        </w:r>
        <w:r w:rsidR="00A65CF7">
          <w:rPr>
            <w:noProof/>
            <w:webHidden/>
          </w:rPr>
          <w:instrText xml:space="preserve"> PAGEREF _Toc465925082 \h </w:instrText>
        </w:r>
        <w:r w:rsidR="00A65CF7">
          <w:rPr>
            <w:noProof/>
            <w:webHidden/>
          </w:rPr>
        </w:r>
        <w:r w:rsidR="00A65CF7">
          <w:rPr>
            <w:noProof/>
            <w:webHidden/>
          </w:rPr>
          <w:fldChar w:fldCharType="separate"/>
        </w:r>
        <w:r w:rsidR="00A65CF7">
          <w:rPr>
            <w:noProof/>
            <w:webHidden/>
          </w:rPr>
          <w:t>14</w:t>
        </w:r>
        <w:r w:rsidR="00A65CF7">
          <w:rPr>
            <w:noProof/>
            <w:webHidden/>
          </w:rPr>
          <w:fldChar w:fldCharType="end"/>
        </w:r>
      </w:hyperlink>
    </w:p>
    <w:p w14:paraId="640385B4" w14:textId="77777777" w:rsidR="00A65CF7" w:rsidRDefault="001F663D">
      <w:pPr>
        <w:pStyle w:val="TableofFigures"/>
        <w:tabs>
          <w:tab w:val="right" w:leader="dot" w:pos="9016"/>
        </w:tabs>
        <w:rPr>
          <w:rFonts w:eastAsiaTheme="minorEastAsia"/>
          <w:noProof/>
        </w:rPr>
      </w:pPr>
      <w:hyperlink w:anchor="_Toc465925083" w:history="1">
        <w:r w:rsidR="00A65CF7" w:rsidRPr="00695624">
          <w:rPr>
            <w:rStyle w:val="Hyperlink"/>
            <w:noProof/>
          </w:rPr>
          <w:t>Figure 6:  Concept design of full-scale Waveswing</w:t>
        </w:r>
        <w:r w:rsidR="00A65CF7">
          <w:rPr>
            <w:noProof/>
            <w:webHidden/>
          </w:rPr>
          <w:tab/>
        </w:r>
        <w:r w:rsidR="00A65CF7">
          <w:rPr>
            <w:noProof/>
            <w:webHidden/>
          </w:rPr>
          <w:fldChar w:fldCharType="begin"/>
        </w:r>
        <w:r w:rsidR="00A65CF7">
          <w:rPr>
            <w:noProof/>
            <w:webHidden/>
          </w:rPr>
          <w:instrText xml:space="preserve"> PAGEREF _Toc465925083 \h </w:instrText>
        </w:r>
        <w:r w:rsidR="00A65CF7">
          <w:rPr>
            <w:noProof/>
            <w:webHidden/>
          </w:rPr>
        </w:r>
        <w:r w:rsidR="00A65CF7">
          <w:rPr>
            <w:noProof/>
            <w:webHidden/>
          </w:rPr>
          <w:fldChar w:fldCharType="separate"/>
        </w:r>
        <w:r w:rsidR="00A65CF7">
          <w:rPr>
            <w:noProof/>
            <w:webHidden/>
          </w:rPr>
          <w:t>15</w:t>
        </w:r>
        <w:r w:rsidR="00A65CF7">
          <w:rPr>
            <w:noProof/>
            <w:webHidden/>
          </w:rPr>
          <w:fldChar w:fldCharType="end"/>
        </w:r>
      </w:hyperlink>
    </w:p>
    <w:p w14:paraId="762D2EF1" w14:textId="77777777" w:rsidR="00A65CF7" w:rsidRDefault="001F663D">
      <w:pPr>
        <w:pStyle w:val="TableofFigures"/>
        <w:tabs>
          <w:tab w:val="right" w:leader="dot" w:pos="9016"/>
        </w:tabs>
        <w:rPr>
          <w:rFonts w:eastAsiaTheme="minorEastAsia"/>
          <w:noProof/>
        </w:rPr>
      </w:pPr>
      <w:hyperlink w:anchor="_Toc465925084" w:history="1">
        <w:r w:rsidR="00A65CF7" w:rsidRPr="00695624">
          <w:rPr>
            <w:rStyle w:val="Hyperlink"/>
            <w:noProof/>
          </w:rPr>
          <w:t>Figure 7: Schematic layout for 1:20 Scale Model</w:t>
        </w:r>
        <w:r w:rsidR="00A65CF7">
          <w:rPr>
            <w:noProof/>
            <w:webHidden/>
          </w:rPr>
          <w:tab/>
        </w:r>
        <w:r w:rsidR="00A65CF7">
          <w:rPr>
            <w:noProof/>
            <w:webHidden/>
          </w:rPr>
          <w:fldChar w:fldCharType="begin"/>
        </w:r>
        <w:r w:rsidR="00A65CF7">
          <w:rPr>
            <w:noProof/>
            <w:webHidden/>
          </w:rPr>
          <w:instrText xml:space="preserve"> PAGEREF _Toc465925084 \h </w:instrText>
        </w:r>
        <w:r w:rsidR="00A65CF7">
          <w:rPr>
            <w:noProof/>
            <w:webHidden/>
          </w:rPr>
        </w:r>
        <w:r w:rsidR="00A65CF7">
          <w:rPr>
            <w:noProof/>
            <w:webHidden/>
          </w:rPr>
          <w:fldChar w:fldCharType="separate"/>
        </w:r>
        <w:r w:rsidR="00A65CF7">
          <w:rPr>
            <w:noProof/>
            <w:webHidden/>
          </w:rPr>
          <w:t>17</w:t>
        </w:r>
        <w:r w:rsidR="00A65CF7">
          <w:rPr>
            <w:noProof/>
            <w:webHidden/>
          </w:rPr>
          <w:fldChar w:fldCharType="end"/>
        </w:r>
      </w:hyperlink>
    </w:p>
    <w:p w14:paraId="3E6ECA9D" w14:textId="77777777" w:rsidR="00A65CF7" w:rsidRDefault="001F663D">
      <w:pPr>
        <w:pStyle w:val="TableofFigures"/>
        <w:tabs>
          <w:tab w:val="right" w:leader="dot" w:pos="9016"/>
        </w:tabs>
        <w:rPr>
          <w:rFonts w:eastAsiaTheme="minorEastAsia"/>
          <w:noProof/>
        </w:rPr>
      </w:pPr>
      <w:hyperlink w:anchor="_Toc465925085" w:history="1">
        <w:r w:rsidR="00A65CF7" w:rsidRPr="00695624">
          <w:rPr>
            <w:rStyle w:val="Hyperlink"/>
            <w:noProof/>
          </w:rPr>
          <w:t>Figure 8:  Engineering drawing of the Waveswing 1:20 model absorber head</w:t>
        </w:r>
        <w:r w:rsidR="00A65CF7">
          <w:rPr>
            <w:noProof/>
            <w:webHidden/>
          </w:rPr>
          <w:tab/>
        </w:r>
        <w:r w:rsidR="00A65CF7">
          <w:rPr>
            <w:noProof/>
            <w:webHidden/>
          </w:rPr>
          <w:fldChar w:fldCharType="begin"/>
        </w:r>
        <w:r w:rsidR="00A65CF7">
          <w:rPr>
            <w:noProof/>
            <w:webHidden/>
          </w:rPr>
          <w:instrText xml:space="preserve"> PAGEREF _Toc465925085 \h </w:instrText>
        </w:r>
        <w:r w:rsidR="00A65CF7">
          <w:rPr>
            <w:noProof/>
            <w:webHidden/>
          </w:rPr>
        </w:r>
        <w:r w:rsidR="00A65CF7">
          <w:rPr>
            <w:noProof/>
            <w:webHidden/>
          </w:rPr>
          <w:fldChar w:fldCharType="separate"/>
        </w:r>
        <w:r w:rsidR="00A65CF7">
          <w:rPr>
            <w:noProof/>
            <w:webHidden/>
          </w:rPr>
          <w:t>18</w:t>
        </w:r>
        <w:r w:rsidR="00A65CF7">
          <w:rPr>
            <w:noProof/>
            <w:webHidden/>
          </w:rPr>
          <w:fldChar w:fldCharType="end"/>
        </w:r>
      </w:hyperlink>
    </w:p>
    <w:p w14:paraId="3B5FB4A3" w14:textId="77777777" w:rsidR="00A65CF7" w:rsidRDefault="001F663D">
      <w:pPr>
        <w:pStyle w:val="TableofFigures"/>
        <w:tabs>
          <w:tab w:val="right" w:leader="dot" w:pos="9016"/>
        </w:tabs>
        <w:rPr>
          <w:rFonts w:eastAsiaTheme="minorEastAsia"/>
          <w:noProof/>
        </w:rPr>
      </w:pPr>
      <w:hyperlink w:anchor="_Toc465925086" w:history="1">
        <w:r w:rsidR="00A65CF7" w:rsidRPr="00695624">
          <w:rPr>
            <w:rStyle w:val="Hyperlink"/>
            <w:noProof/>
          </w:rPr>
          <w:t>Figure 9:  Exploded parts view of the Waveswing 1:20 model absorber head.</w:t>
        </w:r>
        <w:r w:rsidR="00A65CF7">
          <w:rPr>
            <w:noProof/>
            <w:webHidden/>
          </w:rPr>
          <w:tab/>
        </w:r>
        <w:r w:rsidR="00A65CF7">
          <w:rPr>
            <w:noProof/>
            <w:webHidden/>
          </w:rPr>
          <w:fldChar w:fldCharType="begin"/>
        </w:r>
        <w:r w:rsidR="00A65CF7">
          <w:rPr>
            <w:noProof/>
            <w:webHidden/>
          </w:rPr>
          <w:instrText xml:space="preserve"> PAGEREF _Toc465925086 \h </w:instrText>
        </w:r>
        <w:r w:rsidR="00A65CF7">
          <w:rPr>
            <w:noProof/>
            <w:webHidden/>
          </w:rPr>
        </w:r>
        <w:r w:rsidR="00A65CF7">
          <w:rPr>
            <w:noProof/>
            <w:webHidden/>
          </w:rPr>
          <w:fldChar w:fldCharType="separate"/>
        </w:r>
        <w:r w:rsidR="00A65CF7">
          <w:rPr>
            <w:noProof/>
            <w:webHidden/>
          </w:rPr>
          <w:t>19</w:t>
        </w:r>
        <w:r w:rsidR="00A65CF7">
          <w:rPr>
            <w:noProof/>
            <w:webHidden/>
          </w:rPr>
          <w:fldChar w:fldCharType="end"/>
        </w:r>
      </w:hyperlink>
    </w:p>
    <w:p w14:paraId="61A1B59E" w14:textId="77777777" w:rsidR="00A65CF7" w:rsidRDefault="001F663D">
      <w:pPr>
        <w:pStyle w:val="TableofFigures"/>
        <w:tabs>
          <w:tab w:val="right" w:leader="dot" w:pos="9016"/>
        </w:tabs>
        <w:rPr>
          <w:rFonts w:eastAsiaTheme="minorEastAsia"/>
          <w:noProof/>
        </w:rPr>
      </w:pPr>
      <w:hyperlink w:anchor="_Toc465925087" w:history="1">
        <w:r w:rsidR="00A65CF7" w:rsidRPr="00695624">
          <w:rPr>
            <w:rStyle w:val="Hyperlink"/>
            <w:noProof/>
          </w:rPr>
          <w:t>Figure 10: Sectional view of floater and Silo showing PTO mounting and load cells</w:t>
        </w:r>
        <w:r w:rsidR="00A65CF7">
          <w:rPr>
            <w:noProof/>
            <w:webHidden/>
          </w:rPr>
          <w:tab/>
        </w:r>
        <w:r w:rsidR="00A65CF7">
          <w:rPr>
            <w:noProof/>
            <w:webHidden/>
          </w:rPr>
          <w:fldChar w:fldCharType="begin"/>
        </w:r>
        <w:r w:rsidR="00A65CF7">
          <w:rPr>
            <w:noProof/>
            <w:webHidden/>
          </w:rPr>
          <w:instrText xml:space="preserve"> PAGEREF _Toc465925087 \h </w:instrText>
        </w:r>
        <w:r w:rsidR="00A65CF7">
          <w:rPr>
            <w:noProof/>
            <w:webHidden/>
          </w:rPr>
        </w:r>
        <w:r w:rsidR="00A65CF7">
          <w:rPr>
            <w:noProof/>
            <w:webHidden/>
          </w:rPr>
          <w:fldChar w:fldCharType="separate"/>
        </w:r>
        <w:r w:rsidR="00A65CF7">
          <w:rPr>
            <w:noProof/>
            <w:webHidden/>
          </w:rPr>
          <w:t>20</w:t>
        </w:r>
        <w:r w:rsidR="00A65CF7">
          <w:rPr>
            <w:noProof/>
            <w:webHidden/>
          </w:rPr>
          <w:fldChar w:fldCharType="end"/>
        </w:r>
      </w:hyperlink>
    </w:p>
    <w:p w14:paraId="13C15787" w14:textId="77777777" w:rsidR="00A65CF7" w:rsidRDefault="001F663D">
      <w:pPr>
        <w:pStyle w:val="TableofFigures"/>
        <w:tabs>
          <w:tab w:val="right" w:leader="dot" w:pos="9016"/>
        </w:tabs>
        <w:rPr>
          <w:rFonts w:eastAsiaTheme="minorEastAsia"/>
          <w:noProof/>
        </w:rPr>
      </w:pPr>
      <w:hyperlink w:anchor="_Toc465925088" w:history="1">
        <w:r w:rsidR="00A65CF7" w:rsidRPr="00695624">
          <w:rPr>
            <w:rStyle w:val="Hyperlink"/>
            <w:noProof/>
          </w:rPr>
          <w:t>Figure 11:  Waveswing control states</w:t>
        </w:r>
        <w:r w:rsidR="00A65CF7">
          <w:rPr>
            <w:noProof/>
            <w:webHidden/>
          </w:rPr>
          <w:tab/>
        </w:r>
        <w:r w:rsidR="00A65CF7">
          <w:rPr>
            <w:noProof/>
            <w:webHidden/>
          </w:rPr>
          <w:fldChar w:fldCharType="begin"/>
        </w:r>
        <w:r w:rsidR="00A65CF7">
          <w:rPr>
            <w:noProof/>
            <w:webHidden/>
          </w:rPr>
          <w:instrText xml:space="preserve"> PAGEREF _Toc465925088 \h </w:instrText>
        </w:r>
        <w:r w:rsidR="00A65CF7">
          <w:rPr>
            <w:noProof/>
            <w:webHidden/>
          </w:rPr>
        </w:r>
        <w:r w:rsidR="00A65CF7">
          <w:rPr>
            <w:noProof/>
            <w:webHidden/>
          </w:rPr>
          <w:fldChar w:fldCharType="separate"/>
        </w:r>
        <w:r w:rsidR="00A65CF7">
          <w:rPr>
            <w:noProof/>
            <w:webHidden/>
          </w:rPr>
          <w:t>25</w:t>
        </w:r>
        <w:r w:rsidR="00A65CF7">
          <w:rPr>
            <w:noProof/>
            <w:webHidden/>
          </w:rPr>
          <w:fldChar w:fldCharType="end"/>
        </w:r>
      </w:hyperlink>
    </w:p>
    <w:p w14:paraId="7B478372" w14:textId="77777777" w:rsidR="00A65CF7" w:rsidRDefault="001F663D">
      <w:pPr>
        <w:pStyle w:val="TableofFigures"/>
        <w:tabs>
          <w:tab w:val="right" w:leader="dot" w:pos="9016"/>
        </w:tabs>
        <w:rPr>
          <w:rFonts w:eastAsiaTheme="minorEastAsia"/>
          <w:noProof/>
        </w:rPr>
      </w:pPr>
      <w:hyperlink w:anchor="_Toc465925089" w:history="1">
        <w:r w:rsidR="00A65CF7" w:rsidRPr="00695624">
          <w:rPr>
            <w:rStyle w:val="Hyperlink"/>
            <w:noProof/>
          </w:rPr>
          <w:t>Figure 12:  Waveswing 1:20 scale control panel HMI screen</w:t>
        </w:r>
        <w:r w:rsidR="00A65CF7">
          <w:rPr>
            <w:noProof/>
            <w:webHidden/>
          </w:rPr>
          <w:tab/>
        </w:r>
        <w:r w:rsidR="00A65CF7">
          <w:rPr>
            <w:noProof/>
            <w:webHidden/>
          </w:rPr>
          <w:fldChar w:fldCharType="begin"/>
        </w:r>
        <w:r w:rsidR="00A65CF7">
          <w:rPr>
            <w:noProof/>
            <w:webHidden/>
          </w:rPr>
          <w:instrText xml:space="preserve"> PAGEREF _Toc465925089 \h </w:instrText>
        </w:r>
        <w:r w:rsidR="00A65CF7">
          <w:rPr>
            <w:noProof/>
            <w:webHidden/>
          </w:rPr>
        </w:r>
        <w:r w:rsidR="00A65CF7">
          <w:rPr>
            <w:noProof/>
            <w:webHidden/>
          </w:rPr>
          <w:fldChar w:fldCharType="separate"/>
        </w:r>
        <w:r w:rsidR="00A65CF7">
          <w:rPr>
            <w:noProof/>
            <w:webHidden/>
          </w:rPr>
          <w:t>26</w:t>
        </w:r>
        <w:r w:rsidR="00A65CF7">
          <w:rPr>
            <w:noProof/>
            <w:webHidden/>
          </w:rPr>
          <w:fldChar w:fldCharType="end"/>
        </w:r>
      </w:hyperlink>
    </w:p>
    <w:p w14:paraId="018AAF78" w14:textId="77777777" w:rsidR="00A65CF7" w:rsidRDefault="001F663D">
      <w:pPr>
        <w:pStyle w:val="TableofFigures"/>
        <w:tabs>
          <w:tab w:val="right" w:leader="dot" w:pos="9016"/>
        </w:tabs>
        <w:rPr>
          <w:rFonts w:eastAsiaTheme="minorEastAsia"/>
          <w:noProof/>
        </w:rPr>
      </w:pPr>
      <w:hyperlink w:anchor="_Toc465925090" w:history="1">
        <w:r w:rsidR="00A65CF7" w:rsidRPr="00695624">
          <w:rPr>
            <w:rStyle w:val="Hyperlink"/>
            <w:noProof/>
          </w:rPr>
          <w:t>Figure 13:  Waveswing anchor frame and air reservoir</w:t>
        </w:r>
        <w:r w:rsidR="00A65CF7">
          <w:rPr>
            <w:noProof/>
            <w:webHidden/>
          </w:rPr>
          <w:tab/>
        </w:r>
        <w:r w:rsidR="00A65CF7">
          <w:rPr>
            <w:noProof/>
            <w:webHidden/>
          </w:rPr>
          <w:fldChar w:fldCharType="begin"/>
        </w:r>
        <w:r w:rsidR="00A65CF7">
          <w:rPr>
            <w:noProof/>
            <w:webHidden/>
          </w:rPr>
          <w:instrText xml:space="preserve"> PAGEREF _Toc465925090 \h </w:instrText>
        </w:r>
        <w:r w:rsidR="00A65CF7">
          <w:rPr>
            <w:noProof/>
            <w:webHidden/>
          </w:rPr>
        </w:r>
        <w:r w:rsidR="00A65CF7">
          <w:rPr>
            <w:noProof/>
            <w:webHidden/>
          </w:rPr>
          <w:fldChar w:fldCharType="separate"/>
        </w:r>
        <w:r w:rsidR="00A65CF7">
          <w:rPr>
            <w:noProof/>
            <w:webHidden/>
          </w:rPr>
          <w:t>31</w:t>
        </w:r>
        <w:r w:rsidR="00A65CF7">
          <w:rPr>
            <w:noProof/>
            <w:webHidden/>
          </w:rPr>
          <w:fldChar w:fldCharType="end"/>
        </w:r>
      </w:hyperlink>
    </w:p>
    <w:p w14:paraId="407A363B" w14:textId="77777777" w:rsidR="00A65CF7" w:rsidRDefault="001F663D">
      <w:pPr>
        <w:pStyle w:val="TableofFigures"/>
        <w:tabs>
          <w:tab w:val="right" w:leader="dot" w:pos="9016"/>
        </w:tabs>
        <w:rPr>
          <w:rFonts w:eastAsiaTheme="minorEastAsia"/>
          <w:noProof/>
        </w:rPr>
      </w:pPr>
      <w:hyperlink w:anchor="_Toc465925091" w:history="1">
        <w:r w:rsidR="00A65CF7" w:rsidRPr="00695624">
          <w:rPr>
            <w:rStyle w:val="Hyperlink"/>
            <w:noProof/>
          </w:rPr>
          <w:t>Figure 14:  Engineering drawing of anchor frame with reservoir removed</w:t>
        </w:r>
        <w:r w:rsidR="00A65CF7">
          <w:rPr>
            <w:noProof/>
            <w:webHidden/>
          </w:rPr>
          <w:tab/>
        </w:r>
        <w:r w:rsidR="00A65CF7">
          <w:rPr>
            <w:noProof/>
            <w:webHidden/>
          </w:rPr>
          <w:fldChar w:fldCharType="begin"/>
        </w:r>
        <w:r w:rsidR="00A65CF7">
          <w:rPr>
            <w:noProof/>
            <w:webHidden/>
          </w:rPr>
          <w:instrText xml:space="preserve"> PAGEREF _Toc465925091 \h </w:instrText>
        </w:r>
        <w:r w:rsidR="00A65CF7">
          <w:rPr>
            <w:noProof/>
            <w:webHidden/>
          </w:rPr>
        </w:r>
        <w:r w:rsidR="00A65CF7">
          <w:rPr>
            <w:noProof/>
            <w:webHidden/>
          </w:rPr>
          <w:fldChar w:fldCharType="separate"/>
        </w:r>
        <w:r w:rsidR="00A65CF7">
          <w:rPr>
            <w:noProof/>
            <w:webHidden/>
          </w:rPr>
          <w:t>32</w:t>
        </w:r>
        <w:r w:rsidR="00A65CF7">
          <w:rPr>
            <w:noProof/>
            <w:webHidden/>
          </w:rPr>
          <w:fldChar w:fldCharType="end"/>
        </w:r>
      </w:hyperlink>
    </w:p>
    <w:p w14:paraId="2B7F52A6" w14:textId="77777777" w:rsidR="00A65CF7" w:rsidRDefault="001F663D">
      <w:pPr>
        <w:pStyle w:val="TableofFigures"/>
        <w:tabs>
          <w:tab w:val="right" w:leader="dot" w:pos="9016"/>
        </w:tabs>
        <w:rPr>
          <w:rFonts w:eastAsiaTheme="minorEastAsia"/>
          <w:noProof/>
        </w:rPr>
      </w:pPr>
      <w:hyperlink w:anchor="_Toc465925092" w:history="1">
        <w:r w:rsidR="00A65CF7" w:rsidRPr="00695624">
          <w:rPr>
            <w:rStyle w:val="Hyperlink"/>
            <w:noProof/>
          </w:rPr>
          <w:t>Figure 15:  Anchor frame mass and displacement table</w:t>
        </w:r>
        <w:r w:rsidR="00A65CF7">
          <w:rPr>
            <w:noProof/>
            <w:webHidden/>
          </w:rPr>
          <w:tab/>
        </w:r>
        <w:r w:rsidR="00A65CF7">
          <w:rPr>
            <w:noProof/>
            <w:webHidden/>
          </w:rPr>
          <w:fldChar w:fldCharType="begin"/>
        </w:r>
        <w:r w:rsidR="00A65CF7">
          <w:rPr>
            <w:noProof/>
            <w:webHidden/>
          </w:rPr>
          <w:instrText xml:space="preserve"> PAGEREF _Toc465925092 \h </w:instrText>
        </w:r>
        <w:r w:rsidR="00A65CF7">
          <w:rPr>
            <w:noProof/>
            <w:webHidden/>
          </w:rPr>
        </w:r>
        <w:r w:rsidR="00A65CF7">
          <w:rPr>
            <w:noProof/>
            <w:webHidden/>
          </w:rPr>
          <w:fldChar w:fldCharType="separate"/>
        </w:r>
        <w:r w:rsidR="00A65CF7">
          <w:rPr>
            <w:noProof/>
            <w:webHidden/>
          </w:rPr>
          <w:t>32</w:t>
        </w:r>
        <w:r w:rsidR="00A65CF7">
          <w:rPr>
            <w:noProof/>
            <w:webHidden/>
          </w:rPr>
          <w:fldChar w:fldCharType="end"/>
        </w:r>
      </w:hyperlink>
    </w:p>
    <w:p w14:paraId="4E9267BF" w14:textId="77777777" w:rsidR="00A65CF7" w:rsidRDefault="001F663D">
      <w:pPr>
        <w:pStyle w:val="TableofFigures"/>
        <w:tabs>
          <w:tab w:val="right" w:leader="dot" w:pos="9016"/>
        </w:tabs>
        <w:rPr>
          <w:rFonts w:eastAsiaTheme="minorEastAsia"/>
          <w:noProof/>
        </w:rPr>
      </w:pPr>
      <w:hyperlink w:anchor="_Toc465925093" w:history="1">
        <w:r w:rsidR="00A65CF7" w:rsidRPr="00695624">
          <w:rPr>
            <w:rStyle w:val="Hyperlink"/>
            <w:noProof/>
          </w:rPr>
          <w:t>Figure 16:  Kinematic sensor load cell calibration in tension</w:t>
        </w:r>
        <w:r w:rsidR="00A65CF7">
          <w:rPr>
            <w:noProof/>
            <w:webHidden/>
          </w:rPr>
          <w:tab/>
        </w:r>
        <w:r w:rsidR="00A65CF7">
          <w:rPr>
            <w:noProof/>
            <w:webHidden/>
          </w:rPr>
          <w:fldChar w:fldCharType="begin"/>
        </w:r>
        <w:r w:rsidR="00A65CF7">
          <w:rPr>
            <w:noProof/>
            <w:webHidden/>
          </w:rPr>
          <w:instrText xml:space="preserve"> PAGEREF _Toc465925093 \h </w:instrText>
        </w:r>
        <w:r w:rsidR="00A65CF7">
          <w:rPr>
            <w:noProof/>
            <w:webHidden/>
          </w:rPr>
        </w:r>
        <w:r w:rsidR="00A65CF7">
          <w:rPr>
            <w:noProof/>
            <w:webHidden/>
          </w:rPr>
          <w:fldChar w:fldCharType="separate"/>
        </w:r>
        <w:r w:rsidR="00A65CF7">
          <w:rPr>
            <w:noProof/>
            <w:webHidden/>
          </w:rPr>
          <w:t>36</w:t>
        </w:r>
        <w:r w:rsidR="00A65CF7">
          <w:rPr>
            <w:noProof/>
            <w:webHidden/>
          </w:rPr>
          <w:fldChar w:fldCharType="end"/>
        </w:r>
      </w:hyperlink>
    </w:p>
    <w:p w14:paraId="61A2E220" w14:textId="77777777" w:rsidR="00A65CF7" w:rsidRDefault="001F663D">
      <w:pPr>
        <w:pStyle w:val="TableofFigures"/>
        <w:tabs>
          <w:tab w:val="right" w:leader="dot" w:pos="9016"/>
        </w:tabs>
        <w:rPr>
          <w:rFonts w:eastAsiaTheme="minorEastAsia"/>
          <w:noProof/>
        </w:rPr>
      </w:pPr>
      <w:hyperlink w:anchor="_Toc465925094" w:history="1">
        <w:r w:rsidR="00A65CF7" w:rsidRPr="00695624">
          <w:rPr>
            <w:rStyle w:val="Hyperlink"/>
            <w:noProof/>
          </w:rPr>
          <w:t>Figure 17. Data flow and processing steps</w:t>
        </w:r>
        <w:r w:rsidR="00A65CF7">
          <w:rPr>
            <w:noProof/>
            <w:webHidden/>
          </w:rPr>
          <w:tab/>
        </w:r>
        <w:r w:rsidR="00A65CF7">
          <w:rPr>
            <w:noProof/>
            <w:webHidden/>
          </w:rPr>
          <w:fldChar w:fldCharType="begin"/>
        </w:r>
        <w:r w:rsidR="00A65CF7">
          <w:rPr>
            <w:noProof/>
            <w:webHidden/>
          </w:rPr>
          <w:instrText xml:space="preserve"> PAGEREF _Toc465925094 \h </w:instrText>
        </w:r>
        <w:r w:rsidR="00A65CF7">
          <w:rPr>
            <w:noProof/>
            <w:webHidden/>
          </w:rPr>
        </w:r>
        <w:r w:rsidR="00A65CF7">
          <w:rPr>
            <w:noProof/>
            <w:webHidden/>
          </w:rPr>
          <w:fldChar w:fldCharType="separate"/>
        </w:r>
        <w:r w:rsidR="00A65CF7">
          <w:rPr>
            <w:noProof/>
            <w:webHidden/>
          </w:rPr>
          <w:t>39</w:t>
        </w:r>
        <w:r w:rsidR="00A65CF7">
          <w:rPr>
            <w:noProof/>
            <w:webHidden/>
          </w:rPr>
          <w:fldChar w:fldCharType="end"/>
        </w:r>
      </w:hyperlink>
    </w:p>
    <w:p w14:paraId="40C9DA5D" w14:textId="77777777" w:rsidR="00A65CF7" w:rsidRDefault="001F663D">
      <w:pPr>
        <w:pStyle w:val="TableofFigures"/>
        <w:tabs>
          <w:tab w:val="right" w:leader="dot" w:pos="9016"/>
        </w:tabs>
        <w:rPr>
          <w:rFonts w:eastAsiaTheme="minorEastAsia"/>
          <w:noProof/>
        </w:rPr>
      </w:pPr>
      <w:hyperlink w:anchor="_Toc465925095" w:history="1">
        <w:r w:rsidR="00A65CF7" w:rsidRPr="00695624">
          <w:rPr>
            <w:rStyle w:val="Hyperlink"/>
            <w:noProof/>
          </w:rPr>
          <w:t>Figure 18 - Full-scale device desired spring response (after 15-004 Figure 2)</w:t>
        </w:r>
        <w:r w:rsidR="00A65CF7">
          <w:rPr>
            <w:noProof/>
            <w:webHidden/>
          </w:rPr>
          <w:tab/>
        </w:r>
        <w:r w:rsidR="00A65CF7">
          <w:rPr>
            <w:noProof/>
            <w:webHidden/>
          </w:rPr>
          <w:fldChar w:fldCharType="begin"/>
        </w:r>
        <w:r w:rsidR="00A65CF7">
          <w:rPr>
            <w:noProof/>
            <w:webHidden/>
          </w:rPr>
          <w:instrText xml:space="preserve"> PAGEREF _Toc465925095 \h </w:instrText>
        </w:r>
        <w:r w:rsidR="00A65CF7">
          <w:rPr>
            <w:noProof/>
            <w:webHidden/>
          </w:rPr>
        </w:r>
        <w:r w:rsidR="00A65CF7">
          <w:rPr>
            <w:noProof/>
            <w:webHidden/>
          </w:rPr>
          <w:fldChar w:fldCharType="separate"/>
        </w:r>
        <w:r w:rsidR="00A65CF7">
          <w:rPr>
            <w:noProof/>
            <w:webHidden/>
          </w:rPr>
          <w:t>51</w:t>
        </w:r>
        <w:r w:rsidR="00A65CF7">
          <w:rPr>
            <w:noProof/>
            <w:webHidden/>
          </w:rPr>
          <w:fldChar w:fldCharType="end"/>
        </w:r>
      </w:hyperlink>
    </w:p>
    <w:p w14:paraId="1ACAFB7A" w14:textId="77777777" w:rsidR="00A65CF7" w:rsidRDefault="001F663D">
      <w:pPr>
        <w:pStyle w:val="TableofFigures"/>
        <w:tabs>
          <w:tab w:val="right" w:leader="dot" w:pos="9016"/>
        </w:tabs>
        <w:rPr>
          <w:rFonts w:eastAsiaTheme="minorEastAsia"/>
          <w:noProof/>
        </w:rPr>
      </w:pPr>
      <w:hyperlink w:anchor="_Toc465925096" w:history="1">
        <w:r w:rsidR="00A65CF7" w:rsidRPr="00695624">
          <w:rPr>
            <w:rStyle w:val="Hyperlink"/>
            <w:noProof/>
          </w:rPr>
          <w:t>Figure 19:  Comparison between scaled spring curve and actual 1:20 model spring curve</w:t>
        </w:r>
        <w:r w:rsidR="00A65CF7">
          <w:rPr>
            <w:noProof/>
            <w:webHidden/>
          </w:rPr>
          <w:tab/>
        </w:r>
        <w:r w:rsidR="00A65CF7">
          <w:rPr>
            <w:noProof/>
            <w:webHidden/>
          </w:rPr>
          <w:fldChar w:fldCharType="begin"/>
        </w:r>
        <w:r w:rsidR="00A65CF7">
          <w:rPr>
            <w:noProof/>
            <w:webHidden/>
          </w:rPr>
          <w:instrText xml:space="preserve"> PAGEREF _Toc465925096 \h </w:instrText>
        </w:r>
        <w:r w:rsidR="00A65CF7">
          <w:rPr>
            <w:noProof/>
            <w:webHidden/>
          </w:rPr>
        </w:r>
        <w:r w:rsidR="00A65CF7">
          <w:rPr>
            <w:noProof/>
            <w:webHidden/>
          </w:rPr>
          <w:fldChar w:fldCharType="separate"/>
        </w:r>
        <w:r w:rsidR="00A65CF7">
          <w:rPr>
            <w:noProof/>
            <w:webHidden/>
          </w:rPr>
          <w:t>52</w:t>
        </w:r>
        <w:r w:rsidR="00A65CF7">
          <w:rPr>
            <w:noProof/>
            <w:webHidden/>
          </w:rPr>
          <w:fldChar w:fldCharType="end"/>
        </w:r>
      </w:hyperlink>
    </w:p>
    <w:p w14:paraId="7F5DD132" w14:textId="5E55E59D" w:rsidR="00AB0635" w:rsidRDefault="00AB0635" w:rsidP="00AB0635">
      <w:pPr>
        <w:rPr>
          <w:rFonts w:cs="Times New Roman"/>
        </w:rPr>
      </w:pPr>
      <w:r>
        <w:rPr>
          <w:rFonts w:cs="Times New Roman"/>
        </w:rPr>
        <w:fldChar w:fldCharType="end"/>
      </w:r>
    </w:p>
    <w:p w14:paraId="20569E8A" w14:textId="77777777" w:rsidR="00AB0635" w:rsidRDefault="00AB0635">
      <w:pPr>
        <w:spacing w:after="160" w:line="259" w:lineRule="auto"/>
        <w:rPr>
          <w:rFonts w:cs="Times New Roman"/>
        </w:rPr>
      </w:pPr>
      <w:r>
        <w:rPr>
          <w:rFonts w:cs="Times New Roman"/>
        </w:rPr>
        <w:br w:type="page"/>
      </w:r>
    </w:p>
    <w:p w14:paraId="67988C4E" w14:textId="17CAC748" w:rsidR="00CA707A" w:rsidRDefault="00CA707A" w:rsidP="00A13C93"/>
    <w:p w14:paraId="03D8BF5E" w14:textId="624B766F" w:rsidR="004364FD" w:rsidRDefault="004364FD" w:rsidP="00A13C93"/>
    <w:p w14:paraId="68B9478F" w14:textId="77777777" w:rsidR="00CF53B4" w:rsidRPr="00523C48" w:rsidRDefault="00CF53B4" w:rsidP="00523C48"/>
    <w:p w14:paraId="08444DB4" w14:textId="77777777" w:rsidR="00CF53B4" w:rsidRPr="002E1F55" w:rsidRDefault="00CF53B4" w:rsidP="00CF53B4">
      <w:pPr>
        <w:jc w:val="center"/>
        <w:rPr>
          <w:rFonts w:cs="Times New Roman"/>
        </w:rPr>
      </w:pPr>
      <w:r w:rsidRPr="002E1F55">
        <w:rPr>
          <w:rFonts w:cs="Times New Roman"/>
        </w:rPr>
        <w:t>This page intentionally left blank</w:t>
      </w:r>
    </w:p>
    <w:p w14:paraId="3F659741" w14:textId="77777777" w:rsidR="00CF53B4" w:rsidRPr="002E1F55" w:rsidRDefault="00CF53B4" w:rsidP="00CF53B4">
      <w:pPr>
        <w:rPr>
          <w:rFonts w:cs="Times New Roman"/>
        </w:rPr>
      </w:pPr>
    </w:p>
    <w:p w14:paraId="3768808A" w14:textId="77777777" w:rsidR="00CF53B4" w:rsidRPr="002E1F55" w:rsidRDefault="00CF53B4" w:rsidP="00CF53B4">
      <w:pPr>
        <w:rPr>
          <w:rFonts w:cs="Times New Roman"/>
        </w:rPr>
      </w:pPr>
    </w:p>
    <w:p w14:paraId="5053F9BC" w14:textId="77777777" w:rsidR="009F0A8A" w:rsidRDefault="00CF53B4">
      <w:pPr>
        <w:spacing w:after="160" w:line="259" w:lineRule="auto"/>
        <w:rPr>
          <w:rFonts w:cs="Times New Roman"/>
        </w:rPr>
      </w:pPr>
      <w:r w:rsidRPr="002E1F55">
        <w:rPr>
          <w:rFonts w:cs="Times New Roman"/>
        </w:rPr>
        <w:br w:type="page"/>
      </w:r>
    </w:p>
    <w:p w14:paraId="507564F1" w14:textId="68BDC656" w:rsidR="00766784" w:rsidRDefault="00766784" w:rsidP="00795C29">
      <w:pPr>
        <w:pStyle w:val="Heading1"/>
        <w:rPr>
          <w:rStyle w:val="Heading1Char"/>
          <w:b/>
          <w:bCs/>
          <w:smallCaps/>
        </w:rPr>
      </w:pPr>
      <w:bookmarkStart w:id="3" w:name="_Toc445995609"/>
      <w:bookmarkStart w:id="4" w:name="_Toc445995738"/>
      <w:bookmarkStart w:id="5" w:name="_Toc445995868"/>
      <w:bookmarkStart w:id="6" w:name="_Toc445995998"/>
      <w:bookmarkStart w:id="7" w:name="_Toc445996130"/>
      <w:bookmarkStart w:id="8" w:name="_Toc445999044"/>
      <w:bookmarkStart w:id="9" w:name="_Toc446000866"/>
      <w:bookmarkStart w:id="10" w:name="_Toc446001011"/>
      <w:bookmarkStart w:id="11" w:name="_Toc446002654"/>
      <w:bookmarkStart w:id="12" w:name="_Toc446002807"/>
      <w:bookmarkStart w:id="13" w:name="_Toc446002953"/>
      <w:bookmarkStart w:id="14" w:name="_Toc465925026"/>
      <w:bookmarkEnd w:id="3"/>
      <w:bookmarkEnd w:id="4"/>
      <w:bookmarkEnd w:id="5"/>
      <w:bookmarkEnd w:id="6"/>
      <w:bookmarkEnd w:id="7"/>
      <w:bookmarkEnd w:id="8"/>
      <w:bookmarkEnd w:id="9"/>
      <w:bookmarkEnd w:id="10"/>
      <w:bookmarkEnd w:id="11"/>
      <w:bookmarkEnd w:id="12"/>
      <w:bookmarkEnd w:id="13"/>
      <w:r w:rsidRPr="00795C29">
        <w:rPr>
          <w:rStyle w:val="Heading1Char"/>
          <w:b/>
          <w:bCs/>
          <w:smallCaps/>
        </w:rPr>
        <w:lastRenderedPageBreak/>
        <w:t>Introduction</w:t>
      </w:r>
      <w:bookmarkEnd w:id="14"/>
      <w:r w:rsidR="00BC5C60">
        <w:rPr>
          <w:rStyle w:val="Heading1Char"/>
          <w:b/>
          <w:bCs/>
          <w:smallCaps/>
        </w:rPr>
        <w:t xml:space="preserve"> </w:t>
      </w:r>
    </w:p>
    <w:p w14:paraId="21FCE4FB" w14:textId="10FA9832" w:rsidR="00BC1768" w:rsidRDefault="003916FB" w:rsidP="00585EF0">
      <w:pPr>
        <w:rPr>
          <w:rFonts w:cs="Times New Roman"/>
        </w:rPr>
      </w:pPr>
      <w:r>
        <w:rPr>
          <w:rFonts w:cs="Times New Roman"/>
        </w:rPr>
        <w:t xml:space="preserve">The Department of Energy (DOE) launched the Wave Energy Prize (WEPrize) Competition as a mechanism to stimulate the </w:t>
      </w:r>
      <w:r w:rsidR="00F0179A">
        <w:rPr>
          <w:rFonts w:cs="Times New Roman"/>
        </w:rPr>
        <w:t>development of new</w:t>
      </w:r>
      <w:r>
        <w:rPr>
          <w:rFonts w:cs="Times New Roman"/>
        </w:rPr>
        <w:t xml:space="preserve"> wave energy converter devices</w:t>
      </w:r>
      <w:r w:rsidR="00F0179A">
        <w:rPr>
          <w:rFonts w:cs="Times New Roman"/>
        </w:rPr>
        <w:t xml:space="preserve"> that have the prospect of bec</w:t>
      </w:r>
      <w:r w:rsidR="00A67D15">
        <w:rPr>
          <w:rFonts w:cs="Times New Roman"/>
        </w:rPr>
        <w:t>o</w:t>
      </w:r>
      <w:r w:rsidR="00F0179A">
        <w:rPr>
          <w:rFonts w:cs="Times New Roman"/>
        </w:rPr>
        <w:t>ming commercially competitive in the long run</w:t>
      </w:r>
      <w:r>
        <w:rPr>
          <w:rFonts w:cs="Times New Roman"/>
        </w:rPr>
        <w:t xml:space="preserve">.  In the </w:t>
      </w:r>
      <w:r w:rsidR="00A67D15">
        <w:rPr>
          <w:rFonts w:cs="Times New Roman"/>
        </w:rPr>
        <w:t>Final</w:t>
      </w:r>
      <w:r>
        <w:rPr>
          <w:rFonts w:cs="Times New Roman"/>
        </w:rPr>
        <w:t xml:space="preserve"> </w:t>
      </w:r>
      <w:r w:rsidR="000F66FC">
        <w:rPr>
          <w:rFonts w:cs="Times New Roman"/>
        </w:rPr>
        <w:t xml:space="preserve">stage </w:t>
      </w:r>
      <w:r>
        <w:rPr>
          <w:rFonts w:cs="Times New Roman"/>
        </w:rPr>
        <w:t>of the competition, nine teams will test their 1/20</w:t>
      </w:r>
      <w:r w:rsidRPr="0066382C">
        <w:rPr>
          <w:rFonts w:cs="Times New Roman"/>
          <w:vertAlign w:val="superscript"/>
        </w:rPr>
        <w:t>th</w:t>
      </w:r>
      <w:r>
        <w:rPr>
          <w:rFonts w:cs="Times New Roman"/>
        </w:rPr>
        <w:t xml:space="preserve"> scale device</w:t>
      </w:r>
      <w:r w:rsidR="00F0179A">
        <w:rPr>
          <w:rFonts w:cs="Times New Roman"/>
        </w:rPr>
        <w:t>s</w:t>
      </w:r>
      <w:r>
        <w:rPr>
          <w:rFonts w:cs="Times New Roman"/>
        </w:rPr>
        <w:t xml:space="preserve"> at the </w:t>
      </w:r>
      <w:r w:rsidR="00F0179A">
        <w:rPr>
          <w:rFonts w:cs="Times New Roman"/>
        </w:rPr>
        <w:t xml:space="preserve">US </w:t>
      </w:r>
      <w:r>
        <w:rPr>
          <w:rFonts w:cs="Times New Roman"/>
        </w:rPr>
        <w:t>Naval Surface Warfare Center Carderock Division (NSWCCD) Maneuvering and Seakeeping Basin (MASK) in West Bethesda, MD.   Each contestant will</w:t>
      </w:r>
      <w:r w:rsidR="00226F3A">
        <w:rPr>
          <w:rFonts w:cs="Times New Roman"/>
        </w:rPr>
        <w:t xml:space="preserve"> prepare </w:t>
      </w:r>
      <w:r w:rsidR="003767AD">
        <w:rPr>
          <w:rFonts w:cs="Times New Roman"/>
        </w:rPr>
        <w:t xml:space="preserve">their device for one week </w:t>
      </w:r>
      <w:r w:rsidR="00226F3A">
        <w:rPr>
          <w:rFonts w:cs="Times New Roman"/>
        </w:rPr>
        <w:t xml:space="preserve">and </w:t>
      </w:r>
      <w:r w:rsidR="003767AD">
        <w:rPr>
          <w:rFonts w:cs="Times New Roman"/>
        </w:rPr>
        <w:t xml:space="preserve">then </w:t>
      </w:r>
      <w:r w:rsidR="00226F3A">
        <w:rPr>
          <w:rFonts w:cs="Times New Roman"/>
        </w:rPr>
        <w:t>test their device for</w:t>
      </w:r>
      <w:r>
        <w:rPr>
          <w:rFonts w:cs="Times New Roman"/>
        </w:rPr>
        <w:t xml:space="preserve"> one week</w:t>
      </w:r>
      <w:r w:rsidR="00226F3A">
        <w:rPr>
          <w:rFonts w:cs="Times New Roman"/>
        </w:rPr>
        <w:t xml:space="preserve"> at the MASK basin in Summer/Fall 2016</w:t>
      </w:r>
      <w:r w:rsidR="003767AD">
        <w:rPr>
          <w:rFonts w:cs="Times New Roman"/>
        </w:rPr>
        <w:t xml:space="preserve">.  This testing program will measure the performance of each device tested to determine </w:t>
      </w:r>
      <w:r w:rsidR="00BC1768">
        <w:rPr>
          <w:rFonts w:cs="Times New Roman"/>
        </w:rPr>
        <w:t>the WEPrize winners.</w:t>
      </w:r>
    </w:p>
    <w:p w14:paraId="404A3BAA" w14:textId="7CAFADCE" w:rsidR="00143CCC" w:rsidRDefault="004F097D" w:rsidP="00585EF0">
      <w:r>
        <w:t>The purposes of the Team Test Plan are to:</w:t>
      </w:r>
    </w:p>
    <w:p w14:paraId="4C4E7C1C" w14:textId="2462F13A" w:rsidR="00530B58" w:rsidRDefault="00530B58" w:rsidP="009F1A95">
      <w:pPr>
        <w:pStyle w:val="ListParagraph"/>
        <w:numPr>
          <w:ilvl w:val="0"/>
          <w:numId w:val="6"/>
        </w:numPr>
      </w:pPr>
      <w:r>
        <w:t>Plan and document the</w:t>
      </w:r>
      <w:r w:rsidR="004F097D">
        <w:t xml:space="preserve"> 1/20</w:t>
      </w:r>
      <w:r w:rsidR="004F097D" w:rsidRPr="00B31F7B">
        <w:rPr>
          <w:vertAlign w:val="superscript"/>
        </w:rPr>
        <w:t>th</w:t>
      </w:r>
      <w:r w:rsidR="004F097D">
        <w:t xml:space="preserve"> scale device testing at the Carderock MASK basin</w:t>
      </w:r>
      <w:r w:rsidR="00F0179A">
        <w:t>;</w:t>
      </w:r>
    </w:p>
    <w:p w14:paraId="79FC1B14" w14:textId="02CD0601" w:rsidR="00530B58" w:rsidRDefault="00530B58" w:rsidP="009F1A95">
      <w:pPr>
        <w:pStyle w:val="ListParagraph"/>
        <w:numPr>
          <w:ilvl w:val="0"/>
          <w:numId w:val="6"/>
        </w:numPr>
      </w:pPr>
      <w:r>
        <w:t>Document the test article,</w:t>
      </w:r>
      <w:r w:rsidR="000A0D36">
        <w:t xml:space="preserve"> </w:t>
      </w:r>
      <w:r>
        <w:t>setup</w:t>
      </w:r>
      <w:r w:rsidR="000A0D36">
        <w:t xml:space="preserve"> and methodology</w:t>
      </w:r>
      <w:r>
        <w:t>, sensor</w:t>
      </w:r>
      <w:r w:rsidR="000A0D36">
        <w:t xml:space="preserve"> and instrumentation</w:t>
      </w:r>
      <w:r>
        <w:t>,</w:t>
      </w:r>
      <w:r w:rsidR="000A0D36">
        <w:t xml:space="preserve"> mooring,</w:t>
      </w:r>
      <w:r>
        <w:t xml:space="preserve"> electronics, wiring,</w:t>
      </w:r>
      <w:r w:rsidR="000A0D36">
        <w:t xml:space="preserve"> and</w:t>
      </w:r>
      <w:r>
        <w:t xml:space="preserve"> data flow</w:t>
      </w:r>
      <w:r w:rsidR="000A0D36">
        <w:t xml:space="preserve"> and quality assurance</w:t>
      </w:r>
      <w:r w:rsidR="00F0179A">
        <w:t>;</w:t>
      </w:r>
    </w:p>
    <w:p w14:paraId="57A7D775" w14:textId="31137ABB" w:rsidR="00530B58" w:rsidRDefault="00530B58" w:rsidP="009F1A95">
      <w:pPr>
        <w:pStyle w:val="ListParagraph"/>
        <w:numPr>
          <w:ilvl w:val="0"/>
          <w:numId w:val="6"/>
        </w:numPr>
      </w:pPr>
      <w:r>
        <w:t xml:space="preserve">Communicate the testing between the </w:t>
      </w:r>
      <w:r w:rsidR="003767AD">
        <w:t xml:space="preserve">Finalist </w:t>
      </w:r>
      <w:r>
        <w:t xml:space="preserve">team, Carderock, </w:t>
      </w:r>
      <w:r w:rsidR="003767AD">
        <w:t>D</w:t>
      </w:r>
      <w:r>
        <w:t xml:space="preserve">ata </w:t>
      </w:r>
      <w:r w:rsidR="003767AD">
        <w:t>A</w:t>
      </w:r>
      <w:r>
        <w:t>nalyst (DA) and the Prize Administration Team (PAT)</w:t>
      </w:r>
      <w:r w:rsidR="00F0179A">
        <w:t>;</w:t>
      </w:r>
    </w:p>
    <w:p w14:paraId="5D0193D2" w14:textId="639D7BF2" w:rsidR="00530B58" w:rsidRDefault="00530B58" w:rsidP="009F1A95">
      <w:pPr>
        <w:pStyle w:val="ListParagraph"/>
        <w:numPr>
          <w:ilvl w:val="0"/>
          <w:numId w:val="6"/>
        </w:numPr>
      </w:pPr>
      <w:r>
        <w:t>Facilitate reviews that will help to ensure all aspects (risk, safety, testing procedures, etc.) have been properly considered</w:t>
      </w:r>
      <w:r w:rsidR="00F0179A">
        <w:t>;</w:t>
      </w:r>
    </w:p>
    <w:p w14:paraId="2090C3D8" w14:textId="62BE246D" w:rsidR="00530B58" w:rsidRDefault="00530B58" w:rsidP="009F1A95">
      <w:pPr>
        <w:pStyle w:val="ListParagraph"/>
        <w:numPr>
          <w:ilvl w:val="0"/>
          <w:numId w:val="6"/>
        </w:numPr>
      </w:pPr>
      <w:r>
        <w:t>Provide a systematic guide to setting up, executing and decommission</w:t>
      </w:r>
      <w:r w:rsidR="000F66FC">
        <w:t>ing</w:t>
      </w:r>
      <w:r>
        <w:t xml:space="preserve"> </w:t>
      </w:r>
      <w:r w:rsidR="004F097D">
        <w:t>the experiment</w:t>
      </w:r>
      <w:r w:rsidR="00F0179A">
        <w:t>.</w:t>
      </w:r>
    </w:p>
    <w:p w14:paraId="1E176B27" w14:textId="53583585" w:rsidR="003C73A3" w:rsidRDefault="00530B58" w:rsidP="00530B58">
      <w:r>
        <w:t xml:space="preserve">The team test plan is a </w:t>
      </w:r>
      <w:r w:rsidR="00B92AD2">
        <w:t>WEP</w:t>
      </w:r>
      <w:r>
        <w:t>r</w:t>
      </w:r>
      <w:r w:rsidR="00B92AD2">
        <w:t>ize required document</w:t>
      </w:r>
      <w:r>
        <w:t xml:space="preserve"> and will be owned/managed by the Carderock Test Leads and </w:t>
      </w:r>
      <w:r w:rsidR="003767AD">
        <w:t>DAs</w:t>
      </w:r>
      <w:r w:rsidR="005A208D">
        <w:t>, and is intended to be a “living document” that will evolve continuously prior to the MASK basin testing.</w:t>
      </w:r>
    </w:p>
    <w:p w14:paraId="18F9FAA4" w14:textId="77777777" w:rsidR="003C73A3" w:rsidRDefault="003C73A3">
      <w:pPr>
        <w:spacing w:after="160" w:line="259" w:lineRule="auto"/>
      </w:pPr>
      <w:r>
        <w:br w:type="page"/>
      </w:r>
    </w:p>
    <w:p w14:paraId="78A196EE" w14:textId="7666C52F" w:rsidR="00766784" w:rsidRDefault="00752936" w:rsidP="003B7E6C">
      <w:pPr>
        <w:pStyle w:val="Heading1"/>
      </w:pPr>
      <w:bookmarkStart w:id="15" w:name="_Toc445995611"/>
      <w:bookmarkStart w:id="16" w:name="_Toc445995740"/>
      <w:bookmarkStart w:id="17" w:name="_Toc445995870"/>
      <w:bookmarkStart w:id="18" w:name="_Toc445996000"/>
      <w:bookmarkStart w:id="19" w:name="_Toc445996132"/>
      <w:bookmarkStart w:id="20" w:name="_Toc445999046"/>
      <w:bookmarkStart w:id="21" w:name="_Toc446000868"/>
      <w:bookmarkStart w:id="22" w:name="_Toc446001013"/>
      <w:bookmarkStart w:id="23" w:name="_Toc446002656"/>
      <w:bookmarkStart w:id="24" w:name="_Toc446002809"/>
      <w:bookmarkStart w:id="25" w:name="_Toc446002955"/>
      <w:bookmarkStart w:id="26" w:name="_Toc465925027"/>
      <w:bookmarkEnd w:id="15"/>
      <w:bookmarkEnd w:id="16"/>
      <w:bookmarkEnd w:id="17"/>
      <w:bookmarkEnd w:id="18"/>
      <w:bookmarkEnd w:id="19"/>
      <w:bookmarkEnd w:id="20"/>
      <w:bookmarkEnd w:id="21"/>
      <w:bookmarkEnd w:id="22"/>
      <w:bookmarkEnd w:id="23"/>
      <w:bookmarkEnd w:id="24"/>
      <w:bookmarkEnd w:id="25"/>
      <w:r>
        <w:lastRenderedPageBreak/>
        <w:t>Test</w:t>
      </w:r>
      <w:r w:rsidR="008C7D6C" w:rsidRPr="00FD5791">
        <w:t xml:space="preserve"> Objective</w:t>
      </w:r>
      <w:bookmarkEnd w:id="26"/>
    </w:p>
    <w:p w14:paraId="5D9687DC" w14:textId="0A3F1CD6" w:rsidR="003C73A3" w:rsidRDefault="000D1A9D" w:rsidP="005D657B">
      <w:pPr>
        <w:rPr>
          <w:rFonts w:cs="Times New Roman"/>
        </w:rPr>
      </w:pPr>
      <w:r>
        <w:t xml:space="preserve">The </w:t>
      </w:r>
      <w:r w:rsidR="00BC1768">
        <w:t xml:space="preserve">top level </w:t>
      </w:r>
      <w:r>
        <w:t>objective of the</w:t>
      </w:r>
      <w:r w:rsidR="00BC1768">
        <w:t xml:space="preserve"> 1/20</w:t>
      </w:r>
      <w:r w:rsidR="00BC1768" w:rsidRPr="00B31F7B">
        <w:rPr>
          <w:vertAlign w:val="superscript"/>
        </w:rPr>
        <w:t>th</w:t>
      </w:r>
      <w:r w:rsidR="00BC1768">
        <w:t xml:space="preserve"> scale device testing is to obtain the necessary measurements </w:t>
      </w:r>
      <w:r w:rsidR="00BC1768">
        <w:rPr>
          <w:rFonts w:cs="Times New Roman"/>
        </w:rPr>
        <w:t xml:space="preserve">required for determining </w:t>
      </w:r>
      <w:r w:rsidR="00BC1768" w:rsidRPr="0041629D">
        <w:rPr>
          <w:rFonts w:cs="Times New Roman"/>
        </w:rPr>
        <w:t xml:space="preserve">Average Climate Capture Width per Characteristic Capital Expenditure (ACE) and </w:t>
      </w:r>
      <w:r w:rsidR="00BC1768" w:rsidRPr="00B31F7B">
        <w:rPr>
          <w:rFonts w:cs="Times New Roman"/>
        </w:rPr>
        <w:t>the Hydrodynamic Performance Quality (HPQ)</w:t>
      </w:r>
      <w:r w:rsidR="00BC1768">
        <w:rPr>
          <w:rFonts w:cs="Times New Roman"/>
        </w:rPr>
        <w:t>, key metrics for determining the WEPrize winners [1].</w:t>
      </w:r>
    </w:p>
    <w:p w14:paraId="3242053A" w14:textId="77777777" w:rsidR="003C73A3" w:rsidRDefault="003C73A3">
      <w:pPr>
        <w:spacing w:after="160" w:line="259" w:lineRule="auto"/>
        <w:rPr>
          <w:rFonts w:cs="Times New Roman"/>
        </w:rPr>
      </w:pPr>
      <w:r>
        <w:rPr>
          <w:rFonts w:cs="Times New Roman"/>
        </w:rPr>
        <w:br w:type="page"/>
      </w:r>
    </w:p>
    <w:p w14:paraId="0EADFBB4" w14:textId="77777777" w:rsidR="00960C92" w:rsidRDefault="00960C92" w:rsidP="00960C92">
      <w:pPr>
        <w:pStyle w:val="Heading1"/>
      </w:pPr>
      <w:bookmarkStart w:id="27" w:name="_Toc445995613"/>
      <w:bookmarkStart w:id="28" w:name="_Toc445995742"/>
      <w:bookmarkStart w:id="29" w:name="_Toc445995872"/>
      <w:bookmarkStart w:id="30" w:name="_Toc445996002"/>
      <w:bookmarkStart w:id="31" w:name="_Toc445996134"/>
      <w:bookmarkStart w:id="32" w:name="_Toc445999048"/>
      <w:bookmarkStart w:id="33" w:name="_Toc446000870"/>
      <w:bookmarkStart w:id="34" w:name="_Toc446001015"/>
      <w:bookmarkStart w:id="35" w:name="_Toc446002658"/>
      <w:bookmarkStart w:id="36" w:name="_Toc446002811"/>
      <w:bookmarkStart w:id="37" w:name="_Toc446002957"/>
      <w:bookmarkStart w:id="38" w:name="_Toc465925028"/>
      <w:bookmarkEnd w:id="27"/>
      <w:bookmarkEnd w:id="28"/>
      <w:bookmarkEnd w:id="29"/>
      <w:bookmarkEnd w:id="30"/>
      <w:bookmarkEnd w:id="31"/>
      <w:bookmarkEnd w:id="32"/>
      <w:bookmarkEnd w:id="33"/>
      <w:bookmarkEnd w:id="34"/>
      <w:bookmarkEnd w:id="35"/>
      <w:bookmarkEnd w:id="36"/>
      <w:bookmarkEnd w:id="37"/>
      <w:r>
        <w:lastRenderedPageBreak/>
        <w:t>Test Facility</w:t>
      </w:r>
      <w:bookmarkEnd w:id="38"/>
    </w:p>
    <w:p w14:paraId="2846120D" w14:textId="09A374A1" w:rsidR="002C14F1" w:rsidRPr="00310C94" w:rsidRDefault="002C14F1" w:rsidP="002C14F1">
      <w:pPr>
        <w:rPr>
          <w:color w:val="000000" w:themeColor="text1"/>
        </w:rPr>
      </w:pPr>
      <w:r w:rsidRPr="00310C94">
        <w:rPr>
          <w:color w:val="000000" w:themeColor="text1"/>
        </w:rPr>
        <w:t xml:space="preserve">All testing will be conducted in the Maneuvering and Seakeeping basin (MASK) at Carderock Division, Naval Surface Warfare Center located in Bethesda, Maryland.  The MASK is an indoor basin having an overall length of 360 feet, a width of 240 feet and a depth of 20 feet except for a 35-foot deep trench that is 50 feet wide and parallel to the long side of the basin.  The basin is spanned by a 376-foot bridge supported on a rail system that permits the bridge to transverse to the center of the basin width as well as to rotate up to 45 </w:t>
      </w:r>
      <w:r w:rsidR="00094320" w:rsidRPr="00310C94">
        <w:rPr>
          <w:color w:val="000000" w:themeColor="text1"/>
        </w:rPr>
        <w:t>degrees</w:t>
      </w:r>
      <w:r w:rsidRPr="00310C94">
        <w:rPr>
          <w:color w:val="000000" w:themeColor="text1"/>
        </w:rPr>
        <w:t xml:space="preserve"> from the centerline as seen in </w:t>
      </w:r>
      <w:r w:rsidRPr="00310C94">
        <w:rPr>
          <w:color w:val="000000" w:themeColor="text1"/>
        </w:rPr>
        <w:fldChar w:fldCharType="begin"/>
      </w:r>
      <w:r w:rsidRPr="00310C94">
        <w:rPr>
          <w:color w:val="000000" w:themeColor="text1"/>
        </w:rPr>
        <w:instrText xml:space="preserve"> REF _Ref383053130 \h  \* MERGEFORMAT </w:instrText>
      </w:r>
      <w:r w:rsidRPr="00310C94">
        <w:rPr>
          <w:color w:val="000000" w:themeColor="text1"/>
        </w:rPr>
      </w:r>
      <w:r w:rsidRPr="00310C94">
        <w:rPr>
          <w:color w:val="000000" w:themeColor="text1"/>
        </w:rPr>
        <w:fldChar w:fldCharType="separate"/>
      </w:r>
      <w:r w:rsidR="004A3F78" w:rsidRPr="004A3F78">
        <w:rPr>
          <w:color w:val="000000" w:themeColor="text1"/>
        </w:rPr>
        <w:t>Figure 1</w:t>
      </w:r>
      <w:r w:rsidRPr="00310C94">
        <w:rPr>
          <w:color w:val="000000" w:themeColor="text1"/>
        </w:rPr>
        <w:fldChar w:fldCharType="end"/>
      </w:r>
      <w:r w:rsidRPr="00310C94">
        <w:rPr>
          <w:color w:val="000000" w:themeColor="text1"/>
        </w:rPr>
        <w:t xml:space="preserve">.  </w:t>
      </w:r>
      <w:r w:rsidRPr="00310C94">
        <w:rPr>
          <w:color w:val="000000" w:themeColor="text1"/>
        </w:rPr>
        <w:fldChar w:fldCharType="begin"/>
      </w:r>
      <w:r w:rsidRPr="00310C94">
        <w:rPr>
          <w:color w:val="000000" w:themeColor="text1"/>
        </w:rPr>
        <w:instrText xml:space="preserve"> REF _Ref383053130 \h  \* MERGEFORMAT </w:instrText>
      </w:r>
      <w:r w:rsidRPr="00310C94">
        <w:rPr>
          <w:color w:val="000000" w:themeColor="text1"/>
        </w:rPr>
      </w:r>
      <w:r w:rsidRPr="00310C94">
        <w:rPr>
          <w:color w:val="000000" w:themeColor="text1"/>
        </w:rPr>
        <w:fldChar w:fldCharType="separate"/>
      </w:r>
      <w:r w:rsidR="004A3F78" w:rsidRPr="004A3F78">
        <w:rPr>
          <w:color w:val="000000" w:themeColor="text1"/>
        </w:rPr>
        <w:t>Figure 1</w:t>
      </w:r>
      <w:r w:rsidRPr="00310C94">
        <w:rPr>
          <w:color w:val="000000" w:themeColor="text1"/>
        </w:rPr>
        <w:fldChar w:fldCharType="end"/>
      </w:r>
      <w:r w:rsidRPr="00310C94">
        <w:rPr>
          <w:color w:val="000000" w:themeColor="text1"/>
        </w:rPr>
        <w:t xml:space="preserve"> does not include the physical update of this </w:t>
      </w:r>
      <w:r w:rsidR="00094320" w:rsidRPr="00310C94">
        <w:rPr>
          <w:color w:val="000000" w:themeColor="text1"/>
        </w:rPr>
        <w:t>wave maker</w:t>
      </w:r>
      <w:r w:rsidRPr="00310C94">
        <w:rPr>
          <w:color w:val="000000" w:themeColor="text1"/>
        </w:rPr>
        <w:t xml:space="preserve"> system, but a drawing of the new paddle layout can be seen in </w:t>
      </w:r>
      <w:r w:rsidRPr="00310C94">
        <w:rPr>
          <w:color w:val="000000" w:themeColor="text1"/>
        </w:rPr>
        <w:fldChar w:fldCharType="begin"/>
      </w:r>
      <w:r w:rsidRPr="00310C94">
        <w:rPr>
          <w:color w:val="000000" w:themeColor="text1"/>
        </w:rPr>
        <w:instrText xml:space="preserve"> REF _Ref429000481 \h </w:instrText>
      </w:r>
      <w:r w:rsidRPr="00310C94">
        <w:rPr>
          <w:color w:val="000000" w:themeColor="text1"/>
        </w:rPr>
      </w:r>
      <w:r w:rsidRPr="00310C94">
        <w:rPr>
          <w:color w:val="000000" w:themeColor="text1"/>
        </w:rPr>
        <w:fldChar w:fldCharType="separate"/>
      </w:r>
      <w:r w:rsidR="00BA30C2" w:rsidRPr="00A13C93">
        <w:rPr>
          <w:color w:val="AEAAAA" w:themeColor="background2" w:themeShade="BF"/>
        </w:rPr>
        <w:t xml:space="preserve">Figure </w:t>
      </w:r>
      <w:r w:rsidR="00BA30C2">
        <w:rPr>
          <w:noProof/>
          <w:color w:val="AEAAAA" w:themeColor="background2" w:themeShade="BF"/>
        </w:rPr>
        <w:t>2</w:t>
      </w:r>
      <w:r w:rsidRPr="00310C94">
        <w:rPr>
          <w:color w:val="000000" w:themeColor="text1"/>
        </w:rPr>
        <w:fldChar w:fldCharType="end"/>
      </w:r>
      <w:r w:rsidRPr="00310C94">
        <w:rPr>
          <w:color w:val="000000" w:themeColor="text1"/>
        </w:rPr>
        <w:t xml:space="preserve">.  The MASK Carriage is suspended beneath the bridge and can travel along the rails by the rollers and drive system.  There is an arresting gear to prevent the carriage from hitting the end stops and this limits the travel along the bridge.  The carriage has 6’ x 10’ moon bay in the center which allows for models and instrumentation to be mounted.  A photo of the carriage is shown in </w:t>
      </w:r>
      <w:r w:rsidRPr="00310C94">
        <w:rPr>
          <w:color w:val="000000" w:themeColor="text1"/>
        </w:rPr>
        <w:fldChar w:fldCharType="begin"/>
      </w:r>
      <w:r w:rsidRPr="00310C94">
        <w:rPr>
          <w:color w:val="000000" w:themeColor="text1"/>
        </w:rPr>
        <w:instrText xml:space="preserve"> REF _Ref429000175 \h </w:instrText>
      </w:r>
      <w:r w:rsidRPr="00310C94">
        <w:rPr>
          <w:color w:val="000000" w:themeColor="text1"/>
        </w:rPr>
      </w:r>
      <w:r w:rsidRPr="00310C94">
        <w:rPr>
          <w:color w:val="000000" w:themeColor="text1"/>
        </w:rPr>
        <w:fldChar w:fldCharType="separate"/>
      </w:r>
      <w:r w:rsidR="00BA30C2" w:rsidRPr="00A13C93">
        <w:rPr>
          <w:color w:val="AEAAAA" w:themeColor="background2" w:themeShade="BF"/>
        </w:rPr>
        <w:t xml:space="preserve">Figure </w:t>
      </w:r>
      <w:r w:rsidR="00BA30C2">
        <w:rPr>
          <w:noProof/>
          <w:color w:val="AEAAAA" w:themeColor="background2" w:themeShade="BF"/>
        </w:rPr>
        <w:t>3</w:t>
      </w:r>
      <w:r w:rsidRPr="00310C94">
        <w:rPr>
          <w:color w:val="000000" w:themeColor="text1"/>
        </w:rPr>
        <w:fldChar w:fldCharType="end"/>
      </w:r>
      <w:r w:rsidRPr="00310C94">
        <w:rPr>
          <w:color w:val="000000" w:themeColor="text1"/>
        </w:rPr>
        <w:t xml:space="preserve">.  Along the two ends opposite of the </w:t>
      </w:r>
      <w:r w:rsidR="00094320" w:rsidRPr="00310C94">
        <w:rPr>
          <w:color w:val="000000" w:themeColor="text1"/>
        </w:rPr>
        <w:t>wave makers</w:t>
      </w:r>
      <w:r w:rsidRPr="00310C94">
        <w:rPr>
          <w:color w:val="000000" w:themeColor="text1"/>
        </w:rPr>
        <w:t xml:space="preserve"> are beaches with a 12 degree slope. The beaches are constructed of 7 layers of concrete sections and are effective in mitigating the mass flux of water back into the tank during wave generation.  The hydrodynamic properties of the beaches can be found in</w:t>
      </w:r>
      <w:r w:rsidR="00B42821" w:rsidRPr="00310C94">
        <w:rPr>
          <w:color w:val="000000" w:themeColor="text1"/>
        </w:rPr>
        <w:t xml:space="preserve"> [2]</w:t>
      </w:r>
      <w:r w:rsidRPr="00310C94">
        <w:rPr>
          <w:color w:val="000000" w:themeColor="text1"/>
        </w:rPr>
        <w:t>.</w:t>
      </w:r>
    </w:p>
    <w:p w14:paraId="651F3D46" w14:textId="77777777" w:rsidR="002C14F1" w:rsidRPr="00A13C93" w:rsidRDefault="002C14F1" w:rsidP="002C14F1">
      <w:pPr>
        <w:keepNext/>
        <w:spacing w:after="0" w:line="360" w:lineRule="atLeast"/>
        <w:jc w:val="center"/>
        <w:rPr>
          <w:color w:val="AEAAAA" w:themeColor="background2" w:themeShade="BF"/>
          <w:szCs w:val="20"/>
        </w:rPr>
      </w:pPr>
      <w:bookmarkStart w:id="39" w:name="_GoBack"/>
      <w:r w:rsidRPr="00A13C93">
        <w:rPr>
          <w:noProof/>
          <w:color w:val="AEAAAA" w:themeColor="background2" w:themeShade="BF"/>
        </w:rPr>
        <w:lastRenderedPageBreak/>
        <w:drawing>
          <wp:inline distT="0" distB="0" distL="0" distR="0" wp14:anchorId="5D66EE9D" wp14:editId="1645D2B4">
            <wp:extent cx="4895850" cy="64036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4895850" cy="6403602"/>
                    </a:xfrm>
                    <a:prstGeom prst="rect">
                      <a:avLst/>
                    </a:prstGeom>
                    <a:noFill/>
                    <a:ln>
                      <a:noFill/>
                    </a:ln>
                  </pic:spPr>
                </pic:pic>
              </a:graphicData>
            </a:graphic>
          </wp:inline>
        </w:drawing>
      </w:r>
      <w:bookmarkEnd w:id="39"/>
    </w:p>
    <w:p w14:paraId="7A7E965F" w14:textId="7D9F9BD7" w:rsidR="002C14F1" w:rsidRPr="00A13C93" w:rsidRDefault="002C14F1" w:rsidP="002C14F1">
      <w:pPr>
        <w:pStyle w:val="Caption"/>
        <w:rPr>
          <w:color w:val="AEAAAA" w:themeColor="background2" w:themeShade="BF"/>
        </w:rPr>
      </w:pPr>
      <w:bookmarkStart w:id="40" w:name="_Ref383053130"/>
      <w:bookmarkStart w:id="41" w:name="_Toc383074400"/>
      <w:bookmarkStart w:id="42" w:name="_Toc392854587"/>
      <w:bookmarkStart w:id="43" w:name="_Toc425777632"/>
      <w:bookmarkStart w:id="44" w:name="_Toc442202044"/>
      <w:bookmarkStart w:id="45" w:name="_Toc465925078"/>
      <w:r w:rsidRPr="00A13C93">
        <w:rPr>
          <w:color w:val="AEAAAA" w:themeColor="background2" w:themeShade="BF"/>
        </w:rPr>
        <w:t xml:space="preserve">Figure </w:t>
      </w:r>
      <w:r w:rsidRPr="00A13C93">
        <w:rPr>
          <w:color w:val="AEAAAA" w:themeColor="background2" w:themeShade="BF"/>
        </w:rPr>
        <w:fldChar w:fldCharType="begin"/>
      </w:r>
      <w:r w:rsidRPr="00A13C93">
        <w:rPr>
          <w:color w:val="AEAAAA" w:themeColor="background2" w:themeShade="BF"/>
        </w:rPr>
        <w:instrText xml:space="preserve"> SEQ Figure \* ARABIC </w:instrText>
      </w:r>
      <w:r w:rsidRPr="00A13C93">
        <w:rPr>
          <w:color w:val="AEAAAA" w:themeColor="background2" w:themeShade="BF"/>
        </w:rPr>
        <w:fldChar w:fldCharType="separate"/>
      </w:r>
      <w:r w:rsidR="00055959">
        <w:rPr>
          <w:noProof/>
          <w:color w:val="AEAAAA" w:themeColor="background2" w:themeShade="BF"/>
        </w:rPr>
        <w:t>1</w:t>
      </w:r>
      <w:r w:rsidRPr="00A13C93">
        <w:rPr>
          <w:color w:val="AEAAAA" w:themeColor="background2" w:themeShade="BF"/>
        </w:rPr>
        <w:fldChar w:fldCharType="end"/>
      </w:r>
      <w:bookmarkEnd w:id="40"/>
      <w:r w:rsidRPr="00A13C93">
        <w:rPr>
          <w:color w:val="AEAAAA" w:themeColor="background2" w:themeShade="BF"/>
        </w:rPr>
        <w:t>. General Schematic of bridge and MASK basin.</w:t>
      </w:r>
      <w:bookmarkEnd w:id="41"/>
      <w:bookmarkEnd w:id="42"/>
      <w:bookmarkEnd w:id="43"/>
      <w:bookmarkEnd w:id="44"/>
      <w:bookmarkEnd w:id="45"/>
    </w:p>
    <w:p w14:paraId="5DA16A7D" w14:textId="77777777" w:rsidR="00D82AFC" w:rsidRPr="00A13C93" w:rsidRDefault="00D82AFC" w:rsidP="00D82AFC">
      <w:pPr>
        <w:keepNext/>
        <w:spacing w:line="360" w:lineRule="auto"/>
        <w:jc w:val="center"/>
        <w:rPr>
          <w:color w:val="AEAAAA" w:themeColor="background2" w:themeShade="BF"/>
        </w:rPr>
      </w:pPr>
      <w:r w:rsidRPr="00A13C93">
        <w:rPr>
          <w:noProof/>
          <w:color w:val="AEAAAA" w:themeColor="background2" w:themeShade="BF"/>
        </w:rPr>
        <w:lastRenderedPageBreak/>
        <w:drawing>
          <wp:inline distT="0" distB="0" distL="0" distR="0" wp14:anchorId="6BAB9869" wp14:editId="3102DE65">
            <wp:extent cx="4500135" cy="15292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t="42135"/>
                    <a:stretch/>
                  </pic:blipFill>
                  <pic:spPr bwMode="auto">
                    <a:xfrm>
                      <a:off x="0" y="0"/>
                      <a:ext cx="4533585" cy="1540662"/>
                    </a:xfrm>
                    <a:prstGeom prst="rect">
                      <a:avLst/>
                    </a:prstGeom>
                    <a:noFill/>
                    <a:ln>
                      <a:noFill/>
                    </a:ln>
                    <a:extLst>
                      <a:ext uri="{53640926-AAD7-44d8-BBD7-CCE9431645EC}">
                        <a14:shadowObscured xmlns:a14="http://schemas.microsoft.com/office/drawing/2010/main"/>
                      </a:ext>
                    </a:extLst>
                  </pic:spPr>
                </pic:pic>
              </a:graphicData>
            </a:graphic>
          </wp:inline>
        </w:drawing>
      </w:r>
    </w:p>
    <w:p w14:paraId="147F1DEC" w14:textId="265E5515" w:rsidR="00D82AFC" w:rsidRPr="00A13C93" w:rsidRDefault="00D82AFC" w:rsidP="00D82AFC">
      <w:pPr>
        <w:pStyle w:val="Caption"/>
        <w:rPr>
          <w:color w:val="AEAAAA" w:themeColor="background2" w:themeShade="BF"/>
        </w:rPr>
      </w:pPr>
      <w:bookmarkStart w:id="46" w:name="_Ref429000481"/>
      <w:bookmarkStart w:id="47" w:name="_Toc442202046"/>
      <w:bookmarkStart w:id="48" w:name="_Toc465925079"/>
      <w:r w:rsidRPr="00A13C93">
        <w:rPr>
          <w:color w:val="AEAAAA" w:themeColor="background2" w:themeShade="BF"/>
        </w:rPr>
        <w:t xml:space="preserve">Figure </w:t>
      </w:r>
      <w:r w:rsidRPr="00A13C93">
        <w:rPr>
          <w:color w:val="AEAAAA" w:themeColor="background2" w:themeShade="BF"/>
        </w:rPr>
        <w:fldChar w:fldCharType="begin"/>
      </w:r>
      <w:r w:rsidRPr="00A13C93">
        <w:rPr>
          <w:color w:val="AEAAAA" w:themeColor="background2" w:themeShade="BF"/>
        </w:rPr>
        <w:instrText xml:space="preserve"> SEQ Figure \* ARABIC </w:instrText>
      </w:r>
      <w:r w:rsidRPr="00A13C93">
        <w:rPr>
          <w:color w:val="AEAAAA" w:themeColor="background2" w:themeShade="BF"/>
        </w:rPr>
        <w:fldChar w:fldCharType="separate"/>
      </w:r>
      <w:r w:rsidR="00055959">
        <w:rPr>
          <w:noProof/>
          <w:color w:val="AEAAAA" w:themeColor="background2" w:themeShade="BF"/>
        </w:rPr>
        <w:t>2</w:t>
      </w:r>
      <w:r w:rsidRPr="00A13C93">
        <w:rPr>
          <w:color w:val="AEAAAA" w:themeColor="background2" w:themeShade="BF"/>
        </w:rPr>
        <w:fldChar w:fldCharType="end"/>
      </w:r>
      <w:bookmarkEnd w:id="46"/>
      <w:r w:rsidRPr="00A13C93">
        <w:rPr>
          <w:color w:val="AEAAAA" w:themeColor="background2" w:themeShade="BF"/>
        </w:rPr>
        <w:t>. General view of new segmented wavemaker in MASK Wavemaking Facility. Paddles are highlighted in red and the control cabinets are highlighted in bright blue.</w:t>
      </w:r>
      <w:bookmarkEnd w:id="47"/>
      <w:bookmarkEnd w:id="48"/>
      <w:r w:rsidRPr="00A13C93">
        <w:rPr>
          <w:color w:val="AEAAAA" w:themeColor="background2" w:themeShade="BF"/>
        </w:rPr>
        <w:t xml:space="preserve"> </w:t>
      </w:r>
    </w:p>
    <w:p w14:paraId="077939E0" w14:textId="77777777" w:rsidR="002C14F1" w:rsidRPr="00A13C93" w:rsidRDefault="002C14F1" w:rsidP="002C14F1">
      <w:pPr>
        <w:keepNext/>
        <w:jc w:val="center"/>
        <w:rPr>
          <w:color w:val="AEAAAA" w:themeColor="background2" w:themeShade="BF"/>
        </w:rPr>
      </w:pPr>
      <w:r w:rsidRPr="00A13C93">
        <w:rPr>
          <w:noProof/>
          <w:color w:val="AEAAAA" w:themeColor="background2" w:themeShade="BF"/>
        </w:rPr>
        <w:drawing>
          <wp:inline distT="0" distB="0" distL="0" distR="0" wp14:anchorId="42B0869C" wp14:editId="0928D974">
            <wp:extent cx="5913755" cy="2909570"/>
            <wp:effectExtent l="0" t="0" r="0" b="5080"/>
            <wp:docPr id="6" name="Picture 6" descr="Bridge Pictures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dge Pictures 008"/>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913755" cy="2909570"/>
                    </a:xfrm>
                    <a:prstGeom prst="rect">
                      <a:avLst/>
                    </a:prstGeom>
                    <a:noFill/>
                    <a:ln>
                      <a:noFill/>
                    </a:ln>
                  </pic:spPr>
                </pic:pic>
              </a:graphicData>
            </a:graphic>
          </wp:inline>
        </w:drawing>
      </w:r>
    </w:p>
    <w:p w14:paraId="50ADF0A2" w14:textId="10C849C9" w:rsidR="002C14F1" w:rsidRPr="00A13C93" w:rsidRDefault="002C14F1" w:rsidP="002C14F1">
      <w:pPr>
        <w:pStyle w:val="Caption"/>
        <w:rPr>
          <w:color w:val="AEAAAA" w:themeColor="background2" w:themeShade="BF"/>
        </w:rPr>
      </w:pPr>
      <w:bookmarkStart w:id="49" w:name="_Ref429000175"/>
      <w:bookmarkStart w:id="50" w:name="_Toc442202045"/>
      <w:bookmarkStart w:id="51" w:name="_Toc465925080"/>
      <w:r w:rsidRPr="00A13C93">
        <w:rPr>
          <w:color w:val="AEAAAA" w:themeColor="background2" w:themeShade="BF"/>
        </w:rPr>
        <w:t xml:space="preserve">Figure </w:t>
      </w:r>
      <w:r w:rsidRPr="00A13C93">
        <w:rPr>
          <w:color w:val="AEAAAA" w:themeColor="background2" w:themeShade="BF"/>
        </w:rPr>
        <w:fldChar w:fldCharType="begin"/>
      </w:r>
      <w:r w:rsidRPr="00A13C93">
        <w:rPr>
          <w:color w:val="AEAAAA" w:themeColor="background2" w:themeShade="BF"/>
        </w:rPr>
        <w:instrText xml:space="preserve"> SEQ Figure \* ARABIC </w:instrText>
      </w:r>
      <w:r w:rsidRPr="00A13C93">
        <w:rPr>
          <w:color w:val="AEAAAA" w:themeColor="background2" w:themeShade="BF"/>
        </w:rPr>
        <w:fldChar w:fldCharType="separate"/>
      </w:r>
      <w:r w:rsidR="00055959">
        <w:rPr>
          <w:noProof/>
          <w:color w:val="AEAAAA" w:themeColor="background2" w:themeShade="BF"/>
        </w:rPr>
        <w:t>3</w:t>
      </w:r>
      <w:r w:rsidRPr="00A13C93">
        <w:rPr>
          <w:color w:val="AEAAAA" w:themeColor="background2" w:themeShade="BF"/>
        </w:rPr>
        <w:fldChar w:fldCharType="end"/>
      </w:r>
      <w:bookmarkEnd w:id="49"/>
      <w:r w:rsidRPr="00A13C93">
        <w:rPr>
          <w:color w:val="AEAAAA" w:themeColor="background2" w:themeShade="BF"/>
        </w:rPr>
        <w:t>. MASK carriage shown below the bridge at the center of the bridge.</w:t>
      </w:r>
      <w:bookmarkEnd w:id="50"/>
      <w:bookmarkEnd w:id="51"/>
    </w:p>
    <w:p w14:paraId="3BF561C6" w14:textId="77777777" w:rsidR="002C14F1" w:rsidRPr="00310C94" w:rsidRDefault="002C14F1" w:rsidP="00B96DC3">
      <w:pPr>
        <w:pStyle w:val="Heading2"/>
      </w:pPr>
      <w:bookmarkStart w:id="52" w:name="_Toc383074748"/>
      <w:bookmarkStart w:id="53" w:name="_Toc392854666"/>
      <w:bookmarkStart w:id="54" w:name="_Toc442202024"/>
      <w:bookmarkStart w:id="55" w:name="_Toc465925029"/>
      <w:r w:rsidRPr="00310C94">
        <w:t>Wave Maker</w:t>
      </w:r>
      <w:bookmarkEnd w:id="52"/>
      <w:bookmarkEnd w:id="53"/>
      <w:bookmarkEnd w:id="54"/>
      <w:bookmarkEnd w:id="55"/>
    </w:p>
    <w:p w14:paraId="4FB4CA7C" w14:textId="5AB495B5" w:rsidR="002C14F1" w:rsidRPr="00310C94" w:rsidRDefault="002C14F1" w:rsidP="002C14F1">
      <w:pPr>
        <w:rPr>
          <w:color w:val="000000" w:themeColor="text1"/>
        </w:rPr>
      </w:pPr>
      <w:r w:rsidRPr="00310C94">
        <w:rPr>
          <w:color w:val="000000" w:themeColor="text1"/>
        </w:rPr>
        <w:t xml:space="preserve">The new </w:t>
      </w:r>
      <w:r w:rsidR="00094320" w:rsidRPr="00310C94">
        <w:rPr>
          <w:color w:val="000000" w:themeColor="text1"/>
        </w:rPr>
        <w:t>wave maker</w:t>
      </w:r>
      <w:r w:rsidRPr="00310C94">
        <w:rPr>
          <w:color w:val="000000" w:themeColor="text1"/>
        </w:rPr>
        <w:t xml:space="preserve"> is rendered with respect to its general install position in </w:t>
      </w:r>
      <w:r w:rsidRPr="00310C94">
        <w:rPr>
          <w:color w:val="000000" w:themeColor="text1"/>
        </w:rPr>
        <w:fldChar w:fldCharType="begin"/>
      </w:r>
      <w:r w:rsidRPr="00310C94">
        <w:rPr>
          <w:color w:val="000000" w:themeColor="text1"/>
        </w:rPr>
        <w:instrText xml:space="preserve"> REF _Ref429000481 \h </w:instrText>
      </w:r>
      <w:r w:rsidRPr="00310C94">
        <w:rPr>
          <w:color w:val="000000" w:themeColor="text1"/>
        </w:rPr>
      </w:r>
      <w:r w:rsidRPr="00310C94">
        <w:rPr>
          <w:color w:val="000000" w:themeColor="text1"/>
        </w:rPr>
        <w:fldChar w:fldCharType="separate"/>
      </w:r>
      <w:r w:rsidR="00BA30C2" w:rsidRPr="00A13C93">
        <w:rPr>
          <w:color w:val="AEAAAA" w:themeColor="background2" w:themeShade="BF"/>
        </w:rPr>
        <w:t xml:space="preserve">Figure </w:t>
      </w:r>
      <w:r w:rsidR="00BA30C2">
        <w:rPr>
          <w:noProof/>
          <w:color w:val="AEAAAA" w:themeColor="background2" w:themeShade="BF"/>
        </w:rPr>
        <w:t>2</w:t>
      </w:r>
      <w:r w:rsidRPr="00310C94">
        <w:rPr>
          <w:color w:val="000000" w:themeColor="text1"/>
        </w:rPr>
        <w:fldChar w:fldCharType="end"/>
      </w:r>
      <w:r w:rsidRPr="00310C94">
        <w:rPr>
          <w:color w:val="000000" w:themeColor="text1"/>
        </w:rPr>
        <w:t xml:space="preserve">.  The </w:t>
      </w:r>
      <w:r w:rsidR="00094320" w:rsidRPr="00310C94">
        <w:rPr>
          <w:color w:val="000000" w:themeColor="text1"/>
        </w:rPr>
        <w:t>wave maker</w:t>
      </w:r>
      <w:r w:rsidRPr="00310C94">
        <w:rPr>
          <w:color w:val="000000" w:themeColor="text1"/>
        </w:rPr>
        <w:t xml:space="preserve"> system consists of 216 paddles.  There are 108 paddles along the North edge of the basin, 60 paddles in a </w:t>
      </w:r>
      <w:r w:rsidR="00094320" w:rsidRPr="00310C94">
        <w:rPr>
          <w:color w:val="000000" w:themeColor="text1"/>
        </w:rPr>
        <w:t>ninety-degree</w:t>
      </w:r>
      <w:r w:rsidRPr="00310C94">
        <w:rPr>
          <w:color w:val="000000" w:themeColor="text1"/>
        </w:rPr>
        <w:t xml:space="preserve"> arc, and 48 paddles along the West edge of the basin.  The paddles are grouped in sets of eight paddles per control cabinet.  The 27 control cabinets are then joined via three marshaling cabinets, and ultimately the marshaling cabinets are connected to the main control station at the second floor of the MASK control room.  The cabinets and control room are generally illustrated in </w:t>
      </w:r>
      <w:r w:rsidRPr="00310C94">
        <w:rPr>
          <w:color w:val="000000" w:themeColor="text1"/>
        </w:rPr>
        <w:fldChar w:fldCharType="begin"/>
      </w:r>
      <w:r w:rsidRPr="00310C94">
        <w:rPr>
          <w:color w:val="000000" w:themeColor="text1"/>
        </w:rPr>
        <w:instrText xml:space="preserve"> REF _Ref429000481 \h </w:instrText>
      </w:r>
      <w:r w:rsidRPr="00310C94">
        <w:rPr>
          <w:color w:val="000000" w:themeColor="text1"/>
        </w:rPr>
      </w:r>
      <w:r w:rsidRPr="00310C94">
        <w:rPr>
          <w:color w:val="000000" w:themeColor="text1"/>
        </w:rPr>
        <w:fldChar w:fldCharType="separate"/>
      </w:r>
      <w:r w:rsidR="00BA30C2" w:rsidRPr="00A13C93">
        <w:rPr>
          <w:color w:val="AEAAAA" w:themeColor="background2" w:themeShade="BF"/>
        </w:rPr>
        <w:t xml:space="preserve">Figure </w:t>
      </w:r>
      <w:r w:rsidR="00BA30C2">
        <w:rPr>
          <w:noProof/>
          <w:color w:val="AEAAAA" w:themeColor="background2" w:themeShade="BF"/>
        </w:rPr>
        <w:t>2</w:t>
      </w:r>
      <w:r w:rsidRPr="00310C94">
        <w:rPr>
          <w:color w:val="000000" w:themeColor="text1"/>
        </w:rPr>
        <w:fldChar w:fldCharType="end"/>
      </w:r>
      <w:r w:rsidRPr="00310C94">
        <w:rPr>
          <w:color w:val="000000" w:themeColor="text1"/>
        </w:rPr>
        <w:t>.</w:t>
      </w:r>
    </w:p>
    <w:p w14:paraId="65C8E3EA" w14:textId="1F4D53E2" w:rsidR="002C14F1" w:rsidRPr="00310C94" w:rsidRDefault="002C14F1" w:rsidP="002C14F1">
      <w:pPr>
        <w:rPr>
          <w:color w:val="000000" w:themeColor="text1"/>
        </w:rPr>
      </w:pPr>
      <w:r w:rsidRPr="00310C94">
        <w:rPr>
          <w:color w:val="000000" w:themeColor="text1"/>
        </w:rPr>
        <w:t xml:space="preserve">A more detailed view of the </w:t>
      </w:r>
      <w:r w:rsidR="00094320" w:rsidRPr="00310C94">
        <w:rPr>
          <w:color w:val="000000" w:themeColor="text1"/>
        </w:rPr>
        <w:t>wave maker</w:t>
      </w:r>
      <w:r w:rsidRPr="00310C94">
        <w:rPr>
          <w:color w:val="000000" w:themeColor="text1"/>
        </w:rPr>
        <w:t xml:space="preserve"> paddles is provided in </w:t>
      </w:r>
      <w:r w:rsidRPr="00310C94">
        <w:rPr>
          <w:color w:val="000000" w:themeColor="text1"/>
        </w:rPr>
        <w:fldChar w:fldCharType="begin"/>
      </w:r>
      <w:r w:rsidRPr="00310C94">
        <w:rPr>
          <w:color w:val="000000" w:themeColor="text1"/>
        </w:rPr>
        <w:instrText xml:space="preserve"> REF _Ref429000536 \h </w:instrText>
      </w:r>
      <w:r w:rsidRPr="00310C94">
        <w:rPr>
          <w:color w:val="000000" w:themeColor="text1"/>
        </w:rPr>
      </w:r>
      <w:r w:rsidRPr="00310C94">
        <w:rPr>
          <w:color w:val="000000" w:themeColor="text1"/>
        </w:rPr>
        <w:fldChar w:fldCharType="separate"/>
      </w:r>
      <w:r w:rsidR="00BA30C2" w:rsidRPr="00A13C93">
        <w:rPr>
          <w:color w:val="AEAAAA" w:themeColor="background2" w:themeShade="BF"/>
        </w:rPr>
        <w:t xml:space="preserve">Figure </w:t>
      </w:r>
      <w:r w:rsidR="00BA30C2">
        <w:rPr>
          <w:noProof/>
          <w:color w:val="AEAAAA" w:themeColor="background2" w:themeShade="BF"/>
        </w:rPr>
        <w:t>4</w:t>
      </w:r>
      <w:r w:rsidRPr="00310C94">
        <w:rPr>
          <w:color w:val="000000" w:themeColor="text1"/>
        </w:rPr>
        <w:fldChar w:fldCharType="end"/>
      </w:r>
      <w:r w:rsidRPr="00310C94">
        <w:rPr>
          <w:color w:val="000000" w:themeColor="text1"/>
        </w:rPr>
        <w:t xml:space="preserve">.  The paddles have a hinge depth of 2.5 m (8.2 </w:t>
      </w:r>
      <w:r w:rsidR="00094320" w:rsidRPr="00310C94">
        <w:rPr>
          <w:color w:val="000000" w:themeColor="text1"/>
        </w:rPr>
        <w:t>ft.</w:t>
      </w:r>
      <w:r w:rsidRPr="00310C94">
        <w:rPr>
          <w:color w:val="000000" w:themeColor="text1"/>
        </w:rPr>
        <w:t xml:space="preserve">) and a pitch (centerline to centerline spacing) of 0.658 m (25.9 in.).  The </w:t>
      </w:r>
      <w:r w:rsidR="00094320" w:rsidRPr="00310C94">
        <w:rPr>
          <w:color w:val="000000" w:themeColor="text1"/>
        </w:rPr>
        <w:t>wave maker</w:t>
      </w:r>
      <w:r w:rsidRPr="00310C94">
        <w:rPr>
          <w:color w:val="000000" w:themeColor="text1"/>
        </w:rPr>
        <w:t xml:space="preserve"> system is a dry back, force feedback system.  The paddles are moved using hydrostatic compensation with air tanks and bellows and with sectors attached to the </w:t>
      </w:r>
      <w:r w:rsidR="00094320" w:rsidRPr="00310C94">
        <w:rPr>
          <w:color w:val="000000" w:themeColor="text1"/>
        </w:rPr>
        <w:t>wave makers</w:t>
      </w:r>
      <w:r w:rsidRPr="00310C94">
        <w:rPr>
          <w:color w:val="000000" w:themeColor="text1"/>
        </w:rPr>
        <w:t xml:space="preserve"> with an A-frame type structure.  The sector has a timing belt attached which runs on the topside of the sector.  </w:t>
      </w:r>
      <w:r w:rsidRPr="00310C94">
        <w:rPr>
          <w:color w:val="000000" w:themeColor="text1"/>
        </w:rPr>
        <w:lastRenderedPageBreak/>
        <w:t>The timing belt runs through a pulley box powered with an encoder controlled motor.  The motor is used to control the real-time quick motions of the paddle.  The force feedback of the paddle is provided via a force transducer mounted at the bellows and sector interface to the paddle.</w:t>
      </w:r>
    </w:p>
    <w:p w14:paraId="66DC8549" w14:textId="7418F267" w:rsidR="002C14F1" w:rsidRPr="00310C94" w:rsidRDefault="002C14F1" w:rsidP="002C14F1">
      <w:pPr>
        <w:rPr>
          <w:color w:val="000000" w:themeColor="text1"/>
        </w:rPr>
      </w:pPr>
      <w:r w:rsidRPr="00310C94">
        <w:rPr>
          <w:color w:val="000000" w:themeColor="text1"/>
        </w:rPr>
        <w:t xml:space="preserve">The </w:t>
      </w:r>
      <w:r w:rsidR="00094320" w:rsidRPr="00310C94">
        <w:rPr>
          <w:color w:val="000000" w:themeColor="text1"/>
        </w:rPr>
        <w:t>wave maker</w:t>
      </w:r>
      <w:r w:rsidRPr="00310C94">
        <w:rPr>
          <w:color w:val="000000" w:themeColor="text1"/>
        </w:rPr>
        <w:t xml:space="preserve"> is controlled via runtime software located on the main control computer using Edinburgh Designs Limited (EDL) software. The software allows entering specific regular wave conditions or it can be programmed to generate irregular seas via the input of “experiments files”. </w:t>
      </w:r>
    </w:p>
    <w:p w14:paraId="046C6D66" w14:textId="77777777" w:rsidR="002C14F1" w:rsidRPr="00A13C93" w:rsidRDefault="002C14F1" w:rsidP="002C14F1">
      <w:pPr>
        <w:rPr>
          <w:color w:val="AEAAAA" w:themeColor="background2" w:themeShade="BF"/>
        </w:rPr>
      </w:pPr>
    </w:p>
    <w:p w14:paraId="4EAD85A5" w14:textId="77777777" w:rsidR="002C14F1" w:rsidRPr="00A13C93" w:rsidRDefault="002C14F1" w:rsidP="002C14F1">
      <w:pPr>
        <w:keepNext/>
        <w:jc w:val="center"/>
        <w:rPr>
          <w:color w:val="AEAAAA" w:themeColor="background2" w:themeShade="BF"/>
        </w:rPr>
      </w:pPr>
      <w:r w:rsidRPr="00A13C93">
        <w:rPr>
          <w:rFonts w:cs="Times New Roman"/>
          <w:noProof/>
          <w:color w:val="AEAAAA" w:themeColor="background2" w:themeShade="BF"/>
        </w:rPr>
        <w:drawing>
          <wp:inline distT="0" distB="0" distL="0" distR="0" wp14:anchorId="2AAE2568" wp14:editId="75DDBD7A">
            <wp:extent cx="3144605" cy="3269416"/>
            <wp:effectExtent l="0" t="0" r="0" b="7620"/>
            <wp:docPr id="1229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Grp="1"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145110" cy="3269941"/>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71ECEF7E" w14:textId="25A15E8B" w:rsidR="002C14F1" w:rsidRPr="00A13C93" w:rsidRDefault="002C14F1" w:rsidP="002C14F1">
      <w:pPr>
        <w:pStyle w:val="Caption"/>
        <w:rPr>
          <w:color w:val="AEAAAA" w:themeColor="background2" w:themeShade="BF"/>
        </w:rPr>
      </w:pPr>
      <w:bookmarkStart w:id="56" w:name="_Ref429000536"/>
      <w:bookmarkStart w:id="57" w:name="_Toc442202047"/>
      <w:bookmarkStart w:id="58" w:name="_Toc465925081"/>
      <w:r w:rsidRPr="00A13C93">
        <w:rPr>
          <w:color w:val="AEAAAA" w:themeColor="background2" w:themeShade="BF"/>
        </w:rPr>
        <w:t xml:space="preserve">Figure </w:t>
      </w:r>
      <w:r w:rsidRPr="00A13C93">
        <w:rPr>
          <w:color w:val="AEAAAA" w:themeColor="background2" w:themeShade="BF"/>
        </w:rPr>
        <w:fldChar w:fldCharType="begin"/>
      </w:r>
      <w:r w:rsidRPr="00A13C93">
        <w:rPr>
          <w:color w:val="AEAAAA" w:themeColor="background2" w:themeShade="BF"/>
        </w:rPr>
        <w:instrText xml:space="preserve"> SEQ Figure \* ARABIC </w:instrText>
      </w:r>
      <w:r w:rsidRPr="00A13C93">
        <w:rPr>
          <w:color w:val="AEAAAA" w:themeColor="background2" w:themeShade="BF"/>
        </w:rPr>
        <w:fldChar w:fldCharType="separate"/>
      </w:r>
      <w:r w:rsidR="00055959">
        <w:rPr>
          <w:noProof/>
          <w:color w:val="AEAAAA" w:themeColor="background2" w:themeShade="BF"/>
        </w:rPr>
        <w:t>4</w:t>
      </w:r>
      <w:r w:rsidRPr="00A13C93">
        <w:rPr>
          <w:color w:val="AEAAAA" w:themeColor="background2" w:themeShade="BF"/>
        </w:rPr>
        <w:fldChar w:fldCharType="end"/>
      </w:r>
      <w:bookmarkEnd w:id="56"/>
      <w:r w:rsidRPr="00A13C93">
        <w:rPr>
          <w:color w:val="AEAAAA" w:themeColor="background2" w:themeShade="BF"/>
        </w:rPr>
        <w:t xml:space="preserve">. General </w:t>
      </w:r>
      <w:r w:rsidR="00040AA3" w:rsidRPr="00AD1E0F">
        <w:rPr>
          <w:color w:val="AEAAAA" w:themeColor="background2" w:themeShade="BF"/>
        </w:rPr>
        <w:t>w</w:t>
      </w:r>
      <w:r w:rsidRPr="00A13C93">
        <w:rPr>
          <w:color w:val="AEAAAA" w:themeColor="background2" w:themeShade="BF"/>
        </w:rPr>
        <w:t xml:space="preserve">avemaker </w:t>
      </w:r>
      <w:r w:rsidR="00040AA3" w:rsidRPr="00AD1E0F">
        <w:rPr>
          <w:color w:val="AEAAAA" w:themeColor="background2" w:themeShade="BF"/>
        </w:rPr>
        <w:t>c</w:t>
      </w:r>
      <w:r w:rsidRPr="00A13C93">
        <w:rPr>
          <w:color w:val="AEAAAA" w:themeColor="background2" w:themeShade="BF"/>
        </w:rPr>
        <w:t xml:space="preserve">haracteristics and </w:t>
      </w:r>
      <w:r w:rsidR="00040AA3" w:rsidRPr="00AD1E0F">
        <w:rPr>
          <w:color w:val="AEAAAA" w:themeColor="background2" w:themeShade="BF"/>
        </w:rPr>
        <w:t>d</w:t>
      </w:r>
      <w:r w:rsidRPr="00A13C93">
        <w:rPr>
          <w:color w:val="AEAAAA" w:themeColor="background2" w:themeShade="BF"/>
        </w:rPr>
        <w:t>esign</w:t>
      </w:r>
      <w:bookmarkEnd w:id="57"/>
      <w:bookmarkEnd w:id="58"/>
    </w:p>
    <w:p w14:paraId="6048FC58" w14:textId="77777777" w:rsidR="002C14F1" w:rsidRPr="00310C94" w:rsidRDefault="002C14F1" w:rsidP="00B96DC3">
      <w:pPr>
        <w:pStyle w:val="Heading2"/>
      </w:pPr>
      <w:bookmarkStart w:id="59" w:name="_Toc383074749"/>
      <w:bookmarkStart w:id="60" w:name="_Toc392854667"/>
      <w:bookmarkStart w:id="61" w:name="_Toc442202025"/>
      <w:bookmarkStart w:id="62" w:name="_Toc465925030"/>
      <w:r w:rsidRPr="00310C94">
        <w:t>MASK Orientation</w:t>
      </w:r>
      <w:bookmarkEnd w:id="59"/>
      <w:bookmarkEnd w:id="60"/>
      <w:bookmarkEnd w:id="61"/>
      <w:bookmarkEnd w:id="62"/>
    </w:p>
    <w:p w14:paraId="6B05A05F" w14:textId="3863EDDB" w:rsidR="002C14F1" w:rsidRPr="00310C94" w:rsidRDefault="002C14F1" w:rsidP="002C14F1">
      <w:pPr>
        <w:rPr>
          <w:color w:val="000000" w:themeColor="text1"/>
        </w:rPr>
      </w:pPr>
      <w:r w:rsidRPr="00310C94">
        <w:rPr>
          <w:color w:val="000000" w:themeColor="text1"/>
        </w:rPr>
        <w:t xml:space="preserve">With respect to the MASK basin, the reference frame is illustrated in </w:t>
      </w:r>
      <w:r w:rsidRPr="00310C94">
        <w:rPr>
          <w:color w:val="000000" w:themeColor="text1"/>
        </w:rPr>
        <w:fldChar w:fldCharType="begin"/>
      </w:r>
      <w:r w:rsidRPr="00310C94">
        <w:rPr>
          <w:color w:val="000000" w:themeColor="text1"/>
        </w:rPr>
        <w:instrText xml:space="preserve"> REF _Ref429000556 \h </w:instrText>
      </w:r>
      <w:r w:rsidRPr="00310C94">
        <w:rPr>
          <w:color w:val="000000" w:themeColor="text1"/>
        </w:rPr>
      </w:r>
      <w:r w:rsidRPr="00310C94">
        <w:rPr>
          <w:color w:val="000000" w:themeColor="text1"/>
        </w:rPr>
        <w:fldChar w:fldCharType="separate"/>
      </w:r>
      <w:r w:rsidR="00BA30C2" w:rsidRPr="00A13C93">
        <w:rPr>
          <w:color w:val="AEAAAA" w:themeColor="background2" w:themeShade="BF"/>
        </w:rPr>
        <w:t xml:space="preserve">Figure </w:t>
      </w:r>
      <w:r w:rsidR="00BA30C2">
        <w:rPr>
          <w:noProof/>
          <w:color w:val="AEAAAA" w:themeColor="background2" w:themeShade="BF"/>
        </w:rPr>
        <w:t>5</w:t>
      </w:r>
      <w:r w:rsidRPr="00310C94">
        <w:rPr>
          <w:color w:val="000000" w:themeColor="text1"/>
        </w:rPr>
        <w:fldChar w:fldCharType="end"/>
      </w:r>
      <w:r w:rsidRPr="00310C94">
        <w:rPr>
          <w:color w:val="000000" w:themeColor="text1"/>
        </w:rPr>
        <w:t xml:space="preserve">.  Its operational origin is located at the interior intersection of the northwest and northeast walls and vertically at the nominal 20 ft. water level.  The positive </w:t>
      </w:r>
      <w:r w:rsidRPr="00310C94">
        <w:rPr>
          <w:i/>
          <w:color w:val="000000" w:themeColor="text1"/>
        </w:rPr>
        <w:t>x</w:t>
      </w:r>
      <w:r w:rsidRPr="00310C94">
        <w:rPr>
          <w:color w:val="000000" w:themeColor="text1"/>
        </w:rPr>
        <w:t xml:space="preserve">-axis is aligned along the shorter northwest wall and the positive </w:t>
      </w:r>
      <w:r w:rsidRPr="00310C94">
        <w:rPr>
          <w:i/>
          <w:color w:val="000000" w:themeColor="text1"/>
        </w:rPr>
        <w:t>y</w:t>
      </w:r>
      <w:r w:rsidRPr="00310C94">
        <w:rPr>
          <w:color w:val="000000" w:themeColor="text1"/>
        </w:rPr>
        <w:t xml:space="preserve">-axis along the longer northeast wall.  Waves propagating parallel with the </w:t>
      </w:r>
      <w:r w:rsidRPr="00310C94">
        <w:rPr>
          <w:i/>
          <w:color w:val="000000" w:themeColor="text1"/>
        </w:rPr>
        <w:t>x</w:t>
      </w:r>
      <w:r w:rsidRPr="00310C94">
        <w:rPr>
          <w:color w:val="000000" w:themeColor="text1"/>
        </w:rPr>
        <w:t xml:space="preserve">-axis (toward the long beach) are defined as having a mean wave direction, </w:t>
      </w:r>
      <w:r w:rsidRPr="00310C94">
        <w:rPr>
          <w:i/>
          <w:color w:val="000000" w:themeColor="text1"/>
        </w:rPr>
        <w:t>β</w:t>
      </w:r>
      <w:r w:rsidRPr="00310C94">
        <w:rPr>
          <w:rFonts w:ascii="Cambria Math" w:hAnsi="Cambria Math" w:cs="Cambria Math"/>
          <w:i/>
          <w:color w:val="000000" w:themeColor="text1"/>
        </w:rPr>
        <w:t>₀</w:t>
      </w:r>
      <w:r w:rsidRPr="00310C94">
        <w:rPr>
          <w:color w:val="000000" w:themeColor="text1"/>
        </w:rPr>
        <w:t xml:space="preserve">, of zero degrees and waves propagating parallel with the </w:t>
      </w:r>
      <w:r w:rsidRPr="00310C94">
        <w:rPr>
          <w:i/>
          <w:color w:val="000000" w:themeColor="text1"/>
        </w:rPr>
        <w:t>y</w:t>
      </w:r>
      <w:r w:rsidRPr="00310C94">
        <w:rPr>
          <w:color w:val="000000" w:themeColor="text1"/>
        </w:rPr>
        <w:t>-axis as 90 degrees.  This convention defines the wave direction as the direction the waves are traveling toward.</w:t>
      </w:r>
    </w:p>
    <w:p w14:paraId="51E645A3" w14:textId="77777777" w:rsidR="002C14F1" w:rsidRPr="00A13C93" w:rsidRDefault="002C14F1" w:rsidP="002C14F1">
      <w:pPr>
        <w:rPr>
          <w:color w:val="AEAAAA" w:themeColor="background2" w:themeShade="BF"/>
        </w:rPr>
      </w:pPr>
    </w:p>
    <w:p w14:paraId="0A0A5210" w14:textId="77777777" w:rsidR="002C14F1" w:rsidRPr="00A13C93" w:rsidRDefault="002C14F1" w:rsidP="002C14F1">
      <w:pPr>
        <w:keepNext/>
        <w:rPr>
          <w:color w:val="AEAAAA" w:themeColor="background2" w:themeShade="BF"/>
        </w:rPr>
      </w:pPr>
      <w:r w:rsidRPr="00A13C93">
        <w:rPr>
          <w:noProof/>
          <w:color w:val="AEAAAA" w:themeColor="background2" w:themeShade="BF"/>
        </w:rPr>
        <w:lastRenderedPageBreak/>
        <w:drawing>
          <wp:inline distT="0" distB="0" distL="0" distR="0" wp14:anchorId="56BAE216" wp14:editId="5A804E11">
            <wp:extent cx="5937250" cy="435229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937250" cy="4352290"/>
                    </a:xfrm>
                    <a:prstGeom prst="rect">
                      <a:avLst/>
                    </a:prstGeom>
                    <a:noFill/>
                    <a:ln>
                      <a:noFill/>
                    </a:ln>
                  </pic:spPr>
                </pic:pic>
              </a:graphicData>
            </a:graphic>
          </wp:inline>
        </w:drawing>
      </w:r>
    </w:p>
    <w:p w14:paraId="48FAED1B" w14:textId="1E384BFE" w:rsidR="003C73A3" w:rsidRDefault="002C14F1" w:rsidP="002C14F1">
      <w:pPr>
        <w:pStyle w:val="Caption"/>
        <w:rPr>
          <w:color w:val="AEAAAA" w:themeColor="background2" w:themeShade="BF"/>
        </w:rPr>
      </w:pPr>
      <w:bookmarkStart w:id="63" w:name="_Ref429000556"/>
      <w:bookmarkStart w:id="64" w:name="_Toc442202048"/>
      <w:bookmarkStart w:id="65" w:name="_Toc465925082"/>
      <w:r w:rsidRPr="00A13C93">
        <w:rPr>
          <w:color w:val="AEAAAA" w:themeColor="background2" w:themeShade="BF"/>
        </w:rPr>
        <w:t xml:space="preserve">Figure </w:t>
      </w:r>
      <w:r w:rsidRPr="00A13C93">
        <w:rPr>
          <w:color w:val="AEAAAA" w:themeColor="background2" w:themeShade="BF"/>
        </w:rPr>
        <w:fldChar w:fldCharType="begin"/>
      </w:r>
      <w:r w:rsidRPr="00A13C93">
        <w:rPr>
          <w:color w:val="AEAAAA" w:themeColor="background2" w:themeShade="BF"/>
        </w:rPr>
        <w:instrText xml:space="preserve"> SEQ Figure \* ARABIC </w:instrText>
      </w:r>
      <w:r w:rsidRPr="00A13C93">
        <w:rPr>
          <w:color w:val="AEAAAA" w:themeColor="background2" w:themeShade="BF"/>
        </w:rPr>
        <w:fldChar w:fldCharType="separate"/>
      </w:r>
      <w:r w:rsidR="00055959">
        <w:rPr>
          <w:noProof/>
          <w:color w:val="AEAAAA" w:themeColor="background2" w:themeShade="BF"/>
        </w:rPr>
        <w:t>5</w:t>
      </w:r>
      <w:r w:rsidRPr="00A13C93">
        <w:rPr>
          <w:color w:val="AEAAAA" w:themeColor="background2" w:themeShade="BF"/>
        </w:rPr>
        <w:fldChar w:fldCharType="end"/>
      </w:r>
      <w:bookmarkEnd w:id="63"/>
      <w:r w:rsidRPr="00A13C93">
        <w:rPr>
          <w:color w:val="AEAAAA" w:themeColor="background2" w:themeShade="BF"/>
        </w:rPr>
        <w:t xml:space="preserve">. MASK reference orientation, note that the orientation here is different than that in Figures 1 and </w:t>
      </w:r>
      <w:r w:rsidR="00721F03">
        <w:rPr>
          <w:color w:val="AEAAAA" w:themeColor="background2" w:themeShade="BF"/>
        </w:rPr>
        <w:t>3</w:t>
      </w:r>
      <w:r w:rsidRPr="00A13C93">
        <w:rPr>
          <w:color w:val="AEAAAA" w:themeColor="background2" w:themeShade="BF"/>
        </w:rPr>
        <w:t>.</w:t>
      </w:r>
      <w:bookmarkEnd w:id="64"/>
      <w:bookmarkEnd w:id="65"/>
      <w:r w:rsidRPr="00A13C93">
        <w:rPr>
          <w:color w:val="AEAAAA" w:themeColor="background2" w:themeShade="BF"/>
        </w:rPr>
        <w:t xml:space="preserve"> </w:t>
      </w:r>
    </w:p>
    <w:p w14:paraId="1CF864F1" w14:textId="77777777" w:rsidR="003C73A3" w:rsidRDefault="003C73A3">
      <w:pPr>
        <w:spacing w:after="160" w:line="259" w:lineRule="auto"/>
        <w:rPr>
          <w:i/>
          <w:iCs/>
          <w:color w:val="AEAAAA" w:themeColor="background2" w:themeShade="BF"/>
          <w:sz w:val="18"/>
          <w:szCs w:val="18"/>
        </w:rPr>
      </w:pPr>
      <w:r>
        <w:rPr>
          <w:color w:val="AEAAAA" w:themeColor="background2" w:themeShade="BF"/>
        </w:rPr>
        <w:br w:type="page"/>
      </w:r>
    </w:p>
    <w:p w14:paraId="1F82811D" w14:textId="51D11238" w:rsidR="00034FFB" w:rsidRDefault="007374D9" w:rsidP="00034FFB">
      <w:pPr>
        <w:pStyle w:val="Heading1"/>
      </w:pPr>
      <w:bookmarkStart w:id="66" w:name="_Toc445995617"/>
      <w:bookmarkStart w:id="67" w:name="_Toc445995746"/>
      <w:bookmarkStart w:id="68" w:name="_Toc445995876"/>
      <w:bookmarkStart w:id="69" w:name="_Toc445996006"/>
      <w:bookmarkStart w:id="70" w:name="_Toc445996138"/>
      <w:bookmarkStart w:id="71" w:name="_Toc445999052"/>
      <w:bookmarkStart w:id="72" w:name="_Toc446000874"/>
      <w:bookmarkStart w:id="73" w:name="_Toc446001019"/>
      <w:bookmarkStart w:id="74" w:name="_Toc446002662"/>
      <w:bookmarkStart w:id="75" w:name="_Toc446002815"/>
      <w:bookmarkStart w:id="76" w:name="_Toc446002961"/>
      <w:bookmarkStart w:id="77" w:name="_Toc465925031"/>
      <w:bookmarkEnd w:id="66"/>
      <w:bookmarkEnd w:id="67"/>
      <w:bookmarkEnd w:id="68"/>
      <w:bookmarkEnd w:id="69"/>
      <w:bookmarkEnd w:id="70"/>
      <w:bookmarkEnd w:id="71"/>
      <w:bookmarkEnd w:id="72"/>
      <w:bookmarkEnd w:id="73"/>
      <w:bookmarkEnd w:id="74"/>
      <w:bookmarkEnd w:id="75"/>
      <w:bookmarkEnd w:id="76"/>
      <w:r>
        <w:lastRenderedPageBreak/>
        <w:t>Scaled Model Description</w:t>
      </w:r>
      <w:bookmarkEnd w:id="77"/>
    </w:p>
    <w:p w14:paraId="5A97D3CD" w14:textId="63E33877" w:rsidR="00034FFB" w:rsidRDefault="007374D9" w:rsidP="00065E24">
      <w:pPr>
        <w:pStyle w:val="Heading2"/>
      </w:pPr>
      <w:bookmarkStart w:id="78" w:name="_Toc465925032"/>
      <w:r>
        <w:t>Device description</w:t>
      </w:r>
      <w:bookmarkEnd w:id="78"/>
    </w:p>
    <w:p w14:paraId="76975B22" w14:textId="2B392B6C" w:rsidR="005509F5" w:rsidRDefault="0016526B" w:rsidP="0016526B">
      <w:pPr>
        <w:pStyle w:val="Heading3"/>
      </w:pPr>
      <w:bookmarkStart w:id="79" w:name="_Toc465925033"/>
      <w:r>
        <w:t>Full-scale device</w:t>
      </w:r>
      <w:bookmarkEnd w:id="79"/>
    </w:p>
    <w:p w14:paraId="4B438695" w14:textId="77777777" w:rsidR="0016526B" w:rsidRPr="0016526B" w:rsidRDefault="0016526B" w:rsidP="0016526B"/>
    <w:p w14:paraId="48918E45" w14:textId="35136398" w:rsidR="00280301" w:rsidRDefault="00280301" w:rsidP="00280301">
      <w:r w:rsidRPr="00280301">
        <w:t xml:space="preserve">The Archimedes Waveswing™ is a submerged self-reacting point absorber driven by differential pressures caused by incident waves.  In simple form the device is a submerged telescopic structure with a lower part secured by a mooring and the upper part free to move vertically.  </w:t>
      </w:r>
      <w:r>
        <w:t>The structural elements of the full scale device are shown in drawing Waveswing_Q2_01_20151130.pdf sheet 1</w:t>
      </w:r>
      <w:r w:rsidR="000E29CF">
        <w:t xml:space="preserve">, </w:t>
      </w:r>
      <w:r>
        <w:t>and are as follows:</w:t>
      </w:r>
    </w:p>
    <w:p w14:paraId="4767321B" w14:textId="09F44D6D" w:rsidR="00280301" w:rsidRDefault="00280301" w:rsidP="009F1A95">
      <w:pPr>
        <w:numPr>
          <w:ilvl w:val="0"/>
          <w:numId w:val="9"/>
        </w:numPr>
      </w:pPr>
      <w:r>
        <w:t>The Floater:  The moving part of the device, providing the wave absorbing surface;</w:t>
      </w:r>
    </w:p>
    <w:p w14:paraId="5CFA15F1" w14:textId="62230106" w:rsidR="00280301" w:rsidRDefault="00280301" w:rsidP="009F1A95">
      <w:pPr>
        <w:numPr>
          <w:ilvl w:val="0"/>
          <w:numId w:val="9"/>
        </w:numPr>
      </w:pPr>
      <w:r>
        <w:t>The Silo:  The fixed part of the ‘telescope’ and contains the PTO and other equipment;</w:t>
      </w:r>
    </w:p>
    <w:p w14:paraId="7D71FFED" w14:textId="2157315D" w:rsidR="000E29CF" w:rsidRDefault="00280301" w:rsidP="009F1A95">
      <w:pPr>
        <w:numPr>
          <w:ilvl w:val="0"/>
          <w:numId w:val="9"/>
        </w:numPr>
      </w:pPr>
      <w:r>
        <w:t>The Leg:  A tension strut to connect the Silo to the anchor;</w:t>
      </w:r>
    </w:p>
    <w:p w14:paraId="0DAD2307" w14:textId="19742727" w:rsidR="00280301" w:rsidRDefault="00280301" w:rsidP="009F1A95">
      <w:pPr>
        <w:numPr>
          <w:ilvl w:val="0"/>
          <w:numId w:val="9"/>
        </w:numPr>
      </w:pPr>
      <w:r>
        <w:t>The Anchor:  A gravity base or suction-embedded plate type anchor designed for the site conditions.</w:t>
      </w:r>
    </w:p>
    <w:p w14:paraId="49ABA12A" w14:textId="77777777" w:rsidR="005F3AEE" w:rsidRDefault="005F3AEE" w:rsidP="009627D6">
      <w:pPr>
        <w:keepNext/>
      </w:pPr>
      <w:r>
        <w:rPr>
          <w:noProof/>
        </w:rPr>
        <w:drawing>
          <wp:inline distT="0" distB="0" distL="0" distR="0" wp14:anchorId="302D9578" wp14:editId="169AC9AD">
            <wp:extent cx="5796501" cy="3248451"/>
            <wp:effectExtent l="19050" t="19050" r="13970" b="28575"/>
            <wp:docPr id="12324" name="Picture 1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5823272" cy="32634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95F7EA2" w14:textId="74C4DFC4" w:rsidR="005F3AEE" w:rsidRDefault="005F3AEE" w:rsidP="009627D6">
      <w:pPr>
        <w:pStyle w:val="Caption"/>
      </w:pPr>
      <w:bookmarkStart w:id="80" w:name="_Toc465925083"/>
      <w:r>
        <w:t xml:space="preserve">Figure </w:t>
      </w:r>
      <w:r>
        <w:fldChar w:fldCharType="begin"/>
      </w:r>
      <w:r>
        <w:instrText xml:space="preserve"> SEQ Figure \* ARABIC </w:instrText>
      </w:r>
      <w:r>
        <w:fldChar w:fldCharType="separate"/>
      </w:r>
      <w:r w:rsidR="00055959">
        <w:rPr>
          <w:noProof/>
        </w:rPr>
        <w:t>6</w:t>
      </w:r>
      <w:r>
        <w:fldChar w:fldCharType="end"/>
      </w:r>
      <w:r>
        <w:t>:  Concept design of full-scale Waveswing</w:t>
      </w:r>
      <w:bookmarkEnd w:id="80"/>
    </w:p>
    <w:p w14:paraId="16A43240" w14:textId="071FEAAC" w:rsidR="000E29CF" w:rsidRDefault="00280301" w:rsidP="00280301">
      <w:r>
        <w:t xml:space="preserve">The Floater and the Silo together form two gas chambers.  The inner chamber housing the PTO contains a partial vacuum whilst the outer chamber contains air at a pressure equal to the hydrostatic pressure of the free-surface in the gap between the floater and the Silo.  The Gap </w:t>
      </w:r>
      <w:r>
        <w:lastRenderedPageBreak/>
        <w:t>volume is connected to a reserve volume within the Leg by means of</w:t>
      </w:r>
      <w:r w:rsidR="000E29CF">
        <w:t xml:space="preserve"> ducts which also form part of </w:t>
      </w:r>
      <w:r>
        <w:t>the bearing structure.  The combined forces acting on the Floater due to the two pressure chambers are arranged to balance the external hydrostatic forces at equilibrium.  As the external pressure increases due to a passing wave crest, the Floater is driven downwards, thus reducing the down-force caused by the partial vacuum and increasing the up-force due to compression of the air in the gap.  The reverse happens under a wave trough.  Through careful balancing of the gap and silo volumes, a ‘soft’ and tune</w:t>
      </w:r>
      <w:r w:rsidR="000E29CF">
        <w:t>-</w:t>
      </w:r>
      <w:r>
        <w:t>able spring is produced.  Tuning is achieved by varying the volume of water within the leg lower part of the Silo, thus varying in the compression ratio of the Gap volume.  For shut-down or storm survival, water is released from the leg Silo, thus de-</w:t>
      </w:r>
      <w:r w:rsidR="00094320">
        <w:t>pressurizing</w:t>
      </w:r>
      <w:r>
        <w:t xml:space="preserve"> the Gap volume and causing the Floater to come to rest at bottom of stroke.</w:t>
      </w:r>
    </w:p>
    <w:p w14:paraId="1D72F49B" w14:textId="7EC86459" w:rsidR="000E29CF" w:rsidRDefault="000E29CF" w:rsidP="00280301">
      <w:r>
        <w:t>The device will typically be deployed in water depths of greater than 50m and provisional full-scale dimensions are a Floater diameter of 4.0m and a stroke of 4.0m.  The minimum submergence of the device at ‘top-dead-</w:t>
      </w:r>
      <w:r w:rsidR="00094320">
        <w:t>center</w:t>
      </w:r>
      <w:r>
        <w:t>’ of stroke is 4.0m.</w:t>
      </w:r>
    </w:p>
    <w:p w14:paraId="788ECC61" w14:textId="1943A5AB" w:rsidR="0016526B" w:rsidRDefault="0016526B" w:rsidP="0016526B">
      <w:pPr>
        <w:pStyle w:val="Heading3"/>
      </w:pPr>
      <w:bookmarkStart w:id="81" w:name="_Toc465925034"/>
      <w:r>
        <w:t>Model-scale device</w:t>
      </w:r>
      <w:bookmarkEnd w:id="81"/>
    </w:p>
    <w:p w14:paraId="53375155" w14:textId="77777777" w:rsidR="0016526B" w:rsidRPr="0016526B" w:rsidRDefault="0016526B" w:rsidP="0016526B"/>
    <w:p w14:paraId="39ADE8CD" w14:textId="179ED684" w:rsidR="005509F5" w:rsidRDefault="000E29CF">
      <w:r>
        <w:t>At model scale it is not possible to configure all of the gas chambers as per the full-scale design, furthermore, compressibility of the internal gas does not scale and therefore it is necessary to provide an additional air reservoir to provide sufficient compression of the internal air.</w:t>
      </w:r>
      <w:r w:rsidR="005509F5">
        <w:t xml:space="preserve">  Th</w:t>
      </w:r>
      <w:r w:rsidR="00873566">
        <w:t xml:space="preserve">is </w:t>
      </w:r>
      <w:r w:rsidR="005509F5">
        <w:t xml:space="preserve">arrangement </w:t>
      </w:r>
      <w:r w:rsidR="00873566">
        <w:t xml:space="preserve">was </w:t>
      </w:r>
      <w:r w:rsidR="005509F5">
        <w:t xml:space="preserve">used successfully for the 1:50 scale model tests </w:t>
      </w:r>
      <w:r w:rsidR="00873566">
        <w:t xml:space="preserve">and the proposed arrangement for the 1:20 tests at Carderock is shown in </w:t>
      </w:r>
      <w:r w:rsidR="00873566">
        <w:fldChar w:fldCharType="begin"/>
      </w:r>
      <w:r w:rsidR="00873566">
        <w:instrText xml:space="preserve"> REF _Ref452541414 \h </w:instrText>
      </w:r>
      <w:r w:rsidR="00873566">
        <w:fldChar w:fldCharType="separate"/>
      </w:r>
      <w:r w:rsidR="00BA30C2">
        <w:t xml:space="preserve">Figure </w:t>
      </w:r>
      <w:r w:rsidR="00BA30C2">
        <w:rPr>
          <w:noProof/>
        </w:rPr>
        <w:t>7</w:t>
      </w:r>
      <w:r w:rsidR="00873566">
        <w:fldChar w:fldCharType="end"/>
      </w:r>
      <w:r w:rsidR="00873566">
        <w:t xml:space="preserve"> </w:t>
      </w:r>
    </w:p>
    <w:p w14:paraId="7C9E3648" w14:textId="77777777" w:rsidR="00C42283" w:rsidRDefault="00C42283" w:rsidP="00280301"/>
    <w:p w14:paraId="5C9559BF" w14:textId="77777777" w:rsidR="00C42283" w:rsidRDefault="00C42283" w:rsidP="00280301"/>
    <w:p w14:paraId="1B4CA70D" w14:textId="2733AA8A" w:rsidR="00ED51E7" w:rsidRDefault="00212862" w:rsidP="00ED51E7">
      <w:pPr>
        <w:keepNext/>
      </w:pPr>
      <w:r>
        <w:rPr>
          <w:noProof/>
        </w:rPr>
        <w:lastRenderedPageBreak/>
        <mc:AlternateContent>
          <mc:Choice Requires="wps">
            <w:drawing>
              <wp:anchor distT="0" distB="0" distL="114300" distR="114300" simplePos="0" relativeHeight="251671552" behindDoc="0" locked="0" layoutInCell="1" allowOverlap="1" wp14:anchorId="04223FC9" wp14:editId="71C4E461">
                <wp:simplePos x="0" y="0"/>
                <wp:positionH relativeFrom="column">
                  <wp:posOffset>3077845</wp:posOffset>
                </wp:positionH>
                <wp:positionV relativeFrom="paragraph">
                  <wp:posOffset>4363720</wp:posOffset>
                </wp:positionV>
                <wp:extent cx="122555" cy="104775"/>
                <wp:effectExtent l="0" t="0" r="10795" b="28575"/>
                <wp:wrapNone/>
                <wp:docPr id="34" name="Rounded Rectangle 34"/>
                <wp:cNvGraphicFramePr/>
                <a:graphic xmlns:a="http://schemas.openxmlformats.org/drawingml/2006/main">
                  <a:graphicData uri="http://schemas.microsoft.com/office/word/2010/wordprocessingShape">
                    <wps:wsp>
                      <wps:cNvSpPr/>
                      <wps:spPr>
                        <a:xfrm>
                          <a:off x="0" y="0"/>
                          <a:ext cx="122555" cy="104775"/>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w14:anchorId="398913C3" id="Rounded Rectangle 34" o:spid="_x0000_s1026" style="position:absolute;margin-left:242.35pt;margin-top:343.6pt;width:9.65pt;height:8.2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" fillcolor="black [3200]" strokecolor="black [1600]" strokeweight="1pt">
                <v:stroke joinstyle="miter"/>
              </v:roundrect>
            </w:pict>
          </mc:Fallback>
        </mc:AlternateContent>
      </w:r>
      <w:r>
        <w:rPr>
          <w:noProof/>
        </w:rPr>
        <mc:AlternateContent>
          <mc:Choice Requires="wps">
            <w:drawing>
              <wp:anchor distT="0" distB="0" distL="114300" distR="114300" simplePos="0" relativeHeight="251668480" behindDoc="0" locked="0" layoutInCell="1" allowOverlap="1" wp14:anchorId="47904F03" wp14:editId="297A605D">
                <wp:simplePos x="0" y="0"/>
                <wp:positionH relativeFrom="column">
                  <wp:posOffset>2209166</wp:posOffset>
                </wp:positionH>
                <wp:positionV relativeFrom="paragraph">
                  <wp:posOffset>4192270</wp:posOffset>
                </wp:positionV>
                <wp:extent cx="887729" cy="209550"/>
                <wp:effectExtent l="0" t="0" r="84455" b="95250"/>
                <wp:wrapNone/>
                <wp:docPr id="33" name="Straight Arrow Connector 33"/>
                <wp:cNvGraphicFramePr/>
                <a:graphic xmlns:a="http://schemas.openxmlformats.org/drawingml/2006/main">
                  <a:graphicData uri="http://schemas.microsoft.com/office/word/2010/wordprocessingShape">
                    <wps:wsp>
                      <wps:cNvCnPr/>
                      <wps:spPr>
                        <a:xfrm>
                          <a:off x="0" y="0"/>
                          <a:ext cx="887729" cy="2095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5A0A6B22" id="_x0000_t32" coordsize="21600,21600" o:spt="32" o:oned="t" path="m,l21600,21600e" filled="f">
                <v:path arrowok="t" fillok="f" o:connecttype="none"/>
                <o:lock v:ext="edit" shapetype="t"/>
              </v:shapetype>
              <v:shape id="Straight Arrow Connector 33" o:spid="_x0000_s1026" type="#_x0000_t32" style="position:absolute;margin-left:173.95pt;margin-top:330.1pt;width:69.9pt;height: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" strokecolor="black [3213]" strokeweight=".5pt">
                <v:stroke endarrow="open" joinstyle="miter"/>
              </v:shape>
            </w:pict>
          </mc:Fallback>
        </mc:AlternateContent>
      </w:r>
      <w:r>
        <w:rPr>
          <w:noProof/>
        </w:rPr>
        <mc:AlternateContent>
          <mc:Choice Requires="wps">
            <w:drawing>
              <wp:anchor distT="0" distB="0" distL="114300" distR="114300" simplePos="0" relativeHeight="251665408" behindDoc="0" locked="0" layoutInCell="1" allowOverlap="1" wp14:anchorId="3DC9ED42" wp14:editId="56CFA4D4">
                <wp:simplePos x="0" y="0"/>
                <wp:positionH relativeFrom="column">
                  <wp:posOffset>2751455</wp:posOffset>
                </wp:positionH>
                <wp:positionV relativeFrom="paragraph">
                  <wp:posOffset>1811020</wp:posOffset>
                </wp:positionV>
                <wp:extent cx="344170" cy="57150"/>
                <wp:effectExtent l="0" t="38100" r="17780" b="95250"/>
                <wp:wrapNone/>
                <wp:docPr id="12318" name="Straight Arrow Connector 12318"/>
                <wp:cNvGraphicFramePr/>
                <a:graphic xmlns:a="http://schemas.openxmlformats.org/drawingml/2006/main">
                  <a:graphicData uri="http://schemas.microsoft.com/office/word/2010/wordprocessingShape">
                    <wps:wsp>
                      <wps:cNvCnPr/>
                      <wps:spPr>
                        <a:xfrm>
                          <a:off x="0" y="0"/>
                          <a:ext cx="344170" cy="571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3845209" id="Straight Arrow Connector 12318" o:spid="_x0000_s1026" type="#_x0000_t32" style="position:absolute;margin-left:216.65pt;margin-top:142.6pt;width:27.1pt;height: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" strokecolor="black [3213]" strokeweight=".5pt">
                <v:stroke endarrow="open" joinstyle="miter"/>
              </v:shape>
            </w:pict>
          </mc:Fallback>
        </mc:AlternateContent>
      </w:r>
      <w:r>
        <w:rPr>
          <w:noProof/>
        </w:rPr>
        <mc:AlternateContent>
          <mc:Choice Requires="wps">
            <w:drawing>
              <wp:anchor distT="0" distB="0" distL="114300" distR="114300" simplePos="0" relativeHeight="251666432" behindDoc="0" locked="0" layoutInCell="1" allowOverlap="1" wp14:anchorId="723DC535" wp14:editId="76F33912">
                <wp:simplePos x="0" y="0"/>
                <wp:positionH relativeFrom="column">
                  <wp:posOffset>2599690</wp:posOffset>
                </wp:positionH>
                <wp:positionV relativeFrom="paragraph">
                  <wp:posOffset>458470</wp:posOffset>
                </wp:positionV>
                <wp:extent cx="430530" cy="76200"/>
                <wp:effectExtent l="0" t="76200" r="7620" b="38100"/>
                <wp:wrapNone/>
                <wp:docPr id="12319" name="Straight Arrow Connector 12319"/>
                <wp:cNvGraphicFramePr/>
                <a:graphic xmlns:a="http://schemas.openxmlformats.org/drawingml/2006/main">
                  <a:graphicData uri="http://schemas.microsoft.com/office/word/2010/wordprocessingShape">
                    <wps:wsp>
                      <wps:cNvCnPr/>
                      <wps:spPr>
                        <a:xfrm flipV="1">
                          <a:off x="0" y="0"/>
                          <a:ext cx="430530" cy="762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76922AA" id="Straight Arrow Connector 12319" o:spid="_x0000_s1026" type="#_x0000_t32" style="position:absolute;margin-left:204.7pt;margin-top:36.1pt;width:33.9pt;height:6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" strokecolor="black [3213]" strokeweight=".5pt">
                <v:stroke endarrow="open" joinstyle="miter"/>
              </v:shape>
            </w:pict>
          </mc:Fallback>
        </mc:AlternateContent>
      </w:r>
      <w:r>
        <w:rPr>
          <w:noProof/>
        </w:rPr>
        <mc:AlternateContent>
          <mc:Choice Requires="wps">
            <w:drawing>
              <wp:anchor distT="0" distB="0" distL="114300" distR="114300" simplePos="0" relativeHeight="251650048" behindDoc="0" locked="0" layoutInCell="1" allowOverlap="1" wp14:anchorId="7BDAF45F" wp14:editId="6BE1627E">
                <wp:simplePos x="0" y="0"/>
                <wp:positionH relativeFrom="column">
                  <wp:posOffset>1752600</wp:posOffset>
                </wp:positionH>
                <wp:positionV relativeFrom="paragraph">
                  <wp:posOffset>302895</wp:posOffset>
                </wp:positionV>
                <wp:extent cx="847090" cy="29083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847090" cy="2908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40EC35" w14:textId="1A5DD594" w:rsidR="003328E3" w:rsidRDefault="003328E3">
                            <w:r>
                              <w:t>Waveswing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138pt;margin-top:23.85pt;width:66.7pt;height:22.9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" fillcolor="white [3201]" stroked="f" strokeweight=".5pt">
                <v:textbox>
                  <w:txbxContent>
                    <w:p w14:paraId="4340EC35" w14:textId="1A5DD594" w:rsidR="003328E3" w:rsidRDefault="003328E3">
                      <w:proofErr w:type="spellStart"/>
                      <w:r>
                        <w:t>Waveswing</w:t>
                      </w:r>
                      <w:proofErr w:type="spellEnd"/>
                    </w:p>
                  </w:txbxContent>
                </v:textbox>
              </v:shape>
            </w:pict>
          </mc:Fallback>
        </mc:AlternateContent>
      </w:r>
      <w:r w:rsidR="00ED51E7">
        <w:rPr>
          <w:noProof/>
        </w:rPr>
        <mc:AlternateContent>
          <mc:Choice Requires="wps">
            <w:drawing>
              <wp:anchor distT="0" distB="0" distL="114300" distR="114300" simplePos="0" relativeHeight="251653120" behindDoc="0" locked="0" layoutInCell="1" allowOverlap="1" wp14:anchorId="3C2AB58D" wp14:editId="408C7ED3">
                <wp:simplePos x="0" y="0"/>
                <wp:positionH relativeFrom="column">
                  <wp:posOffset>1214120</wp:posOffset>
                </wp:positionH>
                <wp:positionV relativeFrom="paragraph">
                  <wp:posOffset>3912235</wp:posOffset>
                </wp:positionV>
                <wp:extent cx="1113790" cy="48577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111379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4D7048" w14:textId="181B554F" w:rsidR="003328E3" w:rsidRDefault="003328E3" w:rsidP="009C61B6">
                            <w:r>
                              <w:t>Pull-down and load-cell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27" type="#_x0000_t202" style="position:absolute;margin-left:95.6pt;margin-top:308.05pt;width:87.7pt;height:38.2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" fillcolor="white [3201]" stroked="f" strokeweight=".5pt">
                <v:textbox>
                  <w:txbxContent>
                    <w:p w14:paraId="774D7048" w14:textId="181B554F" w:rsidR="003328E3" w:rsidRDefault="003328E3" w:rsidP="009C61B6">
                      <w:r>
                        <w:t>Pull-down and load-cell</w:t>
                      </w:r>
                    </w:p>
                  </w:txbxContent>
                </v:textbox>
              </v:shape>
            </w:pict>
          </mc:Fallback>
        </mc:AlternateContent>
      </w:r>
      <w:r w:rsidR="00ED51E7">
        <w:rPr>
          <w:noProof/>
        </w:rPr>
        <mc:AlternateContent>
          <mc:Choice Requires="wps">
            <w:drawing>
              <wp:anchor distT="0" distB="0" distL="114300" distR="114300" simplePos="0" relativeHeight="251654144" behindDoc="0" locked="0" layoutInCell="1" allowOverlap="1" wp14:anchorId="4023C579" wp14:editId="68EA32A7">
                <wp:simplePos x="0" y="0"/>
                <wp:positionH relativeFrom="column">
                  <wp:posOffset>1638300</wp:posOffset>
                </wp:positionH>
                <wp:positionV relativeFrom="paragraph">
                  <wp:posOffset>1649730</wp:posOffset>
                </wp:positionV>
                <wp:extent cx="1113790" cy="29083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113790" cy="2908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DE2E7A" w14:textId="7BF808BD" w:rsidR="003328E3" w:rsidRDefault="003328E3" w:rsidP="009C61B6">
                            <w:r>
                              <w:t>Hollow leg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28" type="#_x0000_t202" style="position:absolute;margin-left:129pt;margin-top:129.9pt;width:87.7pt;height:22.9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" fillcolor="white [3201]" stroked="f" strokeweight=".5pt">
                <v:textbox>
                  <w:txbxContent>
                    <w:p w14:paraId="50DE2E7A" w14:textId="7BF808BD" w:rsidR="003328E3" w:rsidRDefault="003328E3" w:rsidP="009C61B6">
                      <w:r>
                        <w:t>Hollow leg</w:t>
                      </w:r>
                    </w:p>
                  </w:txbxContent>
                </v:textbox>
              </v:shape>
            </w:pict>
          </mc:Fallback>
        </mc:AlternateContent>
      </w:r>
      <w:r w:rsidR="00ED51E7">
        <w:rPr>
          <w:noProof/>
        </w:rPr>
        <mc:AlternateContent>
          <mc:Choice Requires="wps">
            <w:drawing>
              <wp:anchor distT="0" distB="0" distL="114300" distR="114300" simplePos="0" relativeHeight="251656192" behindDoc="0" locked="0" layoutInCell="1" allowOverlap="1" wp14:anchorId="56D6DE5A" wp14:editId="7BA60DE0">
                <wp:simplePos x="0" y="0"/>
                <wp:positionH relativeFrom="column">
                  <wp:posOffset>3684905</wp:posOffset>
                </wp:positionH>
                <wp:positionV relativeFrom="paragraph">
                  <wp:posOffset>2482215</wp:posOffset>
                </wp:positionV>
                <wp:extent cx="742950" cy="4381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4295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32E271" w14:textId="759B10AC" w:rsidR="003328E3" w:rsidRDefault="003328E3" w:rsidP="009C61B6">
                            <w:r>
                              <w:t>Air reservoir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9" type="#_x0000_t202" style="position:absolute;margin-left:290.15pt;margin-top:195.45pt;width:58.5pt;height:3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" fillcolor="white [3201]" stroked="f" strokeweight=".5pt">
                <v:textbox>
                  <w:txbxContent>
                    <w:p w14:paraId="4B32E271" w14:textId="759B10AC" w:rsidR="003328E3" w:rsidRDefault="003328E3" w:rsidP="009C61B6">
                      <w:r>
                        <w:t>Air reservoir</w:t>
                      </w:r>
                    </w:p>
                  </w:txbxContent>
                </v:textbox>
              </v:shape>
            </w:pict>
          </mc:Fallback>
        </mc:AlternateContent>
      </w:r>
      <w:r w:rsidR="00ED51E7">
        <w:rPr>
          <w:noProof/>
        </w:rPr>
        <mc:AlternateContent>
          <mc:Choice Requires="wps">
            <w:drawing>
              <wp:anchor distT="0" distB="0" distL="114300" distR="114300" simplePos="0" relativeHeight="251662336" behindDoc="0" locked="0" layoutInCell="1" allowOverlap="1" wp14:anchorId="57C55134" wp14:editId="2C6F4915">
                <wp:simplePos x="0" y="0"/>
                <wp:positionH relativeFrom="column">
                  <wp:posOffset>3343275</wp:posOffset>
                </wp:positionH>
                <wp:positionV relativeFrom="paragraph">
                  <wp:posOffset>2915920</wp:posOffset>
                </wp:positionV>
                <wp:extent cx="341630" cy="235585"/>
                <wp:effectExtent l="38100" t="0" r="20320" b="50165"/>
                <wp:wrapNone/>
                <wp:docPr id="24" name="Straight Arrow Connector 24"/>
                <wp:cNvGraphicFramePr/>
                <a:graphic xmlns:a="http://schemas.openxmlformats.org/drawingml/2006/main">
                  <a:graphicData uri="http://schemas.microsoft.com/office/word/2010/wordprocessingShape">
                    <wps:wsp>
                      <wps:cNvCnPr/>
                      <wps:spPr>
                        <a:xfrm flipH="1">
                          <a:off x="0" y="0"/>
                          <a:ext cx="341630" cy="2355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42F83CF" id="Straight Arrow Connector 24" o:spid="_x0000_s1026" type="#_x0000_t32" style="position:absolute;margin-left:263.25pt;margin-top:229.6pt;width:26.9pt;height:18.5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" strokecolor="black [3213]" strokeweight=".5pt">
                <v:stroke endarrow="open" joinstyle="miter"/>
              </v:shape>
            </w:pict>
          </mc:Fallback>
        </mc:AlternateContent>
      </w:r>
      <w:r w:rsidR="00ED51E7">
        <w:rPr>
          <w:noProof/>
        </w:rPr>
        <mc:AlternateContent>
          <mc:Choice Requires="wps">
            <w:drawing>
              <wp:anchor distT="0" distB="0" distL="114300" distR="114300" simplePos="0" relativeHeight="251660288" behindDoc="0" locked="0" layoutInCell="1" allowOverlap="1" wp14:anchorId="2A3EE5FE" wp14:editId="44536419">
                <wp:simplePos x="0" y="0"/>
                <wp:positionH relativeFrom="column">
                  <wp:posOffset>4152900</wp:posOffset>
                </wp:positionH>
                <wp:positionV relativeFrom="paragraph">
                  <wp:posOffset>3992245</wp:posOffset>
                </wp:positionV>
                <wp:extent cx="980440" cy="29083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980440" cy="2908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FCB4BA" w14:textId="513880A9" w:rsidR="003328E3" w:rsidRDefault="003328E3" w:rsidP="00C42283">
                            <w:r>
                              <w:t>Anchor frame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30" type="#_x0000_t202" style="position:absolute;margin-left:327pt;margin-top:314.35pt;width:77.2pt;height:22.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" fillcolor="white [3201]" stroked="f" strokeweight=".5pt">
                <v:textbox>
                  <w:txbxContent>
                    <w:p w14:paraId="03FCB4BA" w14:textId="513880A9" w:rsidR="003328E3" w:rsidRDefault="003328E3" w:rsidP="00C42283">
                      <w:r>
                        <w:t>Anchor frame</w:t>
                      </w:r>
                    </w:p>
                  </w:txbxContent>
                </v:textbox>
              </v:shape>
            </w:pict>
          </mc:Fallback>
        </mc:AlternateContent>
      </w:r>
      <w:r w:rsidR="00ED51E7">
        <w:rPr>
          <w:noProof/>
        </w:rPr>
        <mc:AlternateContent>
          <mc:Choice Requires="wps">
            <w:drawing>
              <wp:anchor distT="0" distB="0" distL="114300" distR="114300" simplePos="0" relativeHeight="251657216" behindDoc="0" locked="0" layoutInCell="1" allowOverlap="1" wp14:anchorId="5C7D5C73" wp14:editId="4E33F922">
                <wp:simplePos x="0" y="0"/>
                <wp:positionH relativeFrom="column">
                  <wp:posOffset>3867150</wp:posOffset>
                </wp:positionH>
                <wp:positionV relativeFrom="paragraph">
                  <wp:posOffset>4194175</wp:posOffset>
                </wp:positionV>
                <wp:extent cx="342265" cy="431165"/>
                <wp:effectExtent l="38100" t="0" r="19685" b="64135"/>
                <wp:wrapNone/>
                <wp:docPr id="23" name="Straight Arrow Connector 23"/>
                <wp:cNvGraphicFramePr/>
                <a:graphic xmlns:a="http://schemas.openxmlformats.org/drawingml/2006/main">
                  <a:graphicData uri="http://schemas.microsoft.com/office/word/2010/wordprocessingShape">
                    <wps:wsp>
                      <wps:cNvCnPr/>
                      <wps:spPr>
                        <a:xfrm flipH="1">
                          <a:off x="0" y="0"/>
                          <a:ext cx="342265" cy="4311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4F934CBC" id="Straight Arrow Connector 23" o:spid="_x0000_s1026" type="#_x0000_t32" style="position:absolute;margin-left:304.5pt;margin-top:330.25pt;width:26.95pt;height:33.9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" strokecolor="black [3213]" strokeweight=".5pt">
                <v:stroke endarrow="open" joinstyle="miter"/>
              </v:shape>
            </w:pict>
          </mc:Fallback>
        </mc:AlternateContent>
      </w:r>
      <w:r w:rsidR="00F83582">
        <w:rPr>
          <w:noProof/>
        </w:rPr>
        <w:drawing>
          <wp:inline distT="0" distB="0" distL="0" distR="0" wp14:anchorId="1C72D12B" wp14:editId="3AE97654">
            <wp:extent cx="5867400" cy="4873571"/>
            <wp:effectExtent l="0" t="0" r="0" b="3810"/>
            <wp:docPr id="12317" name="Picture 1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5866300" cy="4872658"/>
                    </a:xfrm>
                    <a:prstGeom prst="rect">
                      <a:avLst/>
                    </a:prstGeom>
                    <a:ln>
                      <a:noFill/>
                    </a:ln>
                    <a:extLst>
                      <a:ext uri="{53640926-AAD7-44d8-BBD7-CCE9431645EC}">
                        <a14:shadowObscured xmlns:a14="http://schemas.microsoft.com/office/drawing/2010/main"/>
                      </a:ext>
                    </a:extLst>
                  </pic:spPr>
                </pic:pic>
              </a:graphicData>
            </a:graphic>
          </wp:inline>
        </w:drawing>
      </w:r>
    </w:p>
    <w:p w14:paraId="0BB8310C" w14:textId="1F475839" w:rsidR="00C42283" w:rsidRDefault="00ED51E7" w:rsidP="00ED51E7">
      <w:pPr>
        <w:pStyle w:val="Caption"/>
      </w:pPr>
      <w:bookmarkStart w:id="82" w:name="_Ref452541414"/>
      <w:bookmarkStart w:id="83" w:name="_Toc465925084"/>
      <w:r>
        <w:t xml:space="preserve">Figure </w:t>
      </w:r>
      <w:r>
        <w:fldChar w:fldCharType="begin"/>
      </w:r>
      <w:r>
        <w:instrText xml:space="preserve"> SEQ Figure \* ARABIC </w:instrText>
      </w:r>
      <w:r>
        <w:fldChar w:fldCharType="separate"/>
      </w:r>
      <w:r w:rsidR="00055959">
        <w:rPr>
          <w:noProof/>
        </w:rPr>
        <w:t>7</w:t>
      </w:r>
      <w:r>
        <w:fldChar w:fldCharType="end"/>
      </w:r>
      <w:bookmarkEnd w:id="82"/>
      <w:r>
        <w:t>:</w:t>
      </w:r>
      <w:r w:rsidR="00873566">
        <w:t xml:space="preserve"> </w:t>
      </w:r>
      <w:r w:rsidRPr="00A31BFD">
        <w:t>Schematic layout for 1:20 Scale Model</w:t>
      </w:r>
      <w:bookmarkEnd w:id="83"/>
    </w:p>
    <w:p w14:paraId="3F133C2E" w14:textId="77777777" w:rsidR="00873566" w:rsidRDefault="00873566" w:rsidP="009627D6"/>
    <w:p w14:paraId="5FF8890D" w14:textId="72AA2338" w:rsidR="00873566" w:rsidRPr="00873566" w:rsidRDefault="00873566" w:rsidP="009627D6">
      <w:r>
        <w:t xml:space="preserve">The engineering drawings for the device are shown in </w:t>
      </w:r>
      <w:r>
        <w:fldChar w:fldCharType="begin"/>
      </w:r>
      <w:r>
        <w:instrText xml:space="preserve"> REF _Ref452541528 \h </w:instrText>
      </w:r>
      <w:r>
        <w:fldChar w:fldCharType="separate"/>
      </w:r>
      <w:r w:rsidR="00BA30C2">
        <w:t xml:space="preserve">Figure </w:t>
      </w:r>
      <w:r w:rsidR="00BA30C2">
        <w:rPr>
          <w:noProof/>
        </w:rPr>
        <w:t>8</w:t>
      </w:r>
      <w:r>
        <w:fldChar w:fldCharType="end"/>
      </w:r>
      <w:r>
        <w:t xml:space="preserve"> and </w:t>
      </w:r>
      <w:r>
        <w:fldChar w:fldCharType="begin"/>
      </w:r>
      <w:r>
        <w:instrText xml:space="preserve"> REF _Ref452541532 \h </w:instrText>
      </w:r>
      <w:r>
        <w:fldChar w:fldCharType="separate"/>
      </w:r>
      <w:r w:rsidR="00BA30C2">
        <w:t xml:space="preserve">Figure </w:t>
      </w:r>
      <w:r w:rsidR="00BA30C2">
        <w:rPr>
          <w:noProof/>
        </w:rPr>
        <w:t>9</w:t>
      </w:r>
      <w:r>
        <w:fldChar w:fldCharType="end"/>
      </w:r>
      <w:r w:rsidR="008F468F">
        <w:t>.  It should be noted that due to model scale constraints, principally the size of sensors and the PTO unit which do not scale properly, and the need to ensure free movement of air to the hollow leg, the silo portion of the device is proportionally longer than will be necessary at full scale.  This is not however expected to impact performance.</w:t>
      </w:r>
    </w:p>
    <w:p w14:paraId="354FFCCC" w14:textId="31C19E34" w:rsidR="00873566" w:rsidRDefault="00C459A6" w:rsidP="009627D6">
      <w:pPr>
        <w:keepNext/>
      </w:pPr>
      <w:r>
        <w:rPr>
          <w:noProof/>
        </w:rPr>
        <w:lastRenderedPageBreak/>
        <w:drawing>
          <wp:inline distT="0" distB="0" distL="0" distR="0" wp14:anchorId="6BDF0C3A" wp14:editId="296D3A5A">
            <wp:extent cx="8107233" cy="5682821"/>
            <wp:effectExtent l="0" t="6985" r="127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a:ext>
                      </a:extLst>
                    </a:blip>
                    <a:srcRect/>
                    <a:stretch/>
                  </pic:blipFill>
                  <pic:spPr bwMode="auto">
                    <a:xfrm rot="16200000">
                      <a:off x="0" y="0"/>
                      <a:ext cx="8118278" cy="5690563"/>
                    </a:xfrm>
                    <a:prstGeom prst="rect">
                      <a:avLst/>
                    </a:prstGeom>
                    <a:ln>
                      <a:noFill/>
                    </a:ln>
                    <a:extLst>
                      <a:ext uri="{53640926-AAD7-44d8-BBD7-CCE9431645EC}">
                        <a14:shadowObscured xmlns:a14="http://schemas.microsoft.com/office/drawing/2010/main"/>
                      </a:ext>
                    </a:extLst>
                  </pic:spPr>
                </pic:pic>
              </a:graphicData>
            </a:graphic>
          </wp:inline>
        </w:drawing>
      </w:r>
    </w:p>
    <w:p w14:paraId="343E5886" w14:textId="6515C95A" w:rsidR="001D5FCC" w:rsidRDefault="00873566">
      <w:pPr>
        <w:pStyle w:val="Caption"/>
      </w:pPr>
      <w:bookmarkStart w:id="84" w:name="_Ref452541528"/>
      <w:bookmarkStart w:id="85" w:name="_Toc465925085"/>
      <w:r>
        <w:t xml:space="preserve">Figure </w:t>
      </w:r>
      <w:r>
        <w:fldChar w:fldCharType="begin"/>
      </w:r>
      <w:r>
        <w:instrText xml:space="preserve"> SEQ Figure \* ARABIC </w:instrText>
      </w:r>
      <w:r>
        <w:fldChar w:fldCharType="separate"/>
      </w:r>
      <w:r w:rsidR="00055959">
        <w:rPr>
          <w:noProof/>
        </w:rPr>
        <w:t>8</w:t>
      </w:r>
      <w:r>
        <w:fldChar w:fldCharType="end"/>
      </w:r>
      <w:bookmarkEnd w:id="84"/>
      <w:r>
        <w:t>:  Engineering drawing of the Waveswing 1:20 model absorber head</w:t>
      </w:r>
      <w:bookmarkEnd w:id="85"/>
    </w:p>
    <w:p w14:paraId="764A1733" w14:textId="2AFF3AA1" w:rsidR="00873566" w:rsidRDefault="001D5FCC" w:rsidP="00C459A6">
      <w:pPr>
        <w:spacing w:after="160" w:line="259" w:lineRule="auto"/>
      </w:pPr>
      <w:r>
        <w:br w:type="page"/>
      </w:r>
      <w:r w:rsidR="00212862">
        <w:rPr>
          <w:noProof/>
        </w:rPr>
        <w:lastRenderedPageBreak/>
        <w:drawing>
          <wp:inline distT="0" distB="0" distL="0" distR="0" wp14:anchorId="2AE2B270" wp14:editId="5E644D42">
            <wp:extent cx="7588221" cy="5336161"/>
            <wp:effectExtent l="1905"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rotWithShape="1">
                    <a:blip r:embed="rId18" cstate="print">
                      <a:extLst>
                        <a:ext uri="{28A0092B-C50C-407E-A947-70E740481C1C}">
                          <a14:useLocalDpi xmlns:a14="http://schemas.microsoft.com/office/drawing/2010/main"/>
                        </a:ext>
                      </a:extLst>
                    </a:blip>
                    <a:srcRect/>
                    <a:stretch/>
                  </pic:blipFill>
                  <pic:spPr bwMode="auto">
                    <a:xfrm rot="16200000">
                      <a:off x="0" y="0"/>
                      <a:ext cx="7599674" cy="5344215"/>
                    </a:xfrm>
                    <a:prstGeom prst="rect">
                      <a:avLst/>
                    </a:prstGeom>
                    <a:ln>
                      <a:noFill/>
                    </a:ln>
                    <a:extLst>
                      <a:ext uri="{53640926-AAD7-44d8-BBD7-CCE9431645EC}">
                        <a14:shadowObscured xmlns:a14="http://schemas.microsoft.com/office/drawing/2010/main"/>
                      </a:ext>
                    </a:extLst>
                  </pic:spPr>
                </pic:pic>
              </a:graphicData>
            </a:graphic>
          </wp:inline>
        </w:drawing>
      </w:r>
    </w:p>
    <w:p w14:paraId="768DB09F" w14:textId="2653A9F8" w:rsidR="00212862" w:rsidRDefault="00873566" w:rsidP="009627D6">
      <w:pPr>
        <w:pStyle w:val="Caption"/>
      </w:pPr>
      <w:bookmarkStart w:id="86" w:name="_Ref452541532"/>
      <w:bookmarkStart w:id="87" w:name="_Toc465925086"/>
      <w:r>
        <w:t xml:space="preserve">Figure </w:t>
      </w:r>
      <w:r>
        <w:fldChar w:fldCharType="begin"/>
      </w:r>
      <w:r>
        <w:instrText xml:space="preserve"> SEQ Figure \* ARABIC </w:instrText>
      </w:r>
      <w:r>
        <w:fldChar w:fldCharType="separate"/>
      </w:r>
      <w:r w:rsidR="00055959">
        <w:rPr>
          <w:noProof/>
        </w:rPr>
        <w:t>9</w:t>
      </w:r>
      <w:r>
        <w:fldChar w:fldCharType="end"/>
      </w:r>
      <w:bookmarkEnd w:id="86"/>
      <w:r>
        <w:t>:  Exploded parts view of the Waveswing 1:20 model absorber head.</w:t>
      </w:r>
      <w:bookmarkEnd w:id="87"/>
    </w:p>
    <w:p w14:paraId="1D8216F9" w14:textId="5E77C0CA" w:rsidR="00151227" w:rsidRDefault="008F468F" w:rsidP="00D80D84">
      <w:r>
        <w:t>Larger versions of these drawings are provided in Appendix [HOLD] and p</w:t>
      </w:r>
      <w:r w:rsidR="00151227">
        <w:t xml:space="preserve">rovisional dimensions are </w:t>
      </w:r>
      <w:r w:rsidR="007256BD">
        <w:t>provided in section 4.3.</w:t>
      </w:r>
    </w:p>
    <w:p w14:paraId="1AA7ECBA" w14:textId="64F738AA" w:rsidR="00F013F0" w:rsidRDefault="00F013F0" w:rsidP="00A13C93">
      <w:pPr>
        <w:pStyle w:val="Heading2"/>
      </w:pPr>
      <w:bookmarkStart w:id="88" w:name="_Toc465925035"/>
      <w:r w:rsidRPr="00F013F0">
        <w:lastRenderedPageBreak/>
        <w:t>Power Take</w:t>
      </w:r>
      <w:r w:rsidR="00165DA8">
        <w:t>-</w:t>
      </w:r>
      <w:r w:rsidRPr="00F013F0">
        <w:t>Off description</w:t>
      </w:r>
      <w:bookmarkEnd w:id="88"/>
    </w:p>
    <w:p w14:paraId="5059CE3F" w14:textId="27FF13EC" w:rsidR="00396556" w:rsidRDefault="008138D2" w:rsidP="007256BD">
      <w:r>
        <w:t>The power take-off will be a single direct-drive permanent magnet linear motor manufactured by LinMot Inc</w:t>
      </w:r>
      <w:r w:rsidR="00396556">
        <w:t xml:space="preserve"> type PS01-37X120-C with high-clearance slider</w:t>
      </w:r>
      <w:r>
        <w:t>.</w:t>
      </w:r>
    </w:p>
    <w:p w14:paraId="2EE18367" w14:textId="464B9F16" w:rsidR="00BC1315" w:rsidRDefault="008138D2" w:rsidP="00BC1315">
      <w:r>
        <w:t xml:space="preserve">The moving magnet stack </w:t>
      </w:r>
      <w:r w:rsidR="001D265C">
        <w:t xml:space="preserve">(slider) </w:t>
      </w:r>
      <w:r>
        <w:t xml:space="preserve">will be attached to the Floater </w:t>
      </w:r>
      <w:r w:rsidR="004E5591">
        <w:t xml:space="preserve">via a flexible coupling </w:t>
      </w:r>
      <w:r>
        <w:t xml:space="preserve">whilst the motor armature is mounted within the silo.  The motor force is controllable via an analogue signal provided to the motor drive which allows real-time dynamic </w:t>
      </w:r>
      <w:r w:rsidR="001D265C">
        <w:t xml:space="preserve">force control including both spring and </w:t>
      </w:r>
      <w:r>
        <w:t xml:space="preserve">damping </w:t>
      </w:r>
      <w:r w:rsidR="001D265C">
        <w:t>terms</w:t>
      </w:r>
      <w:r>
        <w:t>.</w:t>
      </w:r>
      <w:r w:rsidR="00396556">
        <w:t xml:space="preserve">  Load cells are provided between the </w:t>
      </w:r>
      <w:r w:rsidR="001D265C">
        <w:t xml:space="preserve">slider </w:t>
      </w:r>
      <w:r w:rsidR="00396556">
        <w:t xml:space="preserve">and </w:t>
      </w:r>
      <w:r w:rsidR="001D265C">
        <w:t>the floater</w:t>
      </w:r>
      <w:r w:rsidR="00396556">
        <w:t>, thus measuring the total direct force applied by the floater to the PTO</w:t>
      </w:r>
      <w:r w:rsidR="004E5591">
        <w:t xml:space="preserve"> as shown in </w:t>
      </w:r>
      <w:r w:rsidR="004E5591">
        <w:fldChar w:fldCharType="begin"/>
      </w:r>
      <w:r w:rsidR="004E5591">
        <w:instrText xml:space="preserve"> REF _Ref452543029 \h </w:instrText>
      </w:r>
      <w:r w:rsidR="004E5591">
        <w:fldChar w:fldCharType="separate"/>
      </w:r>
      <w:r w:rsidR="00BA30C2">
        <w:t xml:space="preserve">Figure </w:t>
      </w:r>
      <w:r w:rsidR="00BA30C2">
        <w:rPr>
          <w:noProof/>
        </w:rPr>
        <w:t>10</w:t>
      </w:r>
      <w:r w:rsidR="004E5591">
        <w:fldChar w:fldCharType="end"/>
      </w:r>
      <w:r w:rsidR="00396556">
        <w:t>.</w:t>
      </w:r>
      <w:r w:rsidR="004E5591">
        <w:t xml:space="preserve">  </w:t>
      </w:r>
      <w:r w:rsidR="00396556">
        <w:t xml:space="preserve"> </w:t>
      </w:r>
    </w:p>
    <w:p w14:paraId="5D82DBA7" w14:textId="77777777" w:rsidR="00BC1315" w:rsidRDefault="00BC1315" w:rsidP="00BC1315"/>
    <w:p w14:paraId="2170038A" w14:textId="1E4349E6" w:rsidR="004E5591" w:rsidRDefault="004E5591" w:rsidP="00BC1315">
      <w:r>
        <w:rPr>
          <w:noProof/>
        </w:rPr>
        <mc:AlternateContent>
          <mc:Choice Requires="wps">
            <w:drawing>
              <wp:anchor distT="0" distB="0" distL="114300" distR="114300" simplePos="0" relativeHeight="251648000" behindDoc="0" locked="0" layoutInCell="1" allowOverlap="1" wp14:anchorId="14759A94" wp14:editId="48F4D084">
                <wp:simplePos x="0" y="0"/>
                <wp:positionH relativeFrom="column">
                  <wp:posOffset>674233</wp:posOffset>
                </wp:positionH>
                <wp:positionV relativeFrom="paragraph">
                  <wp:posOffset>1182454</wp:posOffset>
                </wp:positionV>
                <wp:extent cx="1011444" cy="95332"/>
                <wp:effectExtent l="0" t="0" r="74930" b="95250"/>
                <wp:wrapNone/>
                <wp:docPr id="12336" name="Straight Arrow Connector 12336"/>
                <wp:cNvGraphicFramePr/>
                <a:graphic xmlns:a="http://schemas.openxmlformats.org/drawingml/2006/main">
                  <a:graphicData uri="http://schemas.microsoft.com/office/word/2010/wordprocessingShape">
                    <wps:wsp>
                      <wps:cNvCnPr/>
                      <wps:spPr>
                        <a:xfrm>
                          <a:off x="0" y="0"/>
                          <a:ext cx="1011444" cy="95332"/>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4DA209D" id="Straight Arrow Connector 12336" o:spid="_x0000_s1026" type="#_x0000_t32" style="position:absolute;margin-left:53.1pt;margin-top:93.1pt;width:79.65pt;height: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" strokecolor="black [3213]" strokeweight="1pt">
                <v:stroke endarrow="open" joinstyle="miter"/>
              </v:shape>
            </w:pict>
          </mc:Fallback>
        </mc:AlternateContent>
      </w:r>
      <w:r>
        <w:rPr>
          <w:noProof/>
        </w:rPr>
        <mc:AlternateContent>
          <mc:Choice Requires="wps">
            <w:drawing>
              <wp:anchor distT="0" distB="0" distL="114300" distR="114300" simplePos="0" relativeHeight="251646976" behindDoc="0" locked="0" layoutInCell="1" allowOverlap="1" wp14:anchorId="6831430C" wp14:editId="72F0353C">
                <wp:simplePos x="0" y="0"/>
                <wp:positionH relativeFrom="column">
                  <wp:posOffset>3283889</wp:posOffset>
                </wp:positionH>
                <wp:positionV relativeFrom="paragraph">
                  <wp:posOffset>2574180</wp:posOffset>
                </wp:positionV>
                <wp:extent cx="388317" cy="325893"/>
                <wp:effectExtent l="38100" t="38100" r="31115" b="17145"/>
                <wp:wrapNone/>
                <wp:docPr id="12335" name="Straight Arrow Connector 12335"/>
                <wp:cNvGraphicFramePr/>
                <a:graphic xmlns:a="http://schemas.openxmlformats.org/drawingml/2006/main">
                  <a:graphicData uri="http://schemas.microsoft.com/office/word/2010/wordprocessingShape">
                    <wps:wsp>
                      <wps:cNvCnPr/>
                      <wps:spPr>
                        <a:xfrm flipH="1" flipV="1">
                          <a:off x="0" y="0"/>
                          <a:ext cx="388317" cy="325893"/>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3BA6591" id="Straight Arrow Connector 12335" o:spid="_x0000_s1026" type="#_x0000_t32" style="position:absolute;margin-left:258.55pt;margin-top:202.7pt;width:30.6pt;height:25.65pt;flip:x 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" strokecolor="black [3213]" strokeweight="1pt">
                <v:stroke endarrow="open" joinstyle="miter"/>
              </v:shape>
            </w:pict>
          </mc:Fallback>
        </mc:AlternateContent>
      </w:r>
      <w:r>
        <w:rPr>
          <w:noProof/>
        </w:rPr>
        <mc:AlternateContent>
          <mc:Choice Requires="wps">
            <w:drawing>
              <wp:anchor distT="0" distB="0" distL="114300" distR="114300" simplePos="0" relativeHeight="251643904" behindDoc="0" locked="0" layoutInCell="1" allowOverlap="1" wp14:anchorId="4731AFEF" wp14:editId="04374479">
                <wp:simplePos x="0" y="0"/>
                <wp:positionH relativeFrom="column">
                  <wp:posOffset>186690</wp:posOffset>
                </wp:positionH>
                <wp:positionV relativeFrom="paragraph">
                  <wp:posOffset>1010920</wp:posOffset>
                </wp:positionV>
                <wp:extent cx="1263650" cy="373380"/>
                <wp:effectExtent l="0" t="0" r="0" b="7620"/>
                <wp:wrapNone/>
                <wp:docPr id="12334" name="Text Box 12334"/>
                <wp:cNvGraphicFramePr/>
                <a:graphic xmlns:a="http://schemas.openxmlformats.org/drawingml/2006/main">
                  <a:graphicData uri="http://schemas.microsoft.com/office/word/2010/wordprocessingShape">
                    <wps:wsp>
                      <wps:cNvSpPr txBox="1"/>
                      <wps:spPr>
                        <a:xfrm>
                          <a:off x="0" y="0"/>
                          <a:ext cx="1263650" cy="373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74A268" w14:textId="51028877" w:rsidR="003328E3" w:rsidRDefault="003328E3" w:rsidP="004E5591">
                            <w:r>
                              <w:t>Floater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34" o:spid="_x0000_s1031" type="#_x0000_t202" style="position:absolute;margin-left:14.7pt;margin-top:79.6pt;width:99.5pt;height:29.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" filled="f" stroked="f" strokeweight=".5pt">
                <v:textbox>
                  <w:txbxContent>
                    <w:p w14:paraId="0374A268" w14:textId="51028877" w:rsidR="003328E3" w:rsidRDefault="003328E3" w:rsidP="004E5591">
                      <w:r>
                        <w:t>Floater</w:t>
                      </w:r>
                    </w:p>
                  </w:txbxContent>
                </v:textbox>
              </v:shape>
            </w:pict>
          </mc:Fallback>
        </mc:AlternateContent>
      </w:r>
      <w:r>
        <w:rPr>
          <w:noProof/>
        </w:rPr>
        <mc:AlternateContent>
          <mc:Choice Requires="wps">
            <w:drawing>
              <wp:anchor distT="0" distB="0" distL="114300" distR="114300" simplePos="0" relativeHeight="251641856" behindDoc="0" locked="0" layoutInCell="1" allowOverlap="1" wp14:anchorId="04D254C1" wp14:editId="574A8B3B">
                <wp:simplePos x="0" y="0"/>
                <wp:positionH relativeFrom="column">
                  <wp:posOffset>3594735</wp:posOffset>
                </wp:positionH>
                <wp:positionV relativeFrom="paragraph">
                  <wp:posOffset>2757805</wp:posOffset>
                </wp:positionV>
                <wp:extent cx="1263650" cy="373380"/>
                <wp:effectExtent l="0" t="0" r="0" b="7620"/>
                <wp:wrapNone/>
                <wp:docPr id="12333" name="Text Box 12333"/>
                <wp:cNvGraphicFramePr/>
                <a:graphic xmlns:a="http://schemas.openxmlformats.org/drawingml/2006/main">
                  <a:graphicData uri="http://schemas.microsoft.com/office/word/2010/wordprocessingShape">
                    <wps:wsp>
                      <wps:cNvSpPr txBox="1"/>
                      <wps:spPr>
                        <a:xfrm>
                          <a:off x="0" y="0"/>
                          <a:ext cx="1263650" cy="373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E34847" w14:textId="4CF4061C" w:rsidR="003328E3" w:rsidRDefault="003328E3" w:rsidP="004E5591">
                            <w:r>
                              <w:t>Silo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33" o:spid="_x0000_s1032" type="#_x0000_t202" style="position:absolute;margin-left:283.05pt;margin-top:217.15pt;width:99.5pt;height:29.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" filled="f" stroked="f" strokeweight=".5pt">
                <v:textbox>
                  <w:txbxContent>
                    <w:p w14:paraId="56E34847" w14:textId="4CF4061C" w:rsidR="003328E3" w:rsidRDefault="003328E3" w:rsidP="004E5591">
                      <w:r>
                        <w:t>Silo body</w:t>
                      </w:r>
                    </w:p>
                  </w:txbxContent>
                </v:textbox>
              </v:shape>
            </w:pict>
          </mc:Fallback>
        </mc:AlternateContent>
      </w:r>
      <w:r>
        <w:rPr>
          <w:noProof/>
        </w:rPr>
        <mc:AlternateContent>
          <mc:Choice Requires="wps">
            <w:drawing>
              <wp:anchor distT="0" distB="0" distL="114300" distR="114300" simplePos="0" relativeHeight="251638784" behindDoc="0" locked="0" layoutInCell="1" allowOverlap="1" wp14:anchorId="0E748FD6" wp14:editId="61CC35E4">
                <wp:simplePos x="0" y="0"/>
                <wp:positionH relativeFrom="column">
                  <wp:posOffset>3029447</wp:posOffset>
                </wp:positionH>
                <wp:positionV relativeFrom="paragraph">
                  <wp:posOffset>1500753</wp:posOffset>
                </wp:positionV>
                <wp:extent cx="746594" cy="63611"/>
                <wp:effectExtent l="19050" t="76200" r="15875" b="50800"/>
                <wp:wrapNone/>
                <wp:docPr id="12332" name="Straight Arrow Connector 12332"/>
                <wp:cNvGraphicFramePr/>
                <a:graphic xmlns:a="http://schemas.openxmlformats.org/drawingml/2006/main">
                  <a:graphicData uri="http://schemas.microsoft.com/office/word/2010/wordprocessingShape">
                    <wps:wsp>
                      <wps:cNvCnPr/>
                      <wps:spPr>
                        <a:xfrm flipH="1" flipV="1">
                          <a:off x="0" y="0"/>
                          <a:ext cx="746594" cy="63611"/>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9CE1FF5" id="Straight Arrow Connector 12332" o:spid="_x0000_s1026" type="#_x0000_t32" style="position:absolute;margin-left:238.55pt;margin-top:118.15pt;width:58.8pt;height:5pt;flip:x 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" strokecolor="black [3213]" strokeweight="1pt">
                <v:stroke endarrow="open" joinstyle="miter"/>
              </v:shape>
            </w:pict>
          </mc:Fallback>
        </mc:AlternateContent>
      </w:r>
      <w:r>
        <w:rPr>
          <w:noProof/>
        </w:rPr>
        <mc:AlternateContent>
          <mc:Choice Requires="wps">
            <w:drawing>
              <wp:anchor distT="0" distB="0" distL="114300" distR="114300" simplePos="0" relativeHeight="251634688" behindDoc="0" locked="0" layoutInCell="1" allowOverlap="1" wp14:anchorId="0DDE3F3F" wp14:editId="723C5566">
                <wp:simplePos x="0" y="0"/>
                <wp:positionH relativeFrom="column">
                  <wp:posOffset>2202511</wp:posOffset>
                </wp:positionH>
                <wp:positionV relativeFrom="paragraph">
                  <wp:posOffset>1564364</wp:posOffset>
                </wp:positionV>
                <wp:extent cx="1574138" cy="230256"/>
                <wp:effectExtent l="38100" t="0" r="26670" b="93980"/>
                <wp:wrapNone/>
                <wp:docPr id="12330" name="Straight Arrow Connector 12330"/>
                <wp:cNvGraphicFramePr/>
                <a:graphic xmlns:a="http://schemas.openxmlformats.org/drawingml/2006/main">
                  <a:graphicData uri="http://schemas.microsoft.com/office/word/2010/wordprocessingShape">
                    <wps:wsp>
                      <wps:cNvCnPr/>
                      <wps:spPr>
                        <a:xfrm flipH="1">
                          <a:off x="0" y="0"/>
                          <a:ext cx="1574138" cy="23025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EC078AF" id="Straight Arrow Connector 12330" o:spid="_x0000_s1026" type="#_x0000_t32" style="position:absolute;margin-left:173.45pt;margin-top:123.2pt;width:123.95pt;height:18.15pt;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" strokecolor="black [3213]" strokeweight="1pt">
                <v:stroke endarrow="open" joinstyle="miter"/>
              </v:shape>
            </w:pict>
          </mc:Fallback>
        </mc:AlternateContent>
      </w:r>
      <w:r>
        <w:rPr>
          <w:noProof/>
        </w:rPr>
        <mc:AlternateContent>
          <mc:Choice Requires="wps">
            <w:drawing>
              <wp:anchor distT="0" distB="0" distL="114300" distR="114300" simplePos="0" relativeHeight="251637760" behindDoc="0" locked="0" layoutInCell="1" allowOverlap="1" wp14:anchorId="25234982" wp14:editId="0FA527A3">
                <wp:simplePos x="0" y="0"/>
                <wp:positionH relativeFrom="column">
                  <wp:posOffset>2737374</wp:posOffset>
                </wp:positionH>
                <wp:positionV relativeFrom="paragraph">
                  <wp:posOffset>2361896</wp:posOffset>
                </wp:positionV>
                <wp:extent cx="1041620" cy="166646"/>
                <wp:effectExtent l="38100" t="0" r="25400" b="100330"/>
                <wp:wrapNone/>
                <wp:docPr id="12331" name="Straight Arrow Connector 12331"/>
                <wp:cNvGraphicFramePr/>
                <a:graphic xmlns:a="http://schemas.openxmlformats.org/drawingml/2006/main">
                  <a:graphicData uri="http://schemas.microsoft.com/office/word/2010/wordprocessingShape">
                    <wps:wsp>
                      <wps:cNvCnPr/>
                      <wps:spPr>
                        <a:xfrm flipH="1">
                          <a:off x="0" y="0"/>
                          <a:ext cx="1041620" cy="16664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4BB2A001" id="Straight Arrow Connector 12331" o:spid="_x0000_s1026" type="#_x0000_t32" style="position:absolute;margin-left:215.55pt;margin-top:186pt;width:82pt;height:13.1pt;flip:x;z-index:25163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" strokecolor="black [3213]" strokeweight="1pt">
                <v:stroke endarrow="open" joinstyle="miter"/>
              </v:shape>
            </w:pict>
          </mc:Fallback>
        </mc:AlternateContent>
      </w:r>
      <w:r>
        <w:rPr>
          <w:noProof/>
        </w:rPr>
        <mc:AlternateContent>
          <mc:Choice Requires="wps">
            <w:drawing>
              <wp:anchor distT="0" distB="0" distL="114300" distR="114300" simplePos="0" relativeHeight="251631616" behindDoc="0" locked="0" layoutInCell="1" allowOverlap="1" wp14:anchorId="515D5329" wp14:editId="4DEE5C2D">
                <wp:simplePos x="0" y="0"/>
                <wp:positionH relativeFrom="column">
                  <wp:posOffset>2679590</wp:posOffset>
                </wp:positionH>
                <wp:positionV relativeFrom="paragraph">
                  <wp:posOffset>1111140</wp:posOffset>
                </wp:positionV>
                <wp:extent cx="1041620" cy="166646"/>
                <wp:effectExtent l="38100" t="0" r="25400" b="100330"/>
                <wp:wrapNone/>
                <wp:docPr id="12329" name="Straight Arrow Connector 12329"/>
                <wp:cNvGraphicFramePr/>
                <a:graphic xmlns:a="http://schemas.openxmlformats.org/drawingml/2006/main">
                  <a:graphicData uri="http://schemas.microsoft.com/office/word/2010/wordprocessingShape">
                    <wps:wsp>
                      <wps:cNvCnPr/>
                      <wps:spPr>
                        <a:xfrm flipH="1">
                          <a:off x="0" y="0"/>
                          <a:ext cx="1041620" cy="16664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445C699A" id="Straight Arrow Connector 12329" o:spid="_x0000_s1026" type="#_x0000_t32" style="position:absolute;margin-left:211pt;margin-top:87.5pt;width:82pt;height:13.1pt;flip:x;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" strokecolor="black [3213]" strokeweight="1pt">
                <v:stroke endarrow="open" joinstyle="miter"/>
              </v:shape>
            </w:pict>
          </mc:Fallback>
        </mc:AlternateContent>
      </w:r>
      <w:r>
        <w:rPr>
          <w:noProof/>
        </w:rPr>
        <mc:AlternateContent>
          <mc:Choice Requires="wps">
            <w:drawing>
              <wp:anchor distT="0" distB="0" distL="114300" distR="114300" simplePos="0" relativeHeight="251626496" behindDoc="0" locked="0" layoutInCell="1" allowOverlap="1" wp14:anchorId="254690C3" wp14:editId="4C52FA85">
                <wp:simplePos x="0" y="0"/>
                <wp:positionH relativeFrom="column">
                  <wp:posOffset>3675380</wp:posOffset>
                </wp:positionH>
                <wp:positionV relativeFrom="paragraph">
                  <wp:posOffset>1422400</wp:posOffset>
                </wp:positionV>
                <wp:extent cx="1263650" cy="373380"/>
                <wp:effectExtent l="0" t="0" r="0" b="7620"/>
                <wp:wrapNone/>
                <wp:docPr id="12327" name="Text Box 12327"/>
                <wp:cNvGraphicFramePr/>
                <a:graphic xmlns:a="http://schemas.openxmlformats.org/drawingml/2006/main">
                  <a:graphicData uri="http://schemas.microsoft.com/office/word/2010/wordprocessingShape">
                    <wps:wsp>
                      <wps:cNvSpPr txBox="1"/>
                      <wps:spPr>
                        <a:xfrm>
                          <a:off x="0" y="0"/>
                          <a:ext cx="1263650" cy="373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405F54" w14:textId="10A019A7" w:rsidR="003328E3" w:rsidRDefault="003328E3" w:rsidP="004E5591">
                            <w:r>
                              <w:t>Load cells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27" o:spid="_x0000_s1033" type="#_x0000_t202" style="position:absolute;margin-left:289.4pt;margin-top:112pt;width:99.5pt;height:29.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" filled="f" stroked="f" strokeweight=".5pt">
                <v:textbox>
                  <w:txbxContent>
                    <w:p w14:paraId="2D405F54" w14:textId="10A019A7" w:rsidR="003328E3" w:rsidRDefault="003328E3" w:rsidP="004E5591">
                      <w:r>
                        <w:t>Load cells</w:t>
                      </w:r>
                    </w:p>
                  </w:txbxContent>
                </v:textbox>
              </v:shape>
            </w:pict>
          </mc:Fallback>
        </mc:AlternateContent>
      </w:r>
      <w:r>
        <w:rPr>
          <w:noProof/>
        </w:rPr>
        <mc:AlternateContent>
          <mc:Choice Requires="wps">
            <w:drawing>
              <wp:anchor distT="0" distB="0" distL="114300" distR="114300" simplePos="0" relativeHeight="251629568" behindDoc="0" locked="0" layoutInCell="1" allowOverlap="1" wp14:anchorId="15B60767" wp14:editId="2661A7CB">
                <wp:simplePos x="0" y="0"/>
                <wp:positionH relativeFrom="column">
                  <wp:posOffset>3676126</wp:posOffset>
                </wp:positionH>
                <wp:positionV relativeFrom="paragraph">
                  <wp:posOffset>906946</wp:posOffset>
                </wp:positionV>
                <wp:extent cx="1264257" cy="373712"/>
                <wp:effectExtent l="0" t="0" r="0" b="7620"/>
                <wp:wrapNone/>
                <wp:docPr id="12328" name="Text Box 12328"/>
                <wp:cNvGraphicFramePr/>
                <a:graphic xmlns:a="http://schemas.openxmlformats.org/drawingml/2006/main">
                  <a:graphicData uri="http://schemas.microsoft.com/office/word/2010/wordprocessingShape">
                    <wps:wsp>
                      <wps:cNvSpPr txBox="1"/>
                      <wps:spPr>
                        <a:xfrm>
                          <a:off x="0" y="0"/>
                          <a:ext cx="1264257" cy="3737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4E888" w14:textId="1C58880B" w:rsidR="003328E3" w:rsidRDefault="003328E3" w:rsidP="004E5591">
                            <w:r>
                              <w:t>Motor slider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28" o:spid="_x0000_s1034" type="#_x0000_t202" style="position:absolute;margin-left:289.45pt;margin-top:71.4pt;width:99.55pt;height:29.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" filled="f" stroked="f" strokeweight=".5pt">
                <v:textbox>
                  <w:txbxContent>
                    <w:p w14:paraId="0134E888" w14:textId="1C58880B" w:rsidR="003328E3" w:rsidRDefault="003328E3" w:rsidP="004E5591">
                      <w:r>
                        <w:t>Motor slider</w:t>
                      </w:r>
                    </w:p>
                  </w:txbxContent>
                </v:textbox>
              </v:shape>
            </w:pict>
          </mc:Fallback>
        </mc:AlternateContent>
      </w:r>
      <w:r>
        <w:rPr>
          <w:noProof/>
        </w:rPr>
        <mc:AlternateContent>
          <mc:Choice Requires="wps">
            <w:drawing>
              <wp:anchor distT="0" distB="0" distL="114300" distR="114300" simplePos="0" relativeHeight="251623424" behindDoc="0" locked="0" layoutInCell="1" allowOverlap="1" wp14:anchorId="7256D26C" wp14:editId="0B6EEAAB">
                <wp:simplePos x="0" y="0"/>
                <wp:positionH relativeFrom="column">
                  <wp:posOffset>3673503</wp:posOffset>
                </wp:positionH>
                <wp:positionV relativeFrom="paragraph">
                  <wp:posOffset>2152761</wp:posOffset>
                </wp:positionV>
                <wp:extent cx="1264257" cy="373712"/>
                <wp:effectExtent l="0" t="0" r="0" b="7620"/>
                <wp:wrapNone/>
                <wp:docPr id="12326" name="Text Box 12326"/>
                <wp:cNvGraphicFramePr/>
                <a:graphic xmlns:a="http://schemas.openxmlformats.org/drawingml/2006/main">
                  <a:graphicData uri="http://schemas.microsoft.com/office/word/2010/wordprocessingShape">
                    <wps:wsp>
                      <wps:cNvSpPr txBox="1"/>
                      <wps:spPr>
                        <a:xfrm>
                          <a:off x="0" y="0"/>
                          <a:ext cx="1264257" cy="3737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C39DF4" w14:textId="45B5A6E2" w:rsidR="003328E3" w:rsidRDefault="003328E3">
                            <w:r>
                              <w:t>Motor armature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26" o:spid="_x0000_s1035" type="#_x0000_t202" style="position:absolute;margin-left:289.25pt;margin-top:169.5pt;width:99.55pt;height:29.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" filled="f" stroked="f" strokeweight=".5pt">
                <v:textbox>
                  <w:txbxContent>
                    <w:p w14:paraId="38C39DF4" w14:textId="45B5A6E2" w:rsidR="003328E3" w:rsidRDefault="003328E3">
                      <w:r>
                        <w:t>Motor armature</w:t>
                      </w:r>
                    </w:p>
                  </w:txbxContent>
                </v:textbox>
              </v:shape>
            </w:pict>
          </mc:Fallback>
        </mc:AlternateContent>
      </w:r>
      <w:r>
        <w:rPr>
          <w:noProof/>
        </w:rPr>
        <w:drawing>
          <wp:inline distT="0" distB="0" distL="0" distR="0" wp14:anchorId="0CD43F22" wp14:editId="392D6662">
            <wp:extent cx="4937760" cy="3361617"/>
            <wp:effectExtent l="0" t="0" r="0" b="0"/>
            <wp:docPr id="12325" name="Picture 1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4936572" cy="3360808"/>
                    </a:xfrm>
                    <a:prstGeom prst="rect">
                      <a:avLst/>
                    </a:prstGeom>
                    <a:ln>
                      <a:noFill/>
                    </a:ln>
                    <a:extLst>
                      <a:ext uri="{53640926-AAD7-44d8-BBD7-CCE9431645EC}">
                        <a14:shadowObscured xmlns:a14="http://schemas.microsoft.com/office/drawing/2010/main"/>
                      </a:ext>
                    </a:extLst>
                  </pic:spPr>
                </pic:pic>
              </a:graphicData>
            </a:graphic>
          </wp:inline>
        </w:drawing>
      </w:r>
    </w:p>
    <w:p w14:paraId="2EEFE5C6" w14:textId="357CBFCB" w:rsidR="00396556" w:rsidRDefault="004E5591" w:rsidP="009627D6">
      <w:pPr>
        <w:pStyle w:val="Caption"/>
      </w:pPr>
      <w:bookmarkStart w:id="89" w:name="_Ref452543029"/>
      <w:bookmarkStart w:id="90" w:name="_Toc465925087"/>
      <w:r>
        <w:t xml:space="preserve">Figure </w:t>
      </w:r>
      <w:r>
        <w:fldChar w:fldCharType="begin"/>
      </w:r>
      <w:r>
        <w:instrText xml:space="preserve"> SEQ Figure \* ARABIC </w:instrText>
      </w:r>
      <w:r>
        <w:fldChar w:fldCharType="separate"/>
      </w:r>
      <w:r w:rsidR="00055959">
        <w:rPr>
          <w:noProof/>
        </w:rPr>
        <w:t>10</w:t>
      </w:r>
      <w:r>
        <w:fldChar w:fldCharType="end"/>
      </w:r>
      <w:bookmarkEnd w:id="89"/>
      <w:r>
        <w:t>: Sectional view of floater and Silo showing PTO mounting and load cells</w:t>
      </w:r>
      <w:bookmarkEnd w:id="90"/>
    </w:p>
    <w:p w14:paraId="0E7B1D4F" w14:textId="11920BC3" w:rsidR="008138D2" w:rsidRDefault="008138D2" w:rsidP="007256BD">
      <w:r>
        <w:t xml:space="preserve">The motor incorporates high-precision position measurement via a built-in encoder from which velocity can be derived in real-time.  The kinematic component of power will be measured via load-cells mounted between the motor </w:t>
      </w:r>
      <w:r w:rsidR="001D265C">
        <w:t>slider and the floater top</w:t>
      </w:r>
      <w:r>
        <w:t>.</w:t>
      </w:r>
      <w:r w:rsidR="00C20D02">
        <w:t xml:space="preserve">  </w:t>
      </w:r>
    </w:p>
    <w:p w14:paraId="0D668721" w14:textId="71B7ABA6" w:rsidR="006F547B" w:rsidRDefault="006F547B" w:rsidP="007256BD">
      <w:r>
        <w:t>The linear motor is controlled by a LinMot B1100-GP drive unit which is mounted within the device controls cabinet</w:t>
      </w:r>
    </w:p>
    <w:p w14:paraId="24BDEDBF" w14:textId="0BBD0251" w:rsidR="00C20D02" w:rsidRDefault="00C20D02" w:rsidP="007256BD">
      <w:r>
        <w:t xml:space="preserve">The </w:t>
      </w:r>
      <w:r w:rsidR="006F547B">
        <w:t xml:space="preserve">velocity response of the Floater to an incident wave (and hence </w:t>
      </w:r>
      <w:r>
        <w:t>resistance force</w:t>
      </w:r>
      <w:r w:rsidR="006F547B">
        <w:t>)</w:t>
      </w:r>
      <w:r>
        <w:t xml:space="preserve"> provided by the PTO will be controlled using a dynamic control algorithm implemented within a</w:t>
      </w:r>
      <w:r w:rsidR="00D86E9F">
        <w:t xml:space="preserve"> real-time target </w:t>
      </w:r>
      <w:r>
        <w:t xml:space="preserve"> </w:t>
      </w:r>
      <w:r w:rsidR="001D265C">
        <w:t xml:space="preserve">National Instruments cRIO </w:t>
      </w:r>
      <w:r>
        <w:t>high-speed controller.  The algorithm will provide compensation for floater inertia (as the model-scale mass is unavoidably high)</w:t>
      </w:r>
      <w:r w:rsidR="001D265C">
        <w:t xml:space="preserve">, together with spring offset force </w:t>
      </w:r>
      <w:r w:rsidR="00D86E9F">
        <w:t>balancing</w:t>
      </w:r>
      <w:r>
        <w:t xml:space="preserve"> and adjust damping according to floater position, velocity and acceleration in order to maximize power capture whilst avoiding end-stop events.</w:t>
      </w:r>
    </w:p>
    <w:p w14:paraId="0D8330C6" w14:textId="77777777" w:rsidR="005B78F4" w:rsidRDefault="005B78F4">
      <w:pPr>
        <w:pStyle w:val="Heading2"/>
        <w:sectPr w:rsidR="005B78F4" w:rsidSect="009627D6">
          <w:headerReference w:type="default" r:id="rId20"/>
          <w:footerReference w:type="default" r:id="rId21"/>
          <w:pgSz w:w="11906" w:h="16838"/>
          <w:pgMar w:top="2070" w:right="1440" w:bottom="1440" w:left="1440" w:header="708" w:footer="708" w:gutter="0"/>
          <w:cols w:space="708"/>
          <w:docGrid w:linePitch="360"/>
        </w:sectPr>
      </w:pPr>
    </w:p>
    <w:p w14:paraId="55A51CE0" w14:textId="727F022B" w:rsidR="003371F0" w:rsidRDefault="00EC3EBB">
      <w:pPr>
        <w:pStyle w:val="Heading2"/>
      </w:pPr>
      <w:bookmarkStart w:id="91" w:name="_Toc465925036"/>
      <w:r>
        <w:lastRenderedPageBreak/>
        <w:t>Device properties</w:t>
      </w:r>
      <w:bookmarkEnd w:id="91"/>
    </w:p>
    <w:p w14:paraId="4CAC6190" w14:textId="7EE68FE4" w:rsidR="00055959" w:rsidRDefault="00055959" w:rsidP="00055959">
      <w:pPr>
        <w:pStyle w:val="Caption"/>
        <w:keepNext/>
      </w:pPr>
      <w:r>
        <w:t xml:space="preserve">Table </w:t>
      </w:r>
      <w:r>
        <w:fldChar w:fldCharType="begin"/>
      </w:r>
      <w:r>
        <w:instrText xml:space="preserve"> SEQ Table \* ARABIC </w:instrText>
      </w:r>
      <w:r>
        <w:fldChar w:fldCharType="separate"/>
      </w:r>
      <w:r>
        <w:rPr>
          <w:noProof/>
        </w:rPr>
        <w:t>1</w:t>
      </w:r>
      <w:r>
        <w:fldChar w:fldCharType="end"/>
      </w:r>
      <w:r w:rsidRPr="00055959">
        <w:rPr>
          <w:color w:val="000000" w:themeColor="text1"/>
        </w:rPr>
        <w:t xml:space="preserve"> </w:t>
      </w:r>
      <w:r w:rsidRPr="00C20DA7">
        <w:rPr>
          <w:color w:val="000000" w:themeColor="text1"/>
        </w:rPr>
        <w:t>Critical Dimensions</w:t>
      </w:r>
    </w:p>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
        <w:gridCol w:w="2108"/>
        <w:gridCol w:w="36"/>
        <w:gridCol w:w="2394"/>
        <w:gridCol w:w="1530"/>
        <w:gridCol w:w="1620"/>
        <w:gridCol w:w="1350"/>
        <w:gridCol w:w="270"/>
        <w:gridCol w:w="1620"/>
        <w:gridCol w:w="360"/>
        <w:gridCol w:w="990"/>
        <w:gridCol w:w="270"/>
        <w:gridCol w:w="1170"/>
      </w:tblGrid>
      <w:tr w:rsidR="00837D4A" w14:paraId="3F09EAA3" w14:textId="77777777" w:rsidTr="005B78F4">
        <w:tc>
          <w:tcPr>
            <w:tcW w:w="250" w:type="dxa"/>
            <w:shd w:val="clear" w:color="auto" w:fill="A6A6A6"/>
          </w:tcPr>
          <w:p w14:paraId="20DDDC49" w14:textId="77777777" w:rsidR="00837D4A" w:rsidRPr="005D7A76" w:rsidRDefault="00837D4A" w:rsidP="00817C3B"/>
        </w:tc>
        <w:tc>
          <w:tcPr>
            <w:tcW w:w="4538" w:type="dxa"/>
            <w:gridSpan w:val="3"/>
            <w:shd w:val="clear" w:color="auto" w:fill="A6A6A6"/>
          </w:tcPr>
          <w:p w14:paraId="7A589D54" w14:textId="77777777" w:rsidR="00837D4A" w:rsidRPr="005D7A76" w:rsidRDefault="00837D4A" w:rsidP="00817C3B">
            <w:r w:rsidRPr="005D7A76">
              <w:t>Measurement</w:t>
            </w:r>
          </w:p>
        </w:tc>
        <w:tc>
          <w:tcPr>
            <w:tcW w:w="1530" w:type="dxa"/>
            <w:shd w:val="clear" w:color="auto" w:fill="A6A6A6"/>
          </w:tcPr>
          <w:p w14:paraId="3498A44A" w14:textId="77777777" w:rsidR="00837D4A" w:rsidRPr="005D7A76" w:rsidRDefault="00837D4A" w:rsidP="00817C3B">
            <w:r w:rsidRPr="003850B2">
              <w:rPr>
                <w:rFonts w:eastAsia="Times New Roman" w:cs="Times New Roman"/>
              </w:rPr>
              <w:t>Full-scale</w:t>
            </w:r>
          </w:p>
        </w:tc>
        <w:tc>
          <w:tcPr>
            <w:tcW w:w="1620" w:type="dxa"/>
            <w:shd w:val="clear" w:color="auto" w:fill="A6A6A6"/>
          </w:tcPr>
          <w:p w14:paraId="5EE37FA0" w14:textId="77777777" w:rsidR="00837D4A" w:rsidRDefault="00837D4A" w:rsidP="00817C3B">
            <w:r>
              <w:rPr>
                <w:rFonts w:eastAsia="Times New Roman" w:cs="Times New Roman"/>
              </w:rPr>
              <w:t>1:20 scale (target</w:t>
            </w:r>
            <w:r w:rsidRPr="003850B2">
              <w:rPr>
                <w:rFonts w:eastAsia="Times New Roman" w:cs="Times New Roman"/>
              </w:rPr>
              <w:t>)</w:t>
            </w:r>
          </w:p>
        </w:tc>
        <w:tc>
          <w:tcPr>
            <w:tcW w:w="1350" w:type="dxa"/>
            <w:shd w:val="clear" w:color="auto" w:fill="A6A6A6"/>
          </w:tcPr>
          <w:p w14:paraId="58A407AC" w14:textId="77777777" w:rsidR="00837D4A" w:rsidRDefault="00837D4A" w:rsidP="00817C3B">
            <w:r w:rsidRPr="003850B2">
              <w:rPr>
                <w:rFonts w:eastAsia="Times New Roman" w:cs="Times New Roman"/>
              </w:rPr>
              <w:t>1</w:t>
            </w:r>
            <w:r>
              <w:rPr>
                <w:rFonts w:eastAsia="Times New Roman" w:cs="Times New Roman"/>
              </w:rPr>
              <w:t>:2</w:t>
            </w:r>
            <w:r w:rsidRPr="003850B2">
              <w:rPr>
                <w:rFonts w:eastAsia="Times New Roman" w:cs="Times New Roman"/>
              </w:rPr>
              <w:t xml:space="preserve">0 </w:t>
            </w:r>
            <w:r>
              <w:rPr>
                <w:rFonts w:eastAsia="Times New Roman" w:cs="Times New Roman"/>
              </w:rPr>
              <w:t>scale (Actual</w:t>
            </w:r>
            <w:r w:rsidRPr="003850B2">
              <w:rPr>
                <w:rFonts w:eastAsia="Times New Roman" w:cs="Times New Roman"/>
              </w:rPr>
              <w:t>)</w:t>
            </w:r>
          </w:p>
        </w:tc>
        <w:tc>
          <w:tcPr>
            <w:tcW w:w="2250" w:type="dxa"/>
            <w:gridSpan w:val="3"/>
            <w:shd w:val="clear" w:color="auto" w:fill="A6A6A6"/>
          </w:tcPr>
          <w:p w14:paraId="27C73690" w14:textId="77777777" w:rsidR="00837D4A" w:rsidRPr="005D7A76" w:rsidRDefault="00837D4A" w:rsidP="00817C3B">
            <w:r>
              <w:t>Comments</w:t>
            </w:r>
          </w:p>
        </w:tc>
        <w:tc>
          <w:tcPr>
            <w:tcW w:w="1260" w:type="dxa"/>
            <w:gridSpan w:val="2"/>
            <w:shd w:val="clear" w:color="auto" w:fill="A6A6A6"/>
          </w:tcPr>
          <w:p w14:paraId="20850D6D" w14:textId="77777777" w:rsidR="00837D4A" w:rsidRPr="005D7A76" w:rsidRDefault="00837D4A" w:rsidP="00817C3B">
            <w:r w:rsidRPr="005D7A76">
              <w:t>Verified at Carderock</w:t>
            </w:r>
          </w:p>
        </w:tc>
        <w:tc>
          <w:tcPr>
            <w:tcW w:w="1170" w:type="dxa"/>
            <w:shd w:val="clear" w:color="auto" w:fill="A6A6A6"/>
          </w:tcPr>
          <w:p w14:paraId="2B60E3A5" w14:textId="77777777" w:rsidR="00837D4A" w:rsidRPr="005D7A76" w:rsidRDefault="00837D4A" w:rsidP="00817C3B">
            <w:r w:rsidRPr="005D7A76">
              <w:t>Measured by Team</w:t>
            </w:r>
          </w:p>
        </w:tc>
      </w:tr>
      <w:tr w:rsidR="00622FAE" w14:paraId="7D5D5F1A" w14:textId="77777777" w:rsidTr="005B78F4">
        <w:tc>
          <w:tcPr>
            <w:tcW w:w="250" w:type="dxa"/>
            <w:vMerge w:val="restart"/>
            <w:shd w:val="clear" w:color="auto" w:fill="D9D9D9"/>
          </w:tcPr>
          <w:p w14:paraId="5C11D1B3" w14:textId="77777777" w:rsidR="00622FAE" w:rsidRDefault="00622FAE" w:rsidP="00622FAE">
            <w:pPr>
              <w:spacing w:after="0"/>
            </w:pPr>
          </w:p>
        </w:tc>
        <w:tc>
          <w:tcPr>
            <w:tcW w:w="4538" w:type="dxa"/>
            <w:gridSpan w:val="3"/>
            <w:shd w:val="clear" w:color="auto" w:fill="D9D9D9"/>
            <w:vAlign w:val="center"/>
          </w:tcPr>
          <w:p w14:paraId="32A6A3FC" w14:textId="1BEE1C27" w:rsidR="00622FAE" w:rsidRPr="003328E3" w:rsidRDefault="00622FAE" w:rsidP="00622FAE">
            <w:pPr>
              <w:spacing w:after="0"/>
              <w:jc w:val="center"/>
              <w:rPr>
                <w:color w:val="000000" w:themeColor="text1"/>
              </w:rPr>
            </w:pPr>
            <w:r w:rsidRPr="003328E3">
              <w:rPr>
                <w:color w:val="000000" w:themeColor="text1"/>
              </w:rPr>
              <w:t>Outer Diameter of Floater</w:t>
            </w:r>
          </w:p>
        </w:tc>
        <w:tc>
          <w:tcPr>
            <w:tcW w:w="1530" w:type="dxa"/>
          </w:tcPr>
          <w:p w14:paraId="3DEDB9DD" w14:textId="06E0EA66" w:rsidR="00622FAE" w:rsidRDefault="00622FAE" w:rsidP="00622FAE">
            <w:pPr>
              <w:spacing w:after="0"/>
            </w:pPr>
            <w:r>
              <w:t>4.0m</w:t>
            </w:r>
          </w:p>
        </w:tc>
        <w:tc>
          <w:tcPr>
            <w:tcW w:w="1620" w:type="dxa"/>
          </w:tcPr>
          <w:p w14:paraId="6400196B" w14:textId="7CA182EA" w:rsidR="00622FAE" w:rsidRDefault="00622FAE" w:rsidP="00622FAE">
            <w:pPr>
              <w:spacing w:after="0"/>
            </w:pPr>
            <w:r>
              <w:t>0.200</w:t>
            </w:r>
          </w:p>
        </w:tc>
        <w:tc>
          <w:tcPr>
            <w:tcW w:w="1350" w:type="dxa"/>
          </w:tcPr>
          <w:p w14:paraId="72DBF84F" w14:textId="5AE9F904" w:rsidR="00622FAE" w:rsidRDefault="00622FAE" w:rsidP="00622FAE">
            <w:pPr>
              <w:spacing w:after="0"/>
            </w:pPr>
            <w:r>
              <w:t>0.198</w:t>
            </w:r>
          </w:p>
        </w:tc>
        <w:tc>
          <w:tcPr>
            <w:tcW w:w="2250" w:type="dxa"/>
            <w:gridSpan w:val="3"/>
          </w:tcPr>
          <w:p w14:paraId="7BD1D1C0" w14:textId="77777777" w:rsidR="00622FAE" w:rsidRDefault="00622FAE" w:rsidP="00622FAE">
            <w:pPr>
              <w:spacing w:after="0"/>
            </w:pPr>
          </w:p>
        </w:tc>
        <w:tc>
          <w:tcPr>
            <w:tcW w:w="1260" w:type="dxa"/>
            <w:gridSpan w:val="2"/>
            <w:vAlign w:val="center"/>
          </w:tcPr>
          <w:p w14:paraId="3B68B7E6" w14:textId="77777777" w:rsidR="00622FAE" w:rsidRDefault="00622FAE" w:rsidP="00622FAE">
            <w:pPr>
              <w:spacing w:after="0"/>
              <w:jc w:val="center"/>
            </w:pPr>
            <w:r w:rsidRPr="00317FC2">
              <w:sym w:font="Wingdings" w:char="F0FC"/>
            </w:r>
          </w:p>
        </w:tc>
        <w:tc>
          <w:tcPr>
            <w:tcW w:w="1170" w:type="dxa"/>
            <w:vAlign w:val="center"/>
          </w:tcPr>
          <w:p w14:paraId="3B63C3DA" w14:textId="2210A745" w:rsidR="00622FAE" w:rsidRDefault="00622FAE" w:rsidP="00622FAE">
            <w:pPr>
              <w:spacing w:after="0"/>
            </w:pPr>
            <w:r w:rsidRPr="00317FC2">
              <w:sym w:font="Wingdings" w:char="F0FC"/>
            </w:r>
          </w:p>
        </w:tc>
      </w:tr>
      <w:tr w:rsidR="00622FAE" w14:paraId="7B598E35" w14:textId="77777777" w:rsidTr="005B78F4">
        <w:tc>
          <w:tcPr>
            <w:tcW w:w="250" w:type="dxa"/>
            <w:vMerge/>
            <w:shd w:val="clear" w:color="auto" w:fill="D9D9D9"/>
          </w:tcPr>
          <w:p w14:paraId="741B2C11" w14:textId="77777777" w:rsidR="00622FAE" w:rsidRDefault="00622FAE" w:rsidP="00622FAE">
            <w:pPr>
              <w:spacing w:after="0"/>
            </w:pPr>
          </w:p>
        </w:tc>
        <w:tc>
          <w:tcPr>
            <w:tcW w:w="4538" w:type="dxa"/>
            <w:gridSpan w:val="3"/>
            <w:shd w:val="clear" w:color="auto" w:fill="D9D9D9"/>
            <w:vAlign w:val="center"/>
          </w:tcPr>
          <w:p w14:paraId="51768D66" w14:textId="430D81FB" w:rsidR="00622FAE" w:rsidRPr="003328E3" w:rsidRDefault="00622FAE" w:rsidP="00622FAE">
            <w:pPr>
              <w:spacing w:after="0"/>
              <w:jc w:val="center"/>
              <w:rPr>
                <w:color w:val="000000" w:themeColor="text1"/>
              </w:rPr>
            </w:pPr>
            <w:r w:rsidRPr="003328E3">
              <w:rPr>
                <w:color w:val="000000" w:themeColor="text1"/>
              </w:rPr>
              <w:t>Height of Floater (Cap A)</w:t>
            </w:r>
          </w:p>
        </w:tc>
        <w:tc>
          <w:tcPr>
            <w:tcW w:w="1530" w:type="dxa"/>
          </w:tcPr>
          <w:p w14:paraId="4C1B5A3F" w14:textId="5C56D746" w:rsidR="00622FAE" w:rsidRDefault="00622FAE" w:rsidP="00622FAE">
            <w:pPr>
              <w:spacing w:after="0"/>
            </w:pPr>
            <w:r>
              <w:t>9.4m</w:t>
            </w:r>
          </w:p>
        </w:tc>
        <w:tc>
          <w:tcPr>
            <w:tcW w:w="1620" w:type="dxa"/>
          </w:tcPr>
          <w:p w14:paraId="5061F4B5" w14:textId="5E812346" w:rsidR="00622FAE" w:rsidRPr="003328E3" w:rsidRDefault="003328E3" w:rsidP="003328E3">
            <w:pPr>
              <w:rPr>
                <w:rFonts w:ascii="Calibri" w:hAnsi="Calibri"/>
                <w:color w:val="000000"/>
              </w:rPr>
            </w:pPr>
            <w:r>
              <w:rPr>
                <w:rFonts w:ascii="Calibri" w:hAnsi="Calibri"/>
                <w:color w:val="000000"/>
              </w:rPr>
              <w:t>0.55</w:t>
            </w:r>
          </w:p>
        </w:tc>
        <w:tc>
          <w:tcPr>
            <w:tcW w:w="1350" w:type="dxa"/>
          </w:tcPr>
          <w:p w14:paraId="58F5AB14" w14:textId="0D3AA9B0" w:rsidR="00622FAE" w:rsidRPr="003328E3" w:rsidRDefault="003328E3" w:rsidP="003328E3">
            <w:pPr>
              <w:rPr>
                <w:rFonts w:ascii="Calibri" w:hAnsi="Calibri"/>
                <w:color w:val="000000"/>
              </w:rPr>
            </w:pPr>
            <w:r>
              <w:rPr>
                <w:rFonts w:ascii="Calibri" w:hAnsi="Calibri"/>
                <w:color w:val="000000"/>
              </w:rPr>
              <w:t>0.55</w:t>
            </w:r>
          </w:p>
        </w:tc>
        <w:tc>
          <w:tcPr>
            <w:tcW w:w="2250" w:type="dxa"/>
            <w:gridSpan w:val="3"/>
          </w:tcPr>
          <w:p w14:paraId="63B10A9C" w14:textId="58886BDA" w:rsidR="00622FAE" w:rsidRDefault="00622FAE" w:rsidP="00622FAE">
            <w:pPr>
              <w:spacing w:after="0"/>
            </w:pPr>
          </w:p>
        </w:tc>
        <w:tc>
          <w:tcPr>
            <w:tcW w:w="1260" w:type="dxa"/>
            <w:gridSpan w:val="2"/>
            <w:vAlign w:val="center"/>
          </w:tcPr>
          <w:p w14:paraId="19F0F58A" w14:textId="77777777" w:rsidR="00622FAE" w:rsidRDefault="00622FAE" w:rsidP="00622FAE">
            <w:pPr>
              <w:spacing w:after="0"/>
              <w:jc w:val="center"/>
            </w:pPr>
            <w:r w:rsidRPr="00317FC2">
              <w:sym w:font="Wingdings" w:char="F0FC"/>
            </w:r>
          </w:p>
        </w:tc>
        <w:tc>
          <w:tcPr>
            <w:tcW w:w="1170" w:type="dxa"/>
            <w:vAlign w:val="center"/>
          </w:tcPr>
          <w:p w14:paraId="4C087411" w14:textId="73EDC280" w:rsidR="00622FAE" w:rsidRDefault="00622FAE" w:rsidP="00622FAE">
            <w:pPr>
              <w:spacing w:after="0"/>
            </w:pPr>
            <w:r w:rsidRPr="00317FC2">
              <w:sym w:font="Wingdings" w:char="F0FC"/>
            </w:r>
          </w:p>
        </w:tc>
      </w:tr>
      <w:tr w:rsidR="00622FAE" w14:paraId="732870D4" w14:textId="77777777" w:rsidTr="005B78F4">
        <w:tc>
          <w:tcPr>
            <w:tcW w:w="250" w:type="dxa"/>
            <w:vMerge/>
            <w:shd w:val="clear" w:color="auto" w:fill="D9D9D9"/>
          </w:tcPr>
          <w:p w14:paraId="743CDC9A" w14:textId="77777777" w:rsidR="00622FAE" w:rsidRDefault="00622FAE" w:rsidP="00622FAE">
            <w:pPr>
              <w:spacing w:after="0"/>
            </w:pPr>
          </w:p>
        </w:tc>
        <w:tc>
          <w:tcPr>
            <w:tcW w:w="4538" w:type="dxa"/>
            <w:gridSpan w:val="3"/>
            <w:shd w:val="clear" w:color="auto" w:fill="D9D9D9"/>
            <w:vAlign w:val="center"/>
          </w:tcPr>
          <w:p w14:paraId="5DE803E4" w14:textId="769C3CCF" w:rsidR="00622FAE" w:rsidRPr="003328E3" w:rsidRDefault="00622FAE" w:rsidP="00622FAE">
            <w:pPr>
              <w:spacing w:after="0"/>
              <w:jc w:val="center"/>
              <w:rPr>
                <w:color w:val="000000" w:themeColor="text1"/>
              </w:rPr>
            </w:pPr>
            <w:r w:rsidRPr="003328E3">
              <w:rPr>
                <w:color w:val="000000" w:themeColor="text1"/>
              </w:rPr>
              <w:t>Outer Diameter of Silo</w:t>
            </w:r>
          </w:p>
        </w:tc>
        <w:tc>
          <w:tcPr>
            <w:tcW w:w="1530" w:type="dxa"/>
          </w:tcPr>
          <w:p w14:paraId="28EA3D16" w14:textId="4946BB93" w:rsidR="00622FAE" w:rsidRDefault="00622FAE" w:rsidP="00622FAE">
            <w:pPr>
              <w:spacing w:after="0"/>
            </w:pPr>
            <w:r>
              <w:t>3.2m</w:t>
            </w:r>
          </w:p>
        </w:tc>
        <w:tc>
          <w:tcPr>
            <w:tcW w:w="1620" w:type="dxa"/>
          </w:tcPr>
          <w:p w14:paraId="3D36471D" w14:textId="3FA959BD" w:rsidR="00622FAE" w:rsidRDefault="00622FAE" w:rsidP="00622FAE">
            <w:pPr>
              <w:spacing w:after="0"/>
            </w:pPr>
            <w:r>
              <w:t>0.160</w:t>
            </w:r>
          </w:p>
        </w:tc>
        <w:tc>
          <w:tcPr>
            <w:tcW w:w="1350" w:type="dxa"/>
          </w:tcPr>
          <w:p w14:paraId="6653005F" w14:textId="13B3B310" w:rsidR="00622FAE" w:rsidRDefault="00622FAE" w:rsidP="00622FAE">
            <w:pPr>
              <w:spacing w:after="0"/>
            </w:pPr>
            <w:r>
              <w:t>0.160</w:t>
            </w:r>
          </w:p>
        </w:tc>
        <w:tc>
          <w:tcPr>
            <w:tcW w:w="2250" w:type="dxa"/>
            <w:gridSpan w:val="3"/>
          </w:tcPr>
          <w:p w14:paraId="19421860" w14:textId="77777777" w:rsidR="00622FAE" w:rsidRDefault="00622FAE" w:rsidP="00622FAE">
            <w:pPr>
              <w:spacing w:after="0"/>
            </w:pPr>
          </w:p>
        </w:tc>
        <w:tc>
          <w:tcPr>
            <w:tcW w:w="1260" w:type="dxa"/>
            <w:gridSpan w:val="2"/>
            <w:vAlign w:val="center"/>
          </w:tcPr>
          <w:p w14:paraId="17ADE8E1" w14:textId="6100AC8B" w:rsidR="00622FAE" w:rsidRPr="00317FC2" w:rsidRDefault="00622FAE" w:rsidP="00622FAE">
            <w:pPr>
              <w:spacing w:after="0"/>
              <w:jc w:val="center"/>
            </w:pPr>
            <w:r w:rsidRPr="00317FC2">
              <w:sym w:font="Wingdings" w:char="F0FC"/>
            </w:r>
          </w:p>
        </w:tc>
        <w:tc>
          <w:tcPr>
            <w:tcW w:w="1170" w:type="dxa"/>
            <w:vAlign w:val="center"/>
          </w:tcPr>
          <w:p w14:paraId="05CBB697" w14:textId="034BB0CC" w:rsidR="00622FAE" w:rsidRDefault="00622FAE" w:rsidP="00622FAE">
            <w:pPr>
              <w:spacing w:after="0"/>
            </w:pPr>
            <w:r w:rsidRPr="00317FC2">
              <w:sym w:font="Wingdings" w:char="F0FC"/>
            </w:r>
          </w:p>
        </w:tc>
      </w:tr>
      <w:tr w:rsidR="00622FAE" w14:paraId="7976A9BB" w14:textId="77777777" w:rsidTr="005B78F4">
        <w:tc>
          <w:tcPr>
            <w:tcW w:w="250" w:type="dxa"/>
            <w:vMerge/>
            <w:shd w:val="clear" w:color="auto" w:fill="D9D9D9"/>
          </w:tcPr>
          <w:p w14:paraId="717D7B22" w14:textId="77777777" w:rsidR="00622FAE" w:rsidRDefault="00622FAE" w:rsidP="00622FAE">
            <w:pPr>
              <w:spacing w:after="0"/>
            </w:pPr>
          </w:p>
        </w:tc>
        <w:tc>
          <w:tcPr>
            <w:tcW w:w="4538" w:type="dxa"/>
            <w:gridSpan w:val="3"/>
            <w:shd w:val="clear" w:color="auto" w:fill="D9D9D9"/>
            <w:vAlign w:val="center"/>
          </w:tcPr>
          <w:p w14:paraId="75E9CCCC" w14:textId="762BAE83" w:rsidR="00622FAE" w:rsidRPr="003328E3" w:rsidRDefault="00622FAE" w:rsidP="00622FAE">
            <w:pPr>
              <w:spacing w:after="0"/>
              <w:jc w:val="center"/>
              <w:rPr>
                <w:color w:val="000000" w:themeColor="text1"/>
              </w:rPr>
            </w:pPr>
            <w:r w:rsidRPr="003328E3">
              <w:rPr>
                <w:color w:val="000000" w:themeColor="text1"/>
              </w:rPr>
              <w:t>Height of Silo</w:t>
            </w:r>
          </w:p>
        </w:tc>
        <w:tc>
          <w:tcPr>
            <w:tcW w:w="1530" w:type="dxa"/>
          </w:tcPr>
          <w:p w14:paraId="25629B48" w14:textId="0EF42DFB" w:rsidR="00622FAE" w:rsidRDefault="00622FAE" w:rsidP="00622FAE">
            <w:pPr>
              <w:spacing w:after="0"/>
            </w:pPr>
            <w:r>
              <w:t>8.4m</w:t>
            </w:r>
          </w:p>
        </w:tc>
        <w:tc>
          <w:tcPr>
            <w:tcW w:w="1620" w:type="dxa"/>
          </w:tcPr>
          <w:p w14:paraId="52EBE5A8" w14:textId="5EE47C67" w:rsidR="00622FAE" w:rsidRDefault="00622FAE" w:rsidP="00622FAE">
            <w:pPr>
              <w:spacing w:after="0"/>
            </w:pPr>
            <w:r>
              <w:t xml:space="preserve">0. 470 </w:t>
            </w:r>
          </w:p>
        </w:tc>
        <w:tc>
          <w:tcPr>
            <w:tcW w:w="1350" w:type="dxa"/>
          </w:tcPr>
          <w:p w14:paraId="3ED64954" w14:textId="4A0AD954" w:rsidR="00622FAE" w:rsidRDefault="00622FAE" w:rsidP="00622FAE">
            <w:pPr>
              <w:spacing w:after="0"/>
            </w:pPr>
            <w:r>
              <w:t>0.420</w:t>
            </w:r>
          </w:p>
        </w:tc>
        <w:tc>
          <w:tcPr>
            <w:tcW w:w="2250" w:type="dxa"/>
            <w:gridSpan w:val="3"/>
          </w:tcPr>
          <w:p w14:paraId="3DC7F98D" w14:textId="77777777" w:rsidR="00622FAE" w:rsidRDefault="00622FAE" w:rsidP="00622FAE">
            <w:pPr>
              <w:spacing w:after="0"/>
            </w:pPr>
          </w:p>
        </w:tc>
        <w:tc>
          <w:tcPr>
            <w:tcW w:w="1260" w:type="dxa"/>
            <w:gridSpan w:val="2"/>
            <w:vAlign w:val="center"/>
          </w:tcPr>
          <w:p w14:paraId="3BBD6E7D" w14:textId="71E82F34" w:rsidR="00622FAE" w:rsidRPr="00317FC2" w:rsidRDefault="00622FAE" w:rsidP="00622FAE">
            <w:pPr>
              <w:spacing w:after="0"/>
              <w:jc w:val="center"/>
            </w:pPr>
            <w:r w:rsidRPr="00317FC2">
              <w:sym w:font="Wingdings" w:char="F0FC"/>
            </w:r>
          </w:p>
        </w:tc>
        <w:tc>
          <w:tcPr>
            <w:tcW w:w="1170" w:type="dxa"/>
            <w:vAlign w:val="center"/>
          </w:tcPr>
          <w:p w14:paraId="6D448A33" w14:textId="09CA452D" w:rsidR="00622FAE" w:rsidRDefault="00622FAE" w:rsidP="00622FAE">
            <w:pPr>
              <w:spacing w:after="0"/>
            </w:pPr>
            <w:r w:rsidRPr="00317FC2">
              <w:sym w:font="Wingdings" w:char="F0FC"/>
            </w:r>
          </w:p>
        </w:tc>
      </w:tr>
      <w:tr w:rsidR="00622FAE" w14:paraId="2E503D25" w14:textId="77777777" w:rsidTr="005B78F4">
        <w:tc>
          <w:tcPr>
            <w:tcW w:w="250" w:type="dxa"/>
            <w:vMerge/>
            <w:shd w:val="clear" w:color="auto" w:fill="D9D9D9"/>
          </w:tcPr>
          <w:p w14:paraId="35B185E2" w14:textId="77777777" w:rsidR="00622FAE" w:rsidRDefault="00622FAE" w:rsidP="00622FAE">
            <w:pPr>
              <w:spacing w:after="0"/>
            </w:pPr>
          </w:p>
        </w:tc>
        <w:tc>
          <w:tcPr>
            <w:tcW w:w="4538" w:type="dxa"/>
            <w:gridSpan w:val="3"/>
            <w:shd w:val="clear" w:color="auto" w:fill="D9D9D9"/>
            <w:vAlign w:val="center"/>
          </w:tcPr>
          <w:p w14:paraId="766A07E3" w14:textId="5D9A0F43" w:rsidR="00622FAE" w:rsidRPr="003328E3" w:rsidRDefault="00622FAE" w:rsidP="00622FAE">
            <w:pPr>
              <w:spacing w:after="0"/>
              <w:jc w:val="center"/>
              <w:rPr>
                <w:color w:val="000000" w:themeColor="text1"/>
              </w:rPr>
            </w:pPr>
            <w:r w:rsidRPr="003328E3">
              <w:rPr>
                <w:color w:val="000000" w:themeColor="text1"/>
              </w:rPr>
              <w:t>Outer Diameter of Leg</w:t>
            </w:r>
          </w:p>
        </w:tc>
        <w:tc>
          <w:tcPr>
            <w:tcW w:w="1530" w:type="dxa"/>
          </w:tcPr>
          <w:p w14:paraId="5CBD9908" w14:textId="38292366" w:rsidR="00622FAE" w:rsidRDefault="00622FAE" w:rsidP="00622FAE">
            <w:pPr>
              <w:spacing w:after="0"/>
            </w:pPr>
            <w:r>
              <w:t>1.2m</w:t>
            </w:r>
          </w:p>
        </w:tc>
        <w:tc>
          <w:tcPr>
            <w:tcW w:w="1620" w:type="dxa"/>
          </w:tcPr>
          <w:p w14:paraId="70A4B4A0" w14:textId="42258673" w:rsidR="00622FAE" w:rsidRDefault="00622FAE" w:rsidP="00622FAE">
            <w:pPr>
              <w:spacing w:after="0"/>
            </w:pPr>
            <w:r>
              <w:t>0.06</w:t>
            </w:r>
          </w:p>
        </w:tc>
        <w:tc>
          <w:tcPr>
            <w:tcW w:w="1350" w:type="dxa"/>
          </w:tcPr>
          <w:p w14:paraId="79B24D77" w14:textId="7BAB56FA" w:rsidR="00622FAE" w:rsidRDefault="00622FAE" w:rsidP="00622FAE">
            <w:pPr>
              <w:spacing w:after="0"/>
            </w:pPr>
            <w:r>
              <w:t>0.060</w:t>
            </w:r>
          </w:p>
        </w:tc>
        <w:tc>
          <w:tcPr>
            <w:tcW w:w="2250" w:type="dxa"/>
            <w:gridSpan w:val="3"/>
          </w:tcPr>
          <w:p w14:paraId="4852CB49" w14:textId="77777777" w:rsidR="00622FAE" w:rsidRDefault="00622FAE" w:rsidP="00622FAE">
            <w:pPr>
              <w:spacing w:after="0"/>
            </w:pPr>
          </w:p>
        </w:tc>
        <w:tc>
          <w:tcPr>
            <w:tcW w:w="1260" w:type="dxa"/>
            <w:gridSpan w:val="2"/>
            <w:vAlign w:val="center"/>
          </w:tcPr>
          <w:p w14:paraId="2B4D8F81" w14:textId="77777777" w:rsidR="00622FAE" w:rsidRDefault="00622FAE" w:rsidP="00622FAE">
            <w:pPr>
              <w:spacing w:after="0"/>
              <w:jc w:val="center"/>
            </w:pPr>
            <w:r w:rsidRPr="00317FC2">
              <w:sym w:font="Wingdings" w:char="F0FC"/>
            </w:r>
          </w:p>
        </w:tc>
        <w:tc>
          <w:tcPr>
            <w:tcW w:w="1170" w:type="dxa"/>
            <w:vAlign w:val="center"/>
          </w:tcPr>
          <w:p w14:paraId="5987157D" w14:textId="2FCC7245" w:rsidR="00622FAE" w:rsidRDefault="00622FAE" w:rsidP="00622FAE">
            <w:pPr>
              <w:spacing w:after="0"/>
            </w:pPr>
            <w:r w:rsidRPr="00317FC2">
              <w:sym w:font="Wingdings" w:char="F0FC"/>
            </w:r>
          </w:p>
        </w:tc>
      </w:tr>
      <w:tr w:rsidR="00622FAE" w14:paraId="77232895" w14:textId="77777777" w:rsidTr="005B78F4">
        <w:tc>
          <w:tcPr>
            <w:tcW w:w="250" w:type="dxa"/>
            <w:vMerge/>
            <w:shd w:val="clear" w:color="auto" w:fill="D9D9D9"/>
          </w:tcPr>
          <w:p w14:paraId="58AB7899" w14:textId="77777777" w:rsidR="00622FAE" w:rsidRDefault="00622FAE" w:rsidP="00622FAE">
            <w:pPr>
              <w:spacing w:after="0"/>
            </w:pPr>
          </w:p>
        </w:tc>
        <w:tc>
          <w:tcPr>
            <w:tcW w:w="4538" w:type="dxa"/>
            <w:gridSpan w:val="3"/>
            <w:shd w:val="clear" w:color="auto" w:fill="D9D9D9"/>
            <w:vAlign w:val="center"/>
          </w:tcPr>
          <w:p w14:paraId="453E7C58" w14:textId="1AD8DD9C" w:rsidR="00622FAE" w:rsidRPr="003328E3" w:rsidRDefault="00622FAE" w:rsidP="00622FAE">
            <w:pPr>
              <w:spacing w:after="0"/>
              <w:jc w:val="center"/>
              <w:rPr>
                <w:color w:val="000000" w:themeColor="text1"/>
              </w:rPr>
            </w:pPr>
            <w:r w:rsidRPr="003328E3">
              <w:rPr>
                <w:color w:val="000000" w:themeColor="text1"/>
              </w:rPr>
              <w:t>Stroke Length</w:t>
            </w:r>
          </w:p>
        </w:tc>
        <w:tc>
          <w:tcPr>
            <w:tcW w:w="1530" w:type="dxa"/>
          </w:tcPr>
          <w:p w14:paraId="093511FD" w14:textId="787ADDAF" w:rsidR="00622FAE" w:rsidRDefault="00622FAE" w:rsidP="00622FAE">
            <w:pPr>
              <w:spacing w:after="0"/>
            </w:pPr>
            <w:r>
              <w:t>4.5m</w:t>
            </w:r>
          </w:p>
        </w:tc>
        <w:tc>
          <w:tcPr>
            <w:tcW w:w="1620" w:type="dxa"/>
          </w:tcPr>
          <w:p w14:paraId="53FFDE77" w14:textId="5C6A8CD7" w:rsidR="00622FAE" w:rsidRDefault="00622FAE" w:rsidP="00622FAE">
            <w:pPr>
              <w:spacing w:after="0"/>
            </w:pPr>
            <w:r>
              <w:t>0.225</w:t>
            </w:r>
          </w:p>
        </w:tc>
        <w:tc>
          <w:tcPr>
            <w:tcW w:w="1350" w:type="dxa"/>
          </w:tcPr>
          <w:p w14:paraId="1A0666FB" w14:textId="0AD8F227" w:rsidR="00622FAE" w:rsidRDefault="00622FAE" w:rsidP="00622FAE">
            <w:pPr>
              <w:spacing w:after="0"/>
            </w:pPr>
            <w:r>
              <w:t>0.204</w:t>
            </w:r>
          </w:p>
        </w:tc>
        <w:tc>
          <w:tcPr>
            <w:tcW w:w="2250" w:type="dxa"/>
            <w:gridSpan w:val="3"/>
          </w:tcPr>
          <w:p w14:paraId="02A9664E" w14:textId="76D311D6" w:rsidR="00622FAE" w:rsidRDefault="00622FAE" w:rsidP="00622FAE">
            <w:pPr>
              <w:spacing w:after="0"/>
            </w:pPr>
          </w:p>
        </w:tc>
        <w:tc>
          <w:tcPr>
            <w:tcW w:w="1260" w:type="dxa"/>
            <w:gridSpan w:val="2"/>
            <w:vAlign w:val="center"/>
          </w:tcPr>
          <w:p w14:paraId="37C67DE0" w14:textId="69D4B05D" w:rsidR="00622FAE" w:rsidRPr="00317FC2" w:rsidRDefault="00622FAE" w:rsidP="00622FAE">
            <w:pPr>
              <w:spacing w:after="0"/>
              <w:jc w:val="center"/>
            </w:pPr>
            <w:r w:rsidRPr="00317FC2">
              <w:sym w:font="Wingdings" w:char="F0FC"/>
            </w:r>
          </w:p>
        </w:tc>
        <w:tc>
          <w:tcPr>
            <w:tcW w:w="1170" w:type="dxa"/>
            <w:vAlign w:val="center"/>
          </w:tcPr>
          <w:p w14:paraId="54D7D56A" w14:textId="6512BE07" w:rsidR="00622FAE" w:rsidRDefault="00622FAE" w:rsidP="00622FAE">
            <w:pPr>
              <w:spacing w:after="0"/>
            </w:pPr>
            <w:r w:rsidRPr="00317FC2">
              <w:sym w:font="Wingdings" w:char="F0FC"/>
            </w:r>
          </w:p>
        </w:tc>
      </w:tr>
      <w:tr w:rsidR="005B78F4" w14:paraId="4DEEFE2F" w14:textId="5FCFC75C" w:rsidTr="005B78F4">
        <w:tc>
          <w:tcPr>
            <w:tcW w:w="13968" w:type="dxa"/>
            <w:gridSpan w:val="13"/>
            <w:shd w:val="clear" w:color="auto" w:fill="BFBFBF"/>
          </w:tcPr>
          <w:p w14:paraId="26F2DC02" w14:textId="10695BDC" w:rsidR="005B78F4" w:rsidRDefault="005B78F4" w:rsidP="00622FAE">
            <w:pPr>
              <w:spacing w:after="0"/>
            </w:pPr>
          </w:p>
        </w:tc>
      </w:tr>
      <w:tr w:rsidR="00622FAE" w14:paraId="49C4A09B" w14:textId="77777777" w:rsidTr="005B78F4">
        <w:tc>
          <w:tcPr>
            <w:tcW w:w="4788" w:type="dxa"/>
            <w:gridSpan w:val="4"/>
            <w:shd w:val="clear" w:color="auto" w:fill="D9D9D9"/>
            <w:vAlign w:val="center"/>
          </w:tcPr>
          <w:p w14:paraId="649A3986" w14:textId="77777777" w:rsidR="00622FAE" w:rsidRDefault="00622FAE" w:rsidP="00622FAE">
            <w:pPr>
              <w:spacing w:after="0"/>
            </w:pPr>
            <w:r>
              <w:rPr>
                <w:color w:val="000000"/>
              </w:rPr>
              <w:t xml:space="preserve">Overall </w:t>
            </w:r>
            <w:r w:rsidRPr="00317FC2">
              <w:rPr>
                <w:color w:val="000000"/>
              </w:rPr>
              <w:t>Mass (kg)</w:t>
            </w:r>
          </w:p>
        </w:tc>
        <w:tc>
          <w:tcPr>
            <w:tcW w:w="1530" w:type="dxa"/>
            <w:vAlign w:val="bottom"/>
          </w:tcPr>
          <w:p w14:paraId="0B9DAB77" w14:textId="77777777" w:rsidR="00622FAE" w:rsidRDefault="00622FAE" w:rsidP="00622FAE">
            <w:pPr>
              <w:spacing w:after="0"/>
            </w:pPr>
          </w:p>
        </w:tc>
        <w:tc>
          <w:tcPr>
            <w:tcW w:w="1620" w:type="dxa"/>
            <w:vAlign w:val="bottom"/>
          </w:tcPr>
          <w:p w14:paraId="3AC7A948" w14:textId="020FD4DA" w:rsidR="00622FAE" w:rsidRDefault="00622FAE" w:rsidP="00622FAE">
            <w:pPr>
              <w:spacing w:after="0"/>
            </w:pPr>
            <w:r>
              <w:t>6.2kg</w:t>
            </w:r>
          </w:p>
        </w:tc>
        <w:tc>
          <w:tcPr>
            <w:tcW w:w="1620" w:type="dxa"/>
            <w:gridSpan w:val="2"/>
          </w:tcPr>
          <w:p w14:paraId="18B5F9B6" w14:textId="77777777" w:rsidR="00622FAE" w:rsidRDefault="00622FAE" w:rsidP="00622FAE">
            <w:pPr>
              <w:spacing w:after="0"/>
            </w:pPr>
          </w:p>
        </w:tc>
        <w:tc>
          <w:tcPr>
            <w:tcW w:w="1620" w:type="dxa"/>
          </w:tcPr>
          <w:p w14:paraId="18398AB2" w14:textId="77777777" w:rsidR="00622FAE" w:rsidRDefault="00622FAE" w:rsidP="00622FAE">
            <w:pPr>
              <w:spacing w:after="0"/>
            </w:pPr>
          </w:p>
        </w:tc>
        <w:tc>
          <w:tcPr>
            <w:tcW w:w="1350" w:type="dxa"/>
            <w:gridSpan w:val="2"/>
          </w:tcPr>
          <w:p w14:paraId="728A7E64" w14:textId="77777777" w:rsidR="00622FAE" w:rsidRDefault="00622FAE" w:rsidP="00622FAE">
            <w:pPr>
              <w:spacing w:after="0"/>
            </w:pPr>
          </w:p>
        </w:tc>
        <w:tc>
          <w:tcPr>
            <w:tcW w:w="1440" w:type="dxa"/>
            <w:gridSpan w:val="2"/>
            <w:vAlign w:val="center"/>
          </w:tcPr>
          <w:p w14:paraId="461FB737" w14:textId="77777777" w:rsidR="00622FAE" w:rsidRDefault="00622FAE" w:rsidP="00622FAE">
            <w:pPr>
              <w:spacing w:after="0"/>
              <w:jc w:val="center"/>
            </w:pPr>
            <w:r w:rsidRPr="00317FC2">
              <w:sym w:font="Wingdings" w:char="F0FC"/>
            </w:r>
          </w:p>
        </w:tc>
      </w:tr>
      <w:tr w:rsidR="00622FAE" w14:paraId="2A53754C" w14:textId="77777777" w:rsidTr="005B78F4">
        <w:tc>
          <w:tcPr>
            <w:tcW w:w="4788" w:type="dxa"/>
            <w:gridSpan w:val="4"/>
            <w:shd w:val="clear" w:color="auto" w:fill="D9D9D9"/>
            <w:vAlign w:val="center"/>
          </w:tcPr>
          <w:p w14:paraId="17523C2B" w14:textId="38CAFBB7" w:rsidR="00622FAE" w:rsidRPr="00317FC2" w:rsidRDefault="00622FAE" w:rsidP="00622FAE">
            <w:pPr>
              <w:spacing w:after="0"/>
              <w:rPr>
                <w:color w:val="000000"/>
              </w:rPr>
            </w:pPr>
            <w:r>
              <w:rPr>
                <w:color w:val="000000"/>
              </w:rPr>
              <w:t>Overall Displacement</w:t>
            </w:r>
            <w:r w:rsidRPr="00317FC2">
              <w:rPr>
                <w:color w:val="000000"/>
              </w:rPr>
              <w:t xml:space="preserve"> </w:t>
            </w:r>
            <w:r>
              <w:rPr>
                <w:color w:val="000000"/>
              </w:rPr>
              <w:t xml:space="preserve">with float at TDC </w:t>
            </w:r>
            <w:r w:rsidRPr="00317FC2">
              <w:rPr>
                <w:color w:val="000000"/>
              </w:rPr>
              <w:t>(</w:t>
            </w:r>
            <w:r>
              <w:rPr>
                <w:rFonts w:eastAsia="Times New Roman" w:cs="Times New Roman"/>
              </w:rPr>
              <w:t>m</w:t>
            </w:r>
            <w:r w:rsidRPr="00140F45">
              <w:rPr>
                <w:rFonts w:eastAsia="Times New Roman" w:cs="Times New Roman"/>
                <w:vertAlign w:val="superscript"/>
              </w:rPr>
              <w:t>3</w:t>
            </w:r>
            <w:r w:rsidRPr="00317FC2">
              <w:rPr>
                <w:color w:val="000000"/>
              </w:rPr>
              <w:t>)</w:t>
            </w:r>
            <w:r>
              <w:rPr>
                <w:color w:val="000000"/>
              </w:rPr>
              <w:t xml:space="preserve"> </w:t>
            </w:r>
          </w:p>
        </w:tc>
        <w:tc>
          <w:tcPr>
            <w:tcW w:w="1530" w:type="dxa"/>
          </w:tcPr>
          <w:p w14:paraId="48DAF9A3" w14:textId="77777777" w:rsidR="00622FAE" w:rsidRDefault="00622FAE" w:rsidP="00622FAE">
            <w:pPr>
              <w:spacing w:after="0"/>
            </w:pPr>
          </w:p>
        </w:tc>
        <w:tc>
          <w:tcPr>
            <w:tcW w:w="1620" w:type="dxa"/>
          </w:tcPr>
          <w:p w14:paraId="13A7CF04" w14:textId="09D15FFA" w:rsidR="00622FAE" w:rsidRDefault="00622FAE" w:rsidP="00622FAE">
            <w:pPr>
              <w:spacing w:after="0"/>
            </w:pPr>
            <w:r>
              <w:t>0.0218m</w:t>
            </w:r>
            <w:r w:rsidRPr="00622FAE">
              <w:rPr>
                <w:vertAlign w:val="superscript"/>
              </w:rPr>
              <w:t>3</w:t>
            </w:r>
          </w:p>
        </w:tc>
        <w:tc>
          <w:tcPr>
            <w:tcW w:w="1620" w:type="dxa"/>
            <w:gridSpan w:val="2"/>
          </w:tcPr>
          <w:p w14:paraId="27BD760A" w14:textId="77777777" w:rsidR="00622FAE" w:rsidRDefault="00622FAE" w:rsidP="00622FAE">
            <w:pPr>
              <w:spacing w:after="0"/>
            </w:pPr>
          </w:p>
        </w:tc>
        <w:tc>
          <w:tcPr>
            <w:tcW w:w="1620" w:type="dxa"/>
          </w:tcPr>
          <w:p w14:paraId="2A663035" w14:textId="77777777" w:rsidR="00622FAE" w:rsidRDefault="00622FAE" w:rsidP="00622FAE">
            <w:pPr>
              <w:spacing w:after="0"/>
            </w:pPr>
          </w:p>
        </w:tc>
        <w:tc>
          <w:tcPr>
            <w:tcW w:w="1350" w:type="dxa"/>
            <w:gridSpan w:val="2"/>
          </w:tcPr>
          <w:p w14:paraId="2D541B2D" w14:textId="77777777" w:rsidR="00622FAE" w:rsidRDefault="00622FAE" w:rsidP="00622FAE">
            <w:pPr>
              <w:spacing w:after="0"/>
            </w:pPr>
          </w:p>
        </w:tc>
        <w:tc>
          <w:tcPr>
            <w:tcW w:w="1440" w:type="dxa"/>
            <w:gridSpan w:val="2"/>
            <w:vAlign w:val="center"/>
          </w:tcPr>
          <w:p w14:paraId="0EA3507D" w14:textId="699EDBFB" w:rsidR="00622FAE" w:rsidRDefault="00622FAE" w:rsidP="00622FAE">
            <w:pPr>
              <w:spacing w:after="0"/>
              <w:jc w:val="center"/>
            </w:pPr>
            <w:r w:rsidRPr="00317FC2">
              <w:sym w:font="Wingdings" w:char="F0FC"/>
            </w:r>
          </w:p>
        </w:tc>
      </w:tr>
      <w:tr w:rsidR="00622FAE" w14:paraId="62A2D9B1" w14:textId="77777777" w:rsidTr="005B78F4">
        <w:tc>
          <w:tcPr>
            <w:tcW w:w="4788" w:type="dxa"/>
            <w:gridSpan w:val="4"/>
            <w:shd w:val="clear" w:color="auto" w:fill="D9D9D9"/>
            <w:vAlign w:val="center"/>
          </w:tcPr>
          <w:p w14:paraId="7917AF3A" w14:textId="4964BD9D" w:rsidR="00622FAE" w:rsidRPr="00317FC2" w:rsidRDefault="00622FAE" w:rsidP="00622FAE">
            <w:pPr>
              <w:spacing w:after="0"/>
              <w:rPr>
                <w:color w:val="000000"/>
              </w:rPr>
            </w:pPr>
            <w:r>
              <w:rPr>
                <w:color w:val="000000"/>
              </w:rPr>
              <w:t>Overall Displacement</w:t>
            </w:r>
            <w:r w:rsidRPr="00317FC2">
              <w:rPr>
                <w:color w:val="000000"/>
              </w:rPr>
              <w:t xml:space="preserve"> </w:t>
            </w:r>
            <w:r>
              <w:rPr>
                <w:color w:val="000000"/>
              </w:rPr>
              <w:t xml:space="preserve">with float at BDC </w:t>
            </w:r>
            <w:r w:rsidRPr="00317FC2">
              <w:rPr>
                <w:color w:val="000000"/>
              </w:rPr>
              <w:t>(</w:t>
            </w:r>
            <w:r>
              <w:rPr>
                <w:rFonts w:eastAsia="Times New Roman" w:cs="Times New Roman"/>
              </w:rPr>
              <w:t>m</w:t>
            </w:r>
            <w:r w:rsidRPr="00140F45">
              <w:rPr>
                <w:rFonts w:eastAsia="Times New Roman" w:cs="Times New Roman"/>
                <w:vertAlign w:val="superscript"/>
              </w:rPr>
              <w:t>3</w:t>
            </w:r>
            <w:r w:rsidRPr="00317FC2">
              <w:rPr>
                <w:color w:val="000000"/>
              </w:rPr>
              <w:t>)</w:t>
            </w:r>
            <w:r>
              <w:rPr>
                <w:color w:val="000000"/>
              </w:rPr>
              <w:t xml:space="preserve"> </w:t>
            </w:r>
          </w:p>
        </w:tc>
        <w:tc>
          <w:tcPr>
            <w:tcW w:w="1530" w:type="dxa"/>
          </w:tcPr>
          <w:p w14:paraId="1CAA4613" w14:textId="77777777" w:rsidR="00622FAE" w:rsidRDefault="00622FAE" w:rsidP="00622FAE">
            <w:pPr>
              <w:spacing w:after="0"/>
            </w:pPr>
          </w:p>
        </w:tc>
        <w:tc>
          <w:tcPr>
            <w:tcW w:w="1620" w:type="dxa"/>
          </w:tcPr>
          <w:p w14:paraId="4B4F0013" w14:textId="49171EAE" w:rsidR="00622FAE" w:rsidRDefault="00622FAE" w:rsidP="00622FAE">
            <w:pPr>
              <w:spacing w:after="0"/>
            </w:pPr>
            <w:r>
              <w:t>0.0172 m</w:t>
            </w:r>
            <w:r w:rsidRPr="00622FAE">
              <w:rPr>
                <w:vertAlign w:val="superscript"/>
              </w:rPr>
              <w:t>3</w:t>
            </w:r>
          </w:p>
        </w:tc>
        <w:tc>
          <w:tcPr>
            <w:tcW w:w="1620" w:type="dxa"/>
            <w:gridSpan w:val="2"/>
          </w:tcPr>
          <w:p w14:paraId="30C2A315" w14:textId="77777777" w:rsidR="00622FAE" w:rsidRDefault="00622FAE" w:rsidP="00622FAE">
            <w:pPr>
              <w:spacing w:after="0"/>
            </w:pPr>
          </w:p>
        </w:tc>
        <w:tc>
          <w:tcPr>
            <w:tcW w:w="1620" w:type="dxa"/>
          </w:tcPr>
          <w:p w14:paraId="35F72FBA" w14:textId="77777777" w:rsidR="00622FAE" w:rsidRDefault="00622FAE" w:rsidP="00622FAE">
            <w:pPr>
              <w:spacing w:after="0"/>
            </w:pPr>
          </w:p>
        </w:tc>
        <w:tc>
          <w:tcPr>
            <w:tcW w:w="1350" w:type="dxa"/>
            <w:gridSpan w:val="2"/>
          </w:tcPr>
          <w:p w14:paraId="66EEB6E7" w14:textId="77777777" w:rsidR="00622FAE" w:rsidRDefault="00622FAE" w:rsidP="00622FAE">
            <w:pPr>
              <w:spacing w:after="0"/>
            </w:pPr>
          </w:p>
        </w:tc>
        <w:tc>
          <w:tcPr>
            <w:tcW w:w="1440" w:type="dxa"/>
            <w:gridSpan w:val="2"/>
            <w:vAlign w:val="center"/>
          </w:tcPr>
          <w:p w14:paraId="6EEBAEEE" w14:textId="0E6A27BE" w:rsidR="00622FAE" w:rsidRPr="00317FC2" w:rsidRDefault="00622FAE" w:rsidP="00622FAE">
            <w:pPr>
              <w:spacing w:after="0"/>
              <w:jc w:val="center"/>
            </w:pPr>
            <w:r w:rsidRPr="00317FC2">
              <w:sym w:font="Wingdings" w:char="F0FC"/>
            </w:r>
          </w:p>
        </w:tc>
      </w:tr>
      <w:tr w:rsidR="00622FAE" w14:paraId="6E618344" w14:textId="77777777" w:rsidTr="005B78F4">
        <w:tc>
          <w:tcPr>
            <w:tcW w:w="4788" w:type="dxa"/>
            <w:gridSpan w:val="4"/>
            <w:shd w:val="clear" w:color="auto" w:fill="D9D9D9"/>
            <w:vAlign w:val="center"/>
          </w:tcPr>
          <w:p w14:paraId="5EC7ACB0" w14:textId="665696DB" w:rsidR="00622FAE" w:rsidRDefault="00622FAE" w:rsidP="00622FAE">
            <w:pPr>
              <w:spacing w:after="0"/>
            </w:pPr>
            <w:r>
              <w:rPr>
                <w:color w:val="000000"/>
              </w:rPr>
              <w:t xml:space="preserve">Overall </w:t>
            </w:r>
            <w:r w:rsidRPr="00317FC2">
              <w:rPr>
                <w:color w:val="000000"/>
              </w:rPr>
              <w:t xml:space="preserve">Center of gravity </w:t>
            </w:r>
            <w:r>
              <w:rPr>
                <w:color w:val="000000"/>
              </w:rPr>
              <w:t xml:space="preserve">with float at TDC </w:t>
            </w:r>
            <w:r w:rsidRPr="00317FC2">
              <w:rPr>
                <w:color w:val="000000"/>
              </w:rPr>
              <w:t>(m)</w:t>
            </w:r>
            <w:r>
              <w:rPr>
                <w:color w:val="000000"/>
              </w:rPr>
              <w:t xml:space="preserve"> from SWL</w:t>
            </w:r>
          </w:p>
        </w:tc>
        <w:tc>
          <w:tcPr>
            <w:tcW w:w="1530" w:type="dxa"/>
          </w:tcPr>
          <w:p w14:paraId="2D38D21A" w14:textId="77777777" w:rsidR="00622FAE" w:rsidRDefault="00622FAE" w:rsidP="00622FAE">
            <w:pPr>
              <w:spacing w:after="0"/>
            </w:pPr>
          </w:p>
        </w:tc>
        <w:tc>
          <w:tcPr>
            <w:tcW w:w="1620" w:type="dxa"/>
          </w:tcPr>
          <w:p w14:paraId="77E0F414" w14:textId="77777777" w:rsidR="00622FAE" w:rsidRDefault="00622FAE" w:rsidP="00622FAE">
            <w:pPr>
              <w:spacing w:after="0"/>
            </w:pPr>
          </w:p>
        </w:tc>
        <w:tc>
          <w:tcPr>
            <w:tcW w:w="1620" w:type="dxa"/>
            <w:gridSpan w:val="2"/>
          </w:tcPr>
          <w:p w14:paraId="0C008BCB" w14:textId="77777777" w:rsidR="00622FAE" w:rsidRDefault="00622FAE" w:rsidP="00622FAE">
            <w:pPr>
              <w:spacing w:after="0"/>
            </w:pPr>
          </w:p>
        </w:tc>
        <w:tc>
          <w:tcPr>
            <w:tcW w:w="1620" w:type="dxa"/>
          </w:tcPr>
          <w:p w14:paraId="0BFFAD36" w14:textId="77777777" w:rsidR="00622FAE" w:rsidRDefault="00622FAE" w:rsidP="00622FAE">
            <w:pPr>
              <w:spacing w:after="0"/>
            </w:pPr>
          </w:p>
        </w:tc>
        <w:tc>
          <w:tcPr>
            <w:tcW w:w="1350" w:type="dxa"/>
            <w:gridSpan w:val="2"/>
          </w:tcPr>
          <w:p w14:paraId="6AA4A883" w14:textId="77777777" w:rsidR="00622FAE" w:rsidRDefault="00622FAE" w:rsidP="00622FAE">
            <w:pPr>
              <w:spacing w:after="0"/>
            </w:pPr>
          </w:p>
        </w:tc>
        <w:tc>
          <w:tcPr>
            <w:tcW w:w="1440" w:type="dxa"/>
            <w:gridSpan w:val="2"/>
            <w:vAlign w:val="center"/>
          </w:tcPr>
          <w:p w14:paraId="49E196C3" w14:textId="77777777" w:rsidR="00622FAE" w:rsidRDefault="00622FAE" w:rsidP="00622FAE">
            <w:pPr>
              <w:spacing w:after="0"/>
              <w:jc w:val="center"/>
            </w:pPr>
            <w:r w:rsidRPr="00317FC2">
              <w:sym w:font="Wingdings" w:char="F0FC"/>
            </w:r>
          </w:p>
        </w:tc>
      </w:tr>
      <w:tr w:rsidR="00622FAE" w14:paraId="6D0EA1F1" w14:textId="77777777" w:rsidTr="005B78F4">
        <w:tc>
          <w:tcPr>
            <w:tcW w:w="4788" w:type="dxa"/>
            <w:gridSpan w:val="4"/>
            <w:shd w:val="clear" w:color="auto" w:fill="D9D9D9"/>
            <w:vAlign w:val="center"/>
          </w:tcPr>
          <w:p w14:paraId="13F382FF" w14:textId="22E64559" w:rsidR="00622FAE" w:rsidRPr="00317FC2" w:rsidRDefault="00622FAE" w:rsidP="00622FAE">
            <w:pPr>
              <w:spacing w:after="0"/>
              <w:rPr>
                <w:color w:val="000000"/>
              </w:rPr>
            </w:pPr>
            <w:r>
              <w:rPr>
                <w:color w:val="000000"/>
              </w:rPr>
              <w:t xml:space="preserve">Overall </w:t>
            </w:r>
            <w:r w:rsidRPr="00317FC2">
              <w:rPr>
                <w:color w:val="000000"/>
              </w:rPr>
              <w:t>Center of gravity</w:t>
            </w:r>
            <w:r>
              <w:rPr>
                <w:color w:val="000000"/>
              </w:rPr>
              <w:t xml:space="preserve"> with float at BDC</w:t>
            </w:r>
            <w:r w:rsidRPr="00317FC2">
              <w:rPr>
                <w:color w:val="000000"/>
              </w:rPr>
              <w:t xml:space="preserve"> (m)</w:t>
            </w:r>
            <w:r>
              <w:rPr>
                <w:color w:val="000000"/>
              </w:rPr>
              <w:t xml:space="preserve"> from SWL</w:t>
            </w:r>
          </w:p>
        </w:tc>
        <w:tc>
          <w:tcPr>
            <w:tcW w:w="1530" w:type="dxa"/>
          </w:tcPr>
          <w:p w14:paraId="7FF53CAF" w14:textId="77777777" w:rsidR="00622FAE" w:rsidRDefault="00622FAE" w:rsidP="00622FAE">
            <w:pPr>
              <w:spacing w:after="0"/>
            </w:pPr>
          </w:p>
        </w:tc>
        <w:tc>
          <w:tcPr>
            <w:tcW w:w="1620" w:type="dxa"/>
          </w:tcPr>
          <w:p w14:paraId="7E2613C9" w14:textId="77777777" w:rsidR="00622FAE" w:rsidRDefault="00622FAE" w:rsidP="00622FAE">
            <w:pPr>
              <w:spacing w:after="0"/>
            </w:pPr>
          </w:p>
        </w:tc>
        <w:tc>
          <w:tcPr>
            <w:tcW w:w="1620" w:type="dxa"/>
            <w:gridSpan w:val="2"/>
          </w:tcPr>
          <w:p w14:paraId="15D1FCC9" w14:textId="77777777" w:rsidR="00622FAE" w:rsidRDefault="00622FAE" w:rsidP="00622FAE">
            <w:pPr>
              <w:spacing w:after="0"/>
            </w:pPr>
          </w:p>
        </w:tc>
        <w:tc>
          <w:tcPr>
            <w:tcW w:w="1620" w:type="dxa"/>
          </w:tcPr>
          <w:p w14:paraId="33DB5AC0" w14:textId="77777777" w:rsidR="00622FAE" w:rsidRDefault="00622FAE" w:rsidP="00622FAE">
            <w:pPr>
              <w:spacing w:after="0"/>
            </w:pPr>
          </w:p>
        </w:tc>
        <w:tc>
          <w:tcPr>
            <w:tcW w:w="1350" w:type="dxa"/>
            <w:gridSpan w:val="2"/>
          </w:tcPr>
          <w:p w14:paraId="01354647" w14:textId="77777777" w:rsidR="00622FAE" w:rsidRDefault="00622FAE" w:rsidP="00622FAE">
            <w:pPr>
              <w:spacing w:after="0"/>
            </w:pPr>
          </w:p>
        </w:tc>
        <w:tc>
          <w:tcPr>
            <w:tcW w:w="1440" w:type="dxa"/>
            <w:gridSpan w:val="2"/>
            <w:vAlign w:val="center"/>
          </w:tcPr>
          <w:p w14:paraId="73D5D30D" w14:textId="19836BA8" w:rsidR="00622FAE" w:rsidRPr="00317FC2" w:rsidRDefault="00622FAE" w:rsidP="00622FAE">
            <w:pPr>
              <w:spacing w:after="0"/>
              <w:jc w:val="center"/>
            </w:pPr>
            <w:r w:rsidRPr="00317FC2">
              <w:sym w:font="Wingdings" w:char="F0FC"/>
            </w:r>
          </w:p>
        </w:tc>
      </w:tr>
      <w:tr w:rsidR="00622FAE" w14:paraId="7C17A432" w14:textId="77777777" w:rsidTr="005B78F4">
        <w:tc>
          <w:tcPr>
            <w:tcW w:w="4788" w:type="dxa"/>
            <w:gridSpan w:val="4"/>
            <w:shd w:val="clear" w:color="auto" w:fill="D9D9D9"/>
            <w:vAlign w:val="center"/>
          </w:tcPr>
          <w:p w14:paraId="2DF5AC09" w14:textId="76FF2F7C" w:rsidR="00622FAE" w:rsidRDefault="00622FAE" w:rsidP="00622FAE">
            <w:pPr>
              <w:spacing w:after="0"/>
            </w:pPr>
            <w:r>
              <w:rPr>
                <w:color w:val="000000"/>
              </w:rPr>
              <w:t xml:space="preserve">Overall </w:t>
            </w:r>
            <w:r w:rsidRPr="00317FC2">
              <w:rPr>
                <w:color w:val="000000"/>
              </w:rPr>
              <w:t>Center of buoyancy</w:t>
            </w:r>
            <w:r>
              <w:rPr>
                <w:color w:val="000000"/>
              </w:rPr>
              <w:t xml:space="preserve"> with float at TDC</w:t>
            </w:r>
            <w:r w:rsidRPr="00317FC2">
              <w:rPr>
                <w:color w:val="000000"/>
              </w:rPr>
              <w:t xml:space="preserve"> (m)</w:t>
            </w:r>
            <w:r>
              <w:rPr>
                <w:color w:val="000000"/>
              </w:rPr>
              <w:t xml:space="preserve"> from SWL</w:t>
            </w:r>
          </w:p>
        </w:tc>
        <w:tc>
          <w:tcPr>
            <w:tcW w:w="1530" w:type="dxa"/>
          </w:tcPr>
          <w:p w14:paraId="44D59123" w14:textId="77777777" w:rsidR="00622FAE" w:rsidRDefault="00622FAE" w:rsidP="00622FAE">
            <w:pPr>
              <w:spacing w:after="0"/>
            </w:pPr>
          </w:p>
        </w:tc>
        <w:tc>
          <w:tcPr>
            <w:tcW w:w="1620" w:type="dxa"/>
          </w:tcPr>
          <w:p w14:paraId="502DCA93" w14:textId="77777777" w:rsidR="00622FAE" w:rsidRDefault="00622FAE" w:rsidP="00622FAE">
            <w:pPr>
              <w:spacing w:after="0"/>
            </w:pPr>
          </w:p>
        </w:tc>
        <w:tc>
          <w:tcPr>
            <w:tcW w:w="1620" w:type="dxa"/>
            <w:gridSpan w:val="2"/>
          </w:tcPr>
          <w:p w14:paraId="07C14199" w14:textId="77777777" w:rsidR="00622FAE" w:rsidRDefault="00622FAE" w:rsidP="00622FAE">
            <w:pPr>
              <w:spacing w:after="0"/>
            </w:pPr>
          </w:p>
        </w:tc>
        <w:tc>
          <w:tcPr>
            <w:tcW w:w="1620" w:type="dxa"/>
          </w:tcPr>
          <w:p w14:paraId="1BFE360B" w14:textId="77777777" w:rsidR="00622FAE" w:rsidRDefault="00622FAE" w:rsidP="00622FAE">
            <w:pPr>
              <w:spacing w:after="0"/>
            </w:pPr>
          </w:p>
        </w:tc>
        <w:tc>
          <w:tcPr>
            <w:tcW w:w="1350" w:type="dxa"/>
            <w:gridSpan w:val="2"/>
          </w:tcPr>
          <w:p w14:paraId="026C04F7" w14:textId="77777777" w:rsidR="00622FAE" w:rsidRDefault="00622FAE" w:rsidP="00622FAE">
            <w:pPr>
              <w:spacing w:after="0"/>
            </w:pPr>
          </w:p>
        </w:tc>
        <w:tc>
          <w:tcPr>
            <w:tcW w:w="1440" w:type="dxa"/>
            <w:gridSpan w:val="2"/>
            <w:vAlign w:val="center"/>
          </w:tcPr>
          <w:p w14:paraId="0507175B" w14:textId="77777777" w:rsidR="00622FAE" w:rsidRDefault="00622FAE" w:rsidP="00622FAE">
            <w:pPr>
              <w:spacing w:after="0"/>
              <w:jc w:val="center"/>
            </w:pPr>
            <w:r w:rsidRPr="00317FC2">
              <w:sym w:font="Wingdings" w:char="F0FC"/>
            </w:r>
          </w:p>
        </w:tc>
      </w:tr>
      <w:tr w:rsidR="00622FAE" w14:paraId="001E4485" w14:textId="77777777" w:rsidTr="005B78F4">
        <w:tc>
          <w:tcPr>
            <w:tcW w:w="4788" w:type="dxa"/>
            <w:gridSpan w:val="4"/>
            <w:shd w:val="clear" w:color="auto" w:fill="D9D9D9"/>
            <w:vAlign w:val="center"/>
          </w:tcPr>
          <w:p w14:paraId="634B03BB" w14:textId="36CDA52E" w:rsidR="00622FAE" w:rsidRPr="00317FC2" w:rsidRDefault="00622FAE" w:rsidP="00622FAE">
            <w:pPr>
              <w:spacing w:after="0"/>
              <w:rPr>
                <w:color w:val="000000"/>
              </w:rPr>
            </w:pPr>
            <w:r>
              <w:rPr>
                <w:color w:val="000000"/>
              </w:rPr>
              <w:t xml:space="preserve">Overall </w:t>
            </w:r>
            <w:r w:rsidRPr="00317FC2">
              <w:rPr>
                <w:color w:val="000000"/>
              </w:rPr>
              <w:t>Center of buoyancy</w:t>
            </w:r>
            <w:r>
              <w:rPr>
                <w:color w:val="000000"/>
              </w:rPr>
              <w:t xml:space="preserve"> with float at BDC</w:t>
            </w:r>
            <w:r w:rsidRPr="00317FC2">
              <w:rPr>
                <w:color w:val="000000"/>
              </w:rPr>
              <w:t xml:space="preserve"> (m)</w:t>
            </w:r>
            <w:r>
              <w:rPr>
                <w:color w:val="000000"/>
              </w:rPr>
              <w:t xml:space="preserve"> from SWL</w:t>
            </w:r>
          </w:p>
        </w:tc>
        <w:tc>
          <w:tcPr>
            <w:tcW w:w="1530" w:type="dxa"/>
          </w:tcPr>
          <w:p w14:paraId="4FDAF832" w14:textId="77777777" w:rsidR="00622FAE" w:rsidRDefault="00622FAE" w:rsidP="00622FAE">
            <w:pPr>
              <w:spacing w:after="0"/>
            </w:pPr>
          </w:p>
        </w:tc>
        <w:tc>
          <w:tcPr>
            <w:tcW w:w="1620" w:type="dxa"/>
          </w:tcPr>
          <w:p w14:paraId="1E707926" w14:textId="77777777" w:rsidR="00622FAE" w:rsidRDefault="00622FAE" w:rsidP="00622FAE">
            <w:pPr>
              <w:spacing w:after="0"/>
            </w:pPr>
          </w:p>
        </w:tc>
        <w:tc>
          <w:tcPr>
            <w:tcW w:w="1620" w:type="dxa"/>
            <w:gridSpan w:val="2"/>
          </w:tcPr>
          <w:p w14:paraId="5BE45842" w14:textId="77777777" w:rsidR="00622FAE" w:rsidRDefault="00622FAE" w:rsidP="00622FAE">
            <w:pPr>
              <w:spacing w:after="0"/>
            </w:pPr>
          </w:p>
        </w:tc>
        <w:tc>
          <w:tcPr>
            <w:tcW w:w="1620" w:type="dxa"/>
          </w:tcPr>
          <w:p w14:paraId="621AB151" w14:textId="77777777" w:rsidR="00622FAE" w:rsidRDefault="00622FAE" w:rsidP="00622FAE">
            <w:pPr>
              <w:spacing w:after="0"/>
            </w:pPr>
          </w:p>
        </w:tc>
        <w:tc>
          <w:tcPr>
            <w:tcW w:w="1350" w:type="dxa"/>
            <w:gridSpan w:val="2"/>
          </w:tcPr>
          <w:p w14:paraId="35116C5C" w14:textId="77777777" w:rsidR="00622FAE" w:rsidRDefault="00622FAE" w:rsidP="00622FAE">
            <w:pPr>
              <w:spacing w:after="0"/>
            </w:pPr>
          </w:p>
        </w:tc>
        <w:tc>
          <w:tcPr>
            <w:tcW w:w="1440" w:type="dxa"/>
            <w:gridSpan w:val="2"/>
            <w:vAlign w:val="center"/>
          </w:tcPr>
          <w:p w14:paraId="7876C987" w14:textId="61C5D862" w:rsidR="00622FAE" w:rsidRPr="00317FC2" w:rsidRDefault="00622FAE" w:rsidP="00622FAE">
            <w:pPr>
              <w:spacing w:after="0"/>
              <w:jc w:val="center"/>
            </w:pPr>
            <w:r w:rsidRPr="00317FC2">
              <w:sym w:font="Wingdings" w:char="F0FC"/>
            </w:r>
          </w:p>
        </w:tc>
      </w:tr>
      <w:tr w:rsidR="00622FAE" w14:paraId="44B5D76B" w14:textId="77777777" w:rsidTr="005B78F4">
        <w:tc>
          <w:tcPr>
            <w:tcW w:w="4788" w:type="dxa"/>
            <w:gridSpan w:val="4"/>
            <w:shd w:val="clear" w:color="auto" w:fill="D9D9D9"/>
            <w:vAlign w:val="center"/>
          </w:tcPr>
          <w:p w14:paraId="41109EFC" w14:textId="120303AD" w:rsidR="00622FAE" w:rsidRPr="00317FC2" w:rsidRDefault="00622FAE" w:rsidP="00622FAE">
            <w:pPr>
              <w:spacing w:after="0"/>
              <w:rPr>
                <w:color w:val="000000"/>
              </w:rPr>
            </w:pPr>
            <w:r>
              <w:t>Distance from Floater crown to still water surface at TDC</w:t>
            </w:r>
          </w:p>
        </w:tc>
        <w:tc>
          <w:tcPr>
            <w:tcW w:w="1530" w:type="dxa"/>
          </w:tcPr>
          <w:p w14:paraId="35B0087B" w14:textId="77777777" w:rsidR="00622FAE" w:rsidRDefault="00622FAE" w:rsidP="00622FAE">
            <w:pPr>
              <w:spacing w:after="0"/>
            </w:pPr>
          </w:p>
        </w:tc>
        <w:tc>
          <w:tcPr>
            <w:tcW w:w="1620" w:type="dxa"/>
          </w:tcPr>
          <w:p w14:paraId="3D4235D8" w14:textId="6C89202F" w:rsidR="00622FAE" w:rsidRDefault="00622FAE" w:rsidP="00622FAE">
            <w:pPr>
              <w:spacing w:after="0"/>
            </w:pPr>
            <w:r>
              <w:t>0.400</w:t>
            </w:r>
          </w:p>
        </w:tc>
        <w:tc>
          <w:tcPr>
            <w:tcW w:w="1620" w:type="dxa"/>
            <w:gridSpan w:val="2"/>
          </w:tcPr>
          <w:p w14:paraId="30186D2C" w14:textId="77777777" w:rsidR="00622FAE" w:rsidRDefault="00622FAE" w:rsidP="00622FAE">
            <w:pPr>
              <w:spacing w:after="0"/>
            </w:pPr>
          </w:p>
        </w:tc>
        <w:tc>
          <w:tcPr>
            <w:tcW w:w="1620" w:type="dxa"/>
          </w:tcPr>
          <w:p w14:paraId="3420F253" w14:textId="77777777" w:rsidR="00622FAE" w:rsidRDefault="00622FAE" w:rsidP="00622FAE">
            <w:pPr>
              <w:spacing w:after="0"/>
            </w:pPr>
          </w:p>
        </w:tc>
        <w:tc>
          <w:tcPr>
            <w:tcW w:w="1350" w:type="dxa"/>
            <w:gridSpan w:val="2"/>
          </w:tcPr>
          <w:p w14:paraId="6EFD1C9C" w14:textId="77777777" w:rsidR="00622FAE" w:rsidRDefault="00622FAE" w:rsidP="00622FAE">
            <w:pPr>
              <w:spacing w:after="0"/>
            </w:pPr>
          </w:p>
        </w:tc>
        <w:tc>
          <w:tcPr>
            <w:tcW w:w="1440" w:type="dxa"/>
            <w:gridSpan w:val="2"/>
            <w:vAlign w:val="center"/>
          </w:tcPr>
          <w:p w14:paraId="7F3F914B" w14:textId="3ADE4B65" w:rsidR="00622FAE" w:rsidRPr="00317FC2" w:rsidRDefault="00622FAE" w:rsidP="00622FAE">
            <w:pPr>
              <w:spacing w:after="0"/>
              <w:jc w:val="center"/>
            </w:pPr>
            <w:r w:rsidRPr="00317FC2">
              <w:sym w:font="Wingdings" w:char="F0FC"/>
            </w:r>
          </w:p>
        </w:tc>
      </w:tr>
      <w:tr w:rsidR="00622FAE" w14:paraId="7FE08443" w14:textId="77777777" w:rsidTr="005B78F4">
        <w:tc>
          <w:tcPr>
            <w:tcW w:w="4788" w:type="dxa"/>
            <w:gridSpan w:val="4"/>
            <w:shd w:val="clear" w:color="auto" w:fill="D9D9D9"/>
            <w:vAlign w:val="center"/>
          </w:tcPr>
          <w:p w14:paraId="42B6C6F7" w14:textId="45E4B971" w:rsidR="00622FAE" w:rsidRDefault="00622FAE" w:rsidP="00622FAE">
            <w:pPr>
              <w:spacing w:after="0"/>
            </w:pPr>
            <w:r>
              <w:t>Floater and Silo mass</w:t>
            </w:r>
          </w:p>
        </w:tc>
        <w:tc>
          <w:tcPr>
            <w:tcW w:w="1530" w:type="dxa"/>
          </w:tcPr>
          <w:p w14:paraId="78FBBC6E" w14:textId="77777777" w:rsidR="00622FAE" w:rsidRDefault="00622FAE" w:rsidP="00622FAE">
            <w:pPr>
              <w:spacing w:after="0"/>
            </w:pPr>
          </w:p>
        </w:tc>
        <w:tc>
          <w:tcPr>
            <w:tcW w:w="1620" w:type="dxa"/>
          </w:tcPr>
          <w:p w14:paraId="6C78CBD5" w14:textId="77777777" w:rsidR="00622FAE" w:rsidRDefault="00622FAE" w:rsidP="00622FAE">
            <w:pPr>
              <w:spacing w:after="0"/>
            </w:pPr>
          </w:p>
        </w:tc>
        <w:tc>
          <w:tcPr>
            <w:tcW w:w="1620" w:type="dxa"/>
            <w:gridSpan w:val="2"/>
          </w:tcPr>
          <w:p w14:paraId="71309E97" w14:textId="77777777" w:rsidR="00622FAE" w:rsidRDefault="00622FAE" w:rsidP="00622FAE">
            <w:pPr>
              <w:spacing w:after="0"/>
            </w:pPr>
          </w:p>
        </w:tc>
        <w:tc>
          <w:tcPr>
            <w:tcW w:w="1620" w:type="dxa"/>
          </w:tcPr>
          <w:p w14:paraId="7140FC91" w14:textId="77777777" w:rsidR="00622FAE" w:rsidRDefault="00622FAE" w:rsidP="00622FAE">
            <w:pPr>
              <w:spacing w:after="0"/>
            </w:pPr>
          </w:p>
        </w:tc>
        <w:tc>
          <w:tcPr>
            <w:tcW w:w="1350" w:type="dxa"/>
            <w:gridSpan w:val="2"/>
          </w:tcPr>
          <w:p w14:paraId="65262E4D" w14:textId="77777777" w:rsidR="00622FAE" w:rsidRDefault="00622FAE" w:rsidP="00622FAE">
            <w:pPr>
              <w:spacing w:after="0"/>
            </w:pPr>
          </w:p>
        </w:tc>
        <w:tc>
          <w:tcPr>
            <w:tcW w:w="1440" w:type="dxa"/>
            <w:gridSpan w:val="2"/>
            <w:vAlign w:val="center"/>
          </w:tcPr>
          <w:p w14:paraId="04CB21E8" w14:textId="7CFF287F" w:rsidR="00622FAE" w:rsidRPr="00317FC2" w:rsidRDefault="00622FAE" w:rsidP="00622FAE">
            <w:pPr>
              <w:spacing w:after="0"/>
              <w:jc w:val="center"/>
            </w:pPr>
            <w:r w:rsidRPr="00317FC2">
              <w:sym w:font="Wingdings" w:char="F0FC"/>
            </w:r>
          </w:p>
        </w:tc>
      </w:tr>
      <w:tr w:rsidR="00622FAE" w14:paraId="4C1F2DF8" w14:textId="77777777" w:rsidTr="005B78F4">
        <w:tc>
          <w:tcPr>
            <w:tcW w:w="4788" w:type="dxa"/>
            <w:gridSpan w:val="4"/>
            <w:shd w:val="clear" w:color="auto" w:fill="D9D9D9"/>
            <w:vAlign w:val="center"/>
          </w:tcPr>
          <w:p w14:paraId="620F8D74" w14:textId="4B36E3EA" w:rsidR="00622FAE" w:rsidRDefault="00622FAE" w:rsidP="00622FAE">
            <w:pPr>
              <w:spacing w:after="0"/>
            </w:pPr>
            <w:r>
              <w:lastRenderedPageBreak/>
              <w:t>Floater and Silo</w:t>
            </w:r>
            <w:r>
              <w:rPr>
                <w:color w:val="000000"/>
              </w:rPr>
              <w:t xml:space="preserve"> Displacement</w:t>
            </w:r>
            <w:r w:rsidRPr="00317FC2">
              <w:rPr>
                <w:color w:val="000000"/>
              </w:rPr>
              <w:t xml:space="preserve"> </w:t>
            </w:r>
            <w:r>
              <w:rPr>
                <w:color w:val="000000"/>
              </w:rPr>
              <w:t xml:space="preserve">with float at TDC </w:t>
            </w:r>
            <w:r w:rsidRPr="00317FC2">
              <w:rPr>
                <w:color w:val="000000"/>
              </w:rPr>
              <w:t>(</w:t>
            </w:r>
            <w:r>
              <w:rPr>
                <w:rFonts w:eastAsia="Times New Roman" w:cs="Times New Roman"/>
              </w:rPr>
              <w:t>m</w:t>
            </w:r>
            <w:r w:rsidRPr="00140F45">
              <w:rPr>
                <w:rFonts w:eastAsia="Times New Roman" w:cs="Times New Roman"/>
                <w:vertAlign w:val="superscript"/>
              </w:rPr>
              <w:t>3</w:t>
            </w:r>
            <w:r w:rsidRPr="00317FC2">
              <w:rPr>
                <w:color w:val="000000"/>
              </w:rPr>
              <w:t>)</w:t>
            </w:r>
            <w:r>
              <w:rPr>
                <w:color w:val="000000"/>
              </w:rPr>
              <w:t xml:space="preserve"> </w:t>
            </w:r>
          </w:p>
        </w:tc>
        <w:tc>
          <w:tcPr>
            <w:tcW w:w="1530" w:type="dxa"/>
          </w:tcPr>
          <w:p w14:paraId="09B29880" w14:textId="77777777" w:rsidR="00622FAE" w:rsidRDefault="00622FAE" w:rsidP="00622FAE">
            <w:pPr>
              <w:spacing w:after="0"/>
            </w:pPr>
          </w:p>
        </w:tc>
        <w:tc>
          <w:tcPr>
            <w:tcW w:w="1620" w:type="dxa"/>
          </w:tcPr>
          <w:p w14:paraId="2391158F" w14:textId="0393A138" w:rsidR="00622FAE" w:rsidRPr="003328E3" w:rsidRDefault="00C459A6" w:rsidP="00622FAE">
            <w:pPr>
              <w:spacing w:after="0"/>
              <w:rPr>
                <w:color w:val="000000" w:themeColor="text1"/>
              </w:rPr>
            </w:pPr>
            <w:r w:rsidRPr="003328E3">
              <w:rPr>
                <w:color w:val="000000" w:themeColor="text1"/>
              </w:rPr>
              <w:t>0.017397m³</w:t>
            </w:r>
          </w:p>
        </w:tc>
        <w:tc>
          <w:tcPr>
            <w:tcW w:w="1620" w:type="dxa"/>
            <w:gridSpan w:val="2"/>
          </w:tcPr>
          <w:p w14:paraId="0FF4C520" w14:textId="77777777" w:rsidR="00622FAE" w:rsidRDefault="00622FAE" w:rsidP="00622FAE">
            <w:pPr>
              <w:spacing w:after="0"/>
            </w:pPr>
          </w:p>
        </w:tc>
        <w:tc>
          <w:tcPr>
            <w:tcW w:w="1620" w:type="dxa"/>
          </w:tcPr>
          <w:p w14:paraId="3C3B1C9D" w14:textId="77777777" w:rsidR="00622FAE" w:rsidRDefault="00622FAE" w:rsidP="00622FAE">
            <w:pPr>
              <w:spacing w:after="0"/>
            </w:pPr>
          </w:p>
        </w:tc>
        <w:tc>
          <w:tcPr>
            <w:tcW w:w="1350" w:type="dxa"/>
            <w:gridSpan w:val="2"/>
          </w:tcPr>
          <w:p w14:paraId="42C59185" w14:textId="77777777" w:rsidR="00622FAE" w:rsidRDefault="00622FAE" w:rsidP="00622FAE">
            <w:pPr>
              <w:spacing w:after="0"/>
            </w:pPr>
          </w:p>
        </w:tc>
        <w:tc>
          <w:tcPr>
            <w:tcW w:w="1440" w:type="dxa"/>
            <w:gridSpan w:val="2"/>
            <w:vAlign w:val="center"/>
          </w:tcPr>
          <w:p w14:paraId="306C7708" w14:textId="63C182ED" w:rsidR="00622FAE" w:rsidRPr="00317FC2" w:rsidRDefault="00622FAE" w:rsidP="00622FAE">
            <w:pPr>
              <w:spacing w:after="0"/>
              <w:jc w:val="center"/>
            </w:pPr>
            <w:r w:rsidRPr="00317FC2">
              <w:sym w:font="Wingdings" w:char="F0FC"/>
            </w:r>
          </w:p>
        </w:tc>
      </w:tr>
      <w:tr w:rsidR="00622FAE" w14:paraId="3A797176" w14:textId="77777777" w:rsidTr="005B78F4">
        <w:tc>
          <w:tcPr>
            <w:tcW w:w="4788" w:type="dxa"/>
            <w:gridSpan w:val="4"/>
            <w:shd w:val="clear" w:color="auto" w:fill="D9D9D9"/>
            <w:vAlign w:val="center"/>
          </w:tcPr>
          <w:p w14:paraId="33B05060" w14:textId="0B9B7581" w:rsidR="00622FAE" w:rsidRDefault="00622FAE" w:rsidP="00622FAE">
            <w:pPr>
              <w:spacing w:after="0"/>
            </w:pPr>
            <w:r>
              <w:t>Floater and Silo</w:t>
            </w:r>
            <w:r>
              <w:rPr>
                <w:color w:val="000000"/>
              </w:rPr>
              <w:t xml:space="preserve"> Displacement</w:t>
            </w:r>
            <w:r w:rsidRPr="00317FC2">
              <w:rPr>
                <w:color w:val="000000"/>
              </w:rPr>
              <w:t xml:space="preserve"> </w:t>
            </w:r>
            <w:r>
              <w:rPr>
                <w:color w:val="000000"/>
              </w:rPr>
              <w:t xml:space="preserve">with float at BDC </w:t>
            </w:r>
            <w:r w:rsidRPr="00317FC2">
              <w:rPr>
                <w:color w:val="000000"/>
              </w:rPr>
              <w:t>(</w:t>
            </w:r>
            <w:r>
              <w:rPr>
                <w:rFonts w:eastAsia="Times New Roman" w:cs="Times New Roman"/>
              </w:rPr>
              <w:t>m</w:t>
            </w:r>
            <w:r w:rsidRPr="00140F45">
              <w:rPr>
                <w:rFonts w:eastAsia="Times New Roman" w:cs="Times New Roman"/>
                <w:vertAlign w:val="superscript"/>
              </w:rPr>
              <w:t>3</w:t>
            </w:r>
            <w:r w:rsidRPr="00317FC2">
              <w:rPr>
                <w:color w:val="000000"/>
              </w:rPr>
              <w:t>)</w:t>
            </w:r>
            <w:r>
              <w:rPr>
                <w:color w:val="000000"/>
              </w:rPr>
              <w:t xml:space="preserve"> </w:t>
            </w:r>
          </w:p>
        </w:tc>
        <w:tc>
          <w:tcPr>
            <w:tcW w:w="1530" w:type="dxa"/>
          </w:tcPr>
          <w:p w14:paraId="0E08552F" w14:textId="77777777" w:rsidR="00622FAE" w:rsidRDefault="00622FAE" w:rsidP="00622FAE">
            <w:pPr>
              <w:spacing w:after="0"/>
            </w:pPr>
          </w:p>
        </w:tc>
        <w:tc>
          <w:tcPr>
            <w:tcW w:w="1620" w:type="dxa"/>
          </w:tcPr>
          <w:p w14:paraId="70B8AB89" w14:textId="0D325B57" w:rsidR="00622FAE" w:rsidRPr="003328E3" w:rsidRDefault="00C459A6" w:rsidP="00622FAE">
            <w:pPr>
              <w:spacing w:after="0"/>
              <w:rPr>
                <w:color w:val="000000" w:themeColor="text1"/>
              </w:rPr>
            </w:pPr>
            <w:r w:rsidRPr="003328E3">
              <w:rPr>
                <w:color w:val="000000" w:themeColor="text1"/>
              </w:rPr>
              <w:t>0.011645m³</w:t>
            </w:r>
          </w:p>
        </w:tc>
        <w:tc>
          <w:tcPr>
            <w:tcW w:w="1620" w:type="dxa"/>
            <w:gridSpan w:val="2"/>
          </w:tcPr>
          <w:p w14:paraId="7799A133" w14:textId="77777777" w:rsidR="00622FAE" w:rsidRDefault="00622FAE" w:rsidP="00622FAE">
            <w:pPr>
              <w:spacing w:after="0"/>
            </w:pPr>
          </w:p>
        </w:tc>
        <w:tc>
          <w:tcPr>
            <w:tcW w:w="1620" w:type="dxa"/>
          </w:tcPr>
          <w:p w14:paraId="5BCA1A16" w14:textId="77777777" w:rsidR="00622FAE" w:rsidRDefault="00622FAE" w:rsidP="00622FAE">
            <w:pPr>
              <w:spacing w:after="0"/>
            </w:pPr>
          </w:p>
        </w:tc>
        <w:tc>
          <w:tcPr>
            <w:tcW w:w="1350" w:type="dxa"/>
            <w:gridSpan w:val="2"/>
          </w:tcPr>
          <w:p w14:paraId="7357A1DE" w14:textId="77777777" w:rsidR="00622FAE" w:rsidRDefault="00622FAE" w:rsidP="00622FAE">
            <w:pPr>
              <w:spacing w:after="0"/>
            </w:pPr>
          </w:p>
        </w:tc>
        <w:tc>
          <w:tcPr>
            <w:tcW w:w="1440" w:type="dxa"/>
            <w:gridSpan w:val="2"/>
            <w:vAlign w:val="center"/>
          </w:tcPr>
          <w:p w14:paraId="03E9C6BA" w14:textId="11C8A26E" w:rsidR="00622FAE" w:rsidRPr="00317FC2" w:rsidRDefault="00622FAE" w:rsidP="00622FAE">
            <w:pPr>
              <w:spacing w:after="0"/>
              <w:jc w:val="center"/>
            </w:pPr>
            <w:r w:rsidRPr="00317FC2">
              <w:sym w:font="Wingdings" w:char="F0FC"/>
            </w:r>
          </w:p>
        </w:tc>
      </w:tr>
      <w:tr w:rsidR="00622FAE" w14:paraId="6A8D71D8" w14:textId="77777777" w:rsidTr="005B78F4">
        <w:tc>
          <w:tcPr>
            <w:tcW w:w="4788" w:type="dxa"/>
            <w:gridSpan w:val="4"/>
            <w:shd w:val="clear" w:color="auto" w:fill="D9D9D9"/>
            <w:vAlign w:val="center"/>
          </w:tcPr>
          <w:p w14:paraId="005C72BE" w14:textId="1741EFA3" w:rsidR="00622FAE" w:rsidRDefault="00622FAE" w:rsidP="00622FAE">
            <w:pPr>
              <w:spacing w:after="0"/>
            </w:pPr>
            <w:r>
              <w:t>Floater and Silo</w:t>
            </w:r>
            <w:r w:rsidRPr="00317FC2">
              <w:rPr>
                <w:color w:val="000000"/>
              </w:rPr>
              <w:t xml:space="preserve"> Center of gravity </w:t>
            </w:r>
            <w:r>
              <w:rPr>
                <w:color w:val="000000"/>
              </w:rPr>
              <w:t xml:space="preserve">with float at TDC </w:t>
            </w:r>
            <w:r w:rsidRPr="00317FC2">
              <w:rPr>
                <w:color w:val="000000"/>
              </w:rPr>
              <w:t>(m)</w:t>
            </w:r>
            <w:r>
              <w:rPr>
                <w:color w:val="000000"/>
              </w:rPr>
              <w:t xml:space="preserve"> from SWL</w:t>
            </w:r>
          </w:p>
        </w:tc>
        <w:tc>
          <w:tcPr>
            <w:tcW w:w="1530" w:type="dxa"/>
          </w:tcPr>
          <w:p w14:paraId="75AA8ABC" w14:textId="77777777" w:rsidR="00622FAE" w:rsidRDefault="00622FAE" w:rsidP="00622FAE">
            <w:pPr>
              <w:spacing w:after="0"/>
            </w:pPr>
          </w:p>
        </w:tc>
        <w:tc>
          <w:tcPr>
            <w:tcW w:w="1620" w:type="dxa"/>
          </w:tcPr>
          <w:p w14:paraId="2A99327B" w14:textId="77777777" w:rsidR="00622FAE" w:rsidRDefault="00622FAE" w:rsidP="00622FAE">
            <w:pPr>
              <w:spacing w:after="0"/>
            </w:pPr>
          </w:p>
        </w:tc>
        <w:tc>
          <w:tcPr>
            <w:tcW w:w="1620" w:type="dxa"/>
            <w:gridSpan w:val="2"/>
          </w:tcPr>
          <w:p w14:paraId="523254DA" w14:textId="77777777" w:rsidR="00622FAE" w:rsidRDefault="00622FAE" w:rsidP="00622FAE">
            <w:pPr>
              <w:spacing w:after="0"/>
            </w:pPr>
          </w:p>
        </w:tc>
        <w:tc>
          <w:tcPr>
            <w:tcW w:w="1620" w:type="dxa"/>
          </w:tcPr>
          <w:p w14:paraId="6FEE0390" w14:textId="77777777" w:rsidR="00622FAE" w:rsidRDefault="00622FAE" w:rsidP="00622FAE">
            <w:pPr>
              <w:spacing w:after="0"/>
            </w:pPr>
          </w:p>
        </w:tc>
        <w:tc>
          <w:tcPr>
            <w:tcW w:w="1350" w:type="dxa"/>
            <w:gridSpan w:val="2"/>
          </w:tcPr>
          <w:p w14:paraId="190B9963" w14:textId="77777777" w:rsidR="00622FAE" w:rsidRDefault="00622FAE" w:rsidP="00622FAE">
            <w:pPr>
              <w:spacing w:after="0"/>
            </w:pPr>
          </w:p>
        </w:tc>
        <w:tc>
          <w:tcPr>
            <w:tcW w:w="1440" w:type="dxa"/>
            <w:gridSpan w:val="2"/>
            <w:vAlign w:val="center"/>
          </w:tcPr>
          <w:p w14:paraId="6D0817FF" w14:textId="590C11C1" w:rsidR="00622FAE" w:rsidRPr="00317FC2" w:rsidRDefault="00622FAE" w:rsidP="00622FAE">
            <w:pPr>
              <w:spacing w:after="0"/>
              <w:jc w:val="center"/>
            </w:pPr>
            <w:r w:rsidRPr="00317FC2">
              <w:sym w:font="Wingdings" w:char="F0FC"/>
            </w:r>
          </w:p>
        </w:tc>
      </w:tr>
      <w:tr w:rsidR="00622FAE" w14:paraId="5626FAD1" w14:textId="77777777" w:rsidTr="005B78F4">
        <w:tc>
          <w:tcPr>
            <w:tcW w:w="4788" w:type="dxa"/>
            <w:gridSpan w:val="4"/>
            <w:shd w:val="clear" w:color="auto" w:fill="D9D9D9"/>
            <w:vAlign w:val="center"/>
          </w:tcPr>
          <w:p w14:paraId="7DEC98F6" w14:textId="4360D5FD" w:rsidR="00622FAE" w:rsidRDefault="00622FAE" w:rsidP="00622FAE">
            <w:pPr>
              <w:spacing w:after="0"/>
            </w:pPr>
            <w:r>
              <w:t>Floater and Silo</w:t>
            </w:r>
            <w:r w:rsidRPr="00317FC2">
              <w:rPr>
                <w:color w:val="000000"/>
              </w:rPr>
              <w:t xml:space="preserve"> Center of gravity </w:t>
            </w:r>
            <w:r>
              <w:rPr>
                <w:color w:val="000000"/>
              </w:rPr>
              <w:t xml:space="preserve">with float at BDC </w:t>
            </w:r>
            <w:r w:rsidRPr="00317FC2">
              <w:rPr>
                <w:color w:val="000000"/>
              </w:rPr>
              <w:t>(m)</w:t>
            </w:r>
            <w:r>
              <w:rPr>
                <w:color w:val="000000"/>
              </w:rPr>
              <w:t xml:space="preserve"> from SWL</w:t>
            </w:r>
          </w:p>
        </w:tc>
        <w:tc>
          <w:tcPr>
            <w:tcW w:w="1530" w:type="dxa"/>
          </w:tcPr>
          <w:p w14:paraId="78B523A7" w14:textId="77777777" w:rsidR="00622FAE" w:rsidRDefault="00622FAE" w:rsidP="00622FAE">
            <w:pPr>
              <w:spacing w:after="0"/>
            </w:pPr>
          </w:p>
        </w:tc>
        <w:tc>
          <w:tcPr>
            <w:tcW w:w="1620" w:type="dxa"/>
          </w:tcPr>
          <w:p w14:paraId="5825BB79" w14:textId="77777777" w:rsidR="00622FAE" w:rsidRDefault="00622FAE" w:rsidP="00622FAE">
            <w:pPr>
              <w:spacing w:after="0"/>
            </w:pPr>
          </w:p>
        </w:tc>
        <w:tc>
          <w:tcPr>
            <w:tcW w:w="1620" w:type="dxa"/>
            <w:gridSpan w:val="2"/>
          </w:tcPr>
          <w:p w14:paraId="3A95E9E6" w14:textId="77777777" w:rsidR="00622FAE" w:rsidRDefault="00622FAE" w:rsidP="00622FAE">
            <w:pPr>
              <w:spacing w:after="0"/>
            </w:pPr>
          </w:p>
        </w:tc>
        <w:tc>
          <w:tcPr>
            <w:tcW w:w="1620" w:type="dxa"/>
          </w:tcPr>
          <w:p w14:paraId="243AE756" w14:textId="77777777" w:rsidR="00622FAE" w:rsidRDefault="00622FAE" w:rsidP="00622FAE">
            <w:pPr>
              <w:spacing w:after="0"/>
            </w:pPr>
          </w:p>
        </w:tc>
        <w:tc>
          <w:tcPr>
            <w:tcW w:w="1350" w:type="dxa"/>
            <w:gridSpan w:val="2"/>
          </w:tcPr>
          <w:p w14:paraId="02C98C5D" w14:textId="77777777" w:rsidR="00622FAE" w:rsidRDefault="00622FAE" w:rsidP="00622FAE">
            <w:pPr>
              <w:spacing w:after="0"/>
            </w:pPr>
          </w:p>
        </w:tc>
        <w:tc>
          <w:tcPr>
            <w:tcW w:w="1440" w:type="dxa"/>
            <w:gridSpan w:val="2"/>
            <w:vAlign w:val="center"/>
          </w:tcPr>
          <w:p w14:paraId="091A6F28" w14:textId="3F11F101" w:rsidR="00622FAE" w:rsidRPr="00317FC2" w:rsidRDefault="00622FAE" w:rsidP="00622FAE">
            <w:pPr>
              <w:spacing w:after="0"/>
              <w:jc w:val="center"/>
            </w:pPr>
            <w:r w:rsidRPr="00317FC2">
              <w:sym w:font="Wingdings" w:char="F0FC"/>
            </w:r>
          </w:p>
        </w:tc>
      </w:tr>
      <w:tr w:rsidR="00622FAE" w14:paraId="5B3B2E72" w14:textId="77777777" w:rsidTr="005B78F4">
        <w:tc>
          <w:tcPr>
            <w:tcW w:w="4788" w:type="dxa"/>
            <w:gridSpan w:val="4"/>
            <w:shd w:val="clear" w:color="auto" w:fill="D9D9D9"/>
            <w:vAlign w:val="center"/>
          </w:tcPr>
          <w:p w14:paraId="3609FF44" w14:textId="59365BE0" w:rsidR="00622FAE" w:rsidRDefault="00622FAE" w:rsidP="00622FAE">
            <w:pPr>
              <w:spacing w:after="0"/>
            </w:pPr>
            <w:r>
              <w:t>Floater and Silo</w:t>
            </w:r>
            <w:r w:rsidRPr="00317FC2">
              <w:rPr>
                <w:color w:val="000000"/>
              </w:rPr>
              <w:t xml:space="preserve"> Center of buoyancy</w:t>
            </w:r>
            <w:r>
              <w:rPr>
                <w:color w:val="000000"/>
              </w:rPr>
              <w:t xml:space="preserve"> with float at TDC</w:t>
            </w:r>
            <w:r w:rsidRPr="00317FC2">
              <w:rPr>
                <w:color w:val="000000"/>
              </w:rPr>
              <w:t xml:space="preserve"> (m)</w:t>
            </w:r>
            <w:r>
              <w:rPr>
                <w:color w:val="000000"/>
              </w:rPr>
              <w:t xml:space="preserve"> from SWL</w:t>
            </w:r>
          </w:p>
        </w:tc>
        <w:tc>
          <w:tcPr>
            <w:tcW w:w="1530" w:type="dxa"/>
          </w:tcPr>
          <w:p w14:paraId="3892AF44" w14:textId="77777777" w:rsidR="00622FAE" w:rsidRDefault="00622FAE" w:rsidP="00622FAE">
            <w:pPr>
              <w:spacing w:after="0"/>
            </w:pPr>
          </w:p>
        </w:tc>
        <w:tc>
          <w:tcPr>
            <w:tcW w:w="1620" w:type="dxa"/>
          </w:tcPr>
          <w:p w14:paraId="6E5A9C31" w14:textId="77777777" w:rsidR="00622FAE" w:rsidRDefault="00622FAE" w:rsidP="00622FAE">
            <w:pPr>
              <w:spacing w:after="0"/>
            </w:pPr>
          </w:p>
        </w:tc>
        <w:tc>
          <w:tcPr>
            <w:tcW w:w="1620" w:type="dxa"/>
            <w:gridSpan w:val="2"/>
          </w:tcPr>
          <w:p w14:paraId="2526F17F" w14:textId="77777777" w:rsidR="00622FAE" w:rsidRDefault="00622FAE" w:rsidP="00622FAE">
            <w:pPr>
              <w:spacing w:after="0"/>
            </w:pPr>
          </w:p>
        </w:tc>
        <w:tc>
          <w:tcPr>
            <w:tcW w:w="1620" w:type="dxa"/>
          </w:tcPr>
          <w:p w14:paraId="620B6BFA" w14:textId="77777777" w:rsidR="00622FAE" w:rsidRDefault="00622FAE" w:rsidP="00622FAE">
            <w:pPr>
              <w:spacing w:after="0"/>
            </w:pPr>
          </w:p>
        </w:tc>
        <w:tc>
          <w:tcPr>
            <w:tcW w:w="1350" w:type="dxa"/>
            <w:gridSpan w:val="2"/>
          </w:tcPr>
          <w:p w14:paraId="6B3A43AA" w14:textId="77777777" w:rsidR="00622FAE" w:rsidRDefault="00622FAE" w:rsidP="00622FAE">
            <w:pPr>
              <w:spacing w:after="0"/>
            </w:pPr>
          </w:p>
        </w:tc>
        <w:tc>
          <w:tcPr>
            <w:tcW w:w="1440" w:type="dxa"/>
            <w:gridSpan w:val="2"/>
            <w:vAlign w:val="center"/>
          </w:tcPr>
          <w:p w14:paraId="3542B58A" w14:textId="2E578FAD" w:rsidR="00622FAE" w:rsidRPr="00317FC2" w:rsidRDefault="00622FAE" w:rsidP="00622FAE">
            <w:pPr>
              <w:spacing w:after="0"/>
              <w:jc w:val="center"/>
            </w:pPr>
            <w:r w:rsidRPr="00317FC2">
              <w:sym w:font="Wingdings" w:char="F0FC"/>
            </w:r>
          </w:p>
        </w:tc>
      </w:tr>
      <w:tr w:rsidR="00622FAE" w14:paraId="0A2A1E9D" w14:textId="77777777" w:rsidTr="005B78F4">
        <w:tc>
          <w:tcPr>
            <w:tcW w:w="4788" w:type="dxa"/>
            <w:gridSpan w:val="4"/>
            <w:shd w:val="clear" w:color="auto" w:fill="D9D9D9"/>
            <w:vAlign w:val="center"/>
          </w:tcPr>
          <w:p w14:paraId="2900FC98" w14:textId="74D2320F" w:rsidR="00622FAE" w:rsidRDefault="00622FAE" w:rsidP="00622FAE">
            <w:pPr>
              <w:spacing w:after="0"/>
            </w:pPr>
            <w:r>
              <w:t>Floater and Silo</w:t>
            </w:r>
            <w:r>
              <w:rPr>
                <w:color w:val="000000"/>
              </w:rPr>
              <w:t xml:space="preserve"> </w:t>
            </w:r>
            <w:r w:rsidRPr="00317FC2">
              <w:rPr>
                <w:color w:val="000000"/>
              </w:rPr>
              <w:t>Center of buoyancy</w:t>
            </w:r>
            <w:r>
              <w:rPr>
                <w:color w:val="000000"/>
              </w:rPr>
              <w:t xml:space="preserve"> with float at BDC</w:t>
            </w:r>
            <w:r w:rsidRPr="00317FC2">
              <w:rPr>
                <w:color w:val="000000"/>
              </w:rPr>
              <w:t xml:space="preserve"> (m)</w:t>
            </w:r>
            <w:r>
              <w:rPr>
                <w:color w:val="000000"/>
              </w:rPr>
              <w:t xml:space="preserve"> from SWL</w:t>
            </w:r>
          </w:p>
        </w:tc>
        <w:tc>
          <w:tcPr>
            <w:tcW w:w="1530" w:type="dxa"/>
          </w:tcPr>
          <w:p w14:paraId="25E70DF7" w14:textId="77777777" w:rsidR="00622FAE" w:rsidRDefault="00622FAE" w:rsidP="00622FAE">
            <w:pPr>
              <w:spacing w:after="0"/>
            </w:pPr>
          </w:p>
        </w:tc>
        <w:tc>
          <w:tcPr>
            <w:tcW w:w="1620" w:type="dxa"/>
          </w:tcPr>
          <w:p w14:paraId="2C0F7FCB" w14:textId="77777777" w:rsidR="00622FAE" w:rsidRDefault="00622FAE" w:rsidP="00622FAE">
            <w:pPr>
              <w:spacing w:after="0"/>
            </w:pPr>
          </w:p>
        </w:tc>
        <w:tc>
          <w:tcPr>
            <w:tcW w:w="1620" w:type="dxa"/>
            <w:gridSpan w:val="2"/>
          </w:tcPr>
          <w:p w14:paraId="69A65806" w14:textId="77777777" w:rsidR="00622FAE" w:rsidRDefault="00622FAE" w:rsidP="00622FAE">
            <w:pPr>
              <w:spacing w:after="0"/>
            </w:pPr>
          </w:p>
        </w:tc>
        <w:tc>
          <w:tcPr>
            <w:tcW w:w="1620" w:type="dxa"/>
          </w:tcPr>
          <w:p w14:paraId="2D8BD0BF" w14:textId="77777777" w:rsidR="00622FAE" w:rsidRDefault="00622FAE" w:rsidP="00622FAE">
            <w:pPr>
              <w:spacing w:after="0"/>
            </w:pPr>
          </w:p>
        </w:tc>
        <w:tc>
          <w:tcPr>
            <w:tcW w:w="1350" w:type="dxa"/>
            <w:gridSpan w:val="2"/>
          </w:tcPr>
          <w:p w14:paraId="67D3FECF" w14:textId="77777777" w:rsidR="00622FAE" w:rsidRDefault="00622FAE" w:rsidP="00622FAE">
            <w:pPr>
              <w:spacing w:after="0"/>
            </w:pPr>
          </w:p>
        </w:tc>
        <w:tc>
          <w:tcPr>
            <w:tcW w:w="1440" w:type="dxa"/>
            <w:gridSpan w:val="2"/>
            <w:vAlign w:val="center"/>
          </w:tcPr>
          <w:p w14:paraId="4AE339B8" w14:textId="1936A0FC" w:rsidR="00622FAE" w:rsidRPr="00317FC2" w:rsidRDefault="00622FAE" w:rsidP="00622FAE">
            <w:pPr>
              <w:spacing w:after="0"/>
              <w:jc w:val="center"/>
            </w:pPr>
            <w:r w:rsidRPr="00317FC2">
              <w:sym w:font="Wingdings" w:char="F0FC"/>
            </w:r>
          </w:p>
        </w:tc>
      </w:tr>
      <w:tr w:rsidR="00622FAE" w14:paraId="32678963" w14:textId="77777777" w:rsidTr="005B78F4">
        <w:tc>
          <w:tcPr>
            <w:tcW w:w="2358" w:type="dxa"/>
            <w:gridSpan w:val="2"/>
            <w:vMerge w:val="restart"/>
            <w:shd w:val="clear" w:color="auto" w:fill="D9D9D9"/>
          </w:tcPr>
          <w:p w14:paraId="32031476" w14:textId="57B189BB" w:rsidR="00622FAE" w:rsidRDefault="00622FAE" w:rsidP="00622FAE">
            <w:pPr>
              <w:spacing w:after="0"/>
            </w:pPr>
            <w:r w:rsidRPr="005D7A76">
              <w:t>Moment of inertia</w:t>
            </w:r>
            <w:r>
              <w:t xml:space="preserve"> of Floater and Silo at TDC</w:t>
            </w:r>
          </w:p>
        </w:tc>
        <w:tc>
          <w:tcPr>
            <w:tcW w:w="2430" w:type="dxa"/>
            <w:gridSpan w:val="2"/>
            <w:shd w:val="clear" w:color="auto" w:fill="D9D9D9"/>
            <w:vAlign w:val="center"/>
          </w:tcPr>
          <w:p w14:paraId="3B34C045" w14:textId="77777777" w:rsidR="00622FAE" w:rsidRPr="00317FC2" w:rsidRDefault="00622FAE" w:rsidP="00622FAE">
            <w:pPr>
              <w:spacing w:after="0"/>
              <w:rPr>
                <w:color w:val="000000"/>
              </w:rPr>
            </w:pPr>
            <w:r w:rsidRPr="00317FC2">
              <w:rPr>
                <w:color w:val="000000"/>
              </w:rPr>
              <w:t>Pitch (kgm</w:t>
            </w:r>
            <w:r w:rsidRPr="00317FC2">
              <w:rPr>
                <w:color w:val="000000"/>
                <w:vertAlign w:val="superscript"/>
              </w:rPr>
              <w:t>2</w:t>
            </w:r>
            <w:r w:rsidRPr="00317FC2">
              <w:rPr>
                <w:color w:val="000000"/>
              </w:rPr>
              <w:t>)</w:t>
            </w:r>
          </w:p>
        </w:tc>
        <w:tc>
          <w:tcPr>
            <w:tcW w:w="1530" w:type="dxa"/>
          </w:tcPr>
          <w:p w14:paraId="71C0E2E4" w14:textId="77777777" w:rsidR="00622FAE" w:rsidRDefault="00622FAE" w:rsidP="00622FAE">
            <w:pPr>
              <w:spacing w:after="0"/>
            </w:pPr>
          </w:p>
        </w:tc>
        <w:tc>
          <w:tcPr>
            <w:tcW w:w="1620" w:type="dxa"/>
          </w:tcPr>
          <w:p w14:paraId="0FCD3E24" w14:textId="77777777" w:rsidR="00622FAE" w:rsidRDefault="00622FAE" w:rsidP="00622FAE">
            <w:pPr>
              <w:spacing w:after="0"/>
            </w:pPr>
          </w:p>
        </w:tc>
        <w:tc>
          <w:tcPr>
            <w:tcW w:w="1620" w:type="dxa"/>
            <w:gridSpan w:val="2"/>
          </w:tcPr>
          <w:p w14:paraId="4FD5A18D" w14:textId="77777777" w:rsidR="00622FAE" w:rsidRDefault="00622FAE" w:rsidP="00622FAE">
            <w:pPr>
              <w:spacing w:after="0"/>
            </w:pPr>
          </w:p>
        </w:tc>
        <w:tc>
          <w:tcPr>
            <w:tcW w:w="1620" w:type="dxa"/>
          </w:tcPr>
          <w:p w14:paraId="51A37A16" w14:textId="77777777" w:rsidR="00622FAE" w:rsidRDefault="00622FAE" w:rsidP="00622FAE">
            <w:pPr>
              <w:spacing w:after="0"/>
            </w:pPr>
          </w:p>
        </w:tc>
        <w:tc>
          <w:tcPr>
            <w:tcW w:w="1350" w:type="dxa"/>
            <w:gridSpan w:val="2"/>
          </w:tcPr>
          <w:p w14:paraId="078F6BFF" w14:textId="77777777" w:rsidR="00622FAE" w:rsidRDefault="00622FAE" w:rsidP="00622FAE">
            <w:pPr>
              <w:spacing w:after="0"/>
            </w:pPr>
          </w:p>
        </w:tc>
        <w:tc>
          <w:tcPr>
            <w:tcW w:w="1440" w:type="dxa"/>
            <w:gridSpan w:val="2"/>
            <w:vAlign w:val="center"/>
          </w:tcPr>
          <w:p w14:paraId="242ECC7C" w14:textId="77777777" w:rsidR="00622FAE" w:rsidRDefault="00622FAE" w:rsidP="00622FAE">
            <w:pPr>
              <w:spacing w:after="0"/>
              <w:jc w:val="center"/>
            </w:pPr>
            <w:r w:rsidRPr="00317FC2">
              <w:sym w:font="Wingdings" w:char="F0FC"/>
            </w:r>
          </w:p>
        </w:tc>
      </w:tr>
      <w:tr w:rsidR="00622FAE" w14:paraId="0D0E3D48" w14:textId="77777777" w:rsidTr="005B78F4">
        <w:tc>
          <w:tcPr>
            <w:tcW w:w="2358" w:type="dxa"/>
            <w:gridSpan w:val="2"/>
            <w:vMerge/>
            <w:shd w:val="clear" w:color="auto" w:fill="D9D9D9"/>
          </w:tcPr>
          <w:p w14:paraId="490E7AB9" w14:textId="77777777" w:rsidR="00622FAE" w:rsidRDefault="00622FAE" w:rsidP="00622FAE">
            <w:pPr>
              <w:spacing w:after="0"/>
            </w:pPr>
          </w:p>
        </w:tc>
        <w:tc>
          <w:tcPr>
            <w:tcW w:w="2430" w:type="dxa"/>
            <w:gridSpan w:val="2"/>
            <w:shd w:val="clear" w:color="auto" w:fill="D9D9D9"/>
            <w:vAlign w:val="center"/>
          </w:tcPr>
          <w:p w14:paraId="4B86EA4A" w14:textId="77777777" w:rsidR="00622FAE" w:rsidRPr="00317FC2" w:rsidRDefault="00622FAE" w:rsidP="00622FAE">
            <w:pPr>
              <w:spacing w:after="0"/>
              <w:rPr>
                <w:color w:val="000000"/>
              </w:rPr>
            </w:pPr>
            <w:r w:rsidRPr="00317FC2">
              <w:rPr>
                <w:color w:val="000000"/>
              </w:rPr>
              <w:t>roll (kgm</w:t>
            </w:r>
            <w:r w:rsidRPr="00317FC2">
              <w:rPr>
                <w:color w:val="000000"/>
                <w:vertAlign w:val="superscript"/>
              </w:rPr>
              <w:t>2</w:t>
            </w:r>
            <w:r w:rsidRPr="00317FC2">
              <w:rPr>
                <w:color w:val="000000"/>
              </w:rPr>
              <w:t>)</w:t>
            </w:r>
          </w:p>
        </w:tc>
        <w:tc>
          <w:tcPr>
            <w:tcW w:w="1530" w:type="dxa"/>
          </w:tcPr>
          <w:p w14:paraId="11D705FB" w14:textId="77777777" w:rsidR="00622FAE" w:rsidRDefault="00622FAE" w:rsidP="00622FAE">
            <w:pPr>
              <w:spacing w:after="0"/>
            </w:pPr>
          </w:p>
        </w:tc>
        <w:tc>
          <w:tcPr>
            <w:tcW w:w="1620" w:type="dxa"/>
          </w:tcPr>
          <w:p w14:paraId="010D33A5" w14:textId="77777777" w:rsidR="00622FAE" w:rsidRDefault="00622FAE" w:rsidP="00622FAE">
            <w:pPr>
              <w:spacing w:after="0"/>
            </w:pPr>
          </w:p>
        </w:tc>
        <w:tc>
          <w:tcPr>
            <w:tcW w:w="1620" w:type="dxa"/>
            <w:gridSpan w:val="2"/>
          </w:tcPr>
          <w:p w14:paraId="72830307" w14:textId="77777777" w:rsidR="00622FAE" w:rsidRDefault="00622FAE" w:rsidP="00622FAE">
            <w:pPr>
              <w:spacing w:after="0"/>
            </w:pPr>
          </w:p>
        </w:tc>
        <w:tc>
          <w:tcPr>
            <w:tcW w:w="1620" w:type="dxa"/>
          </w:tcPr>
          <w:p w14:paraId="27180554" w14:textId="77777777" w:rsidR="00622FAE" w:rsidRDefault="00622FAE" w:rsidP="00622FAE">
            <w:pPr>
              <w:spacing w:after="0"/>
            </w:pPr>
          </w:p>
        </w:tc>
        <w:tc>
          <w:tcPr>
            <w:tcW w:w="1350" w:type="dxa"/>
            <w:gridSpan w:val="2"/>
          </w:tcPr>
          <w:p w14:paraId="5F912807" w14:textId="77777777" w:rsidR="00622FAE" w:rsidRDefault="00622FAE" w:rsidP="00622FAE">
            <w:pPr>
              <w:spacing w:after="0"/>
            </w:pPr>
          </w:p>
        </w:tc>
        <w:tc>
          <w:tcPr>
            <w:tcW w:w="1440" w:type="dxa"/>
            <w:gridSpan w:val="2"/>
            <w:vAlign w:val="center"/>
          </w:tcPr>
          <w:p w14:paraId="5EB97D71" w14:textId="77777777" w:rsidR="00622FAE" w:rsidRDefault="00622FAE" w:rsidP="00622FAE">
            <w:pPr>
              <w:spacing w:after="0"/>
              <w:jc w:val="center"/>
            </w:pPr>
            <w:r w:rsidRPr="00317FC2">
              <w:sym w:font="Wingdings" w:char="F0FC"/>
            </w:r>
          </w:p>
        </w:tc>
      </w:tr>
      <w:tr w:rsidR="00622FAE" w14:paraId="185A89A0" w14:textId="77777777" w:rsidTr="005B78F4">
        <w:tc>
          <w:tcPr>
            <w:tcW w:w="2358" w:type="dxa"/>
            <w:gridSpan w:val="2"/>
            <w:vMerge/>
            <w:shd w:val="clear" w:color="auto" w:fill="D9D9D9"/>
          </w:tcPr>
          <w:p w14:paraId="7651B5D7" w14:textId="77777777" w:rsidR="00622FAE" w:rsidRDefault="00622FAE" w:rsidP="00622FAE">
            <w:pPr>
              <w:spacing w:after="0"/>
            </w:pPr>
          </w:p>
        </w:tc>
        <w:tc>
          <w:tcPr>
            <w:tcW w:w="2430" w:type="dxa"/>
            <w:gridSpan w:val="2"/>
            <w:shd w:val="clear" w:color="auto" w:fill="D9D9D9"/>
            <w:vAlign w:val="center"/>
          </w:tcPr>
          <w:p w14:paraId="37B9EC45" w14:textId="77777777" w:rsidR="00622FAE" w:rsidRPr="00317FC2" w:rsidRDefault="00622FAE" w:rsidP="00622FAE">
            <w:pPr>
              <w:spacing w:after="0"/>
              <w:rPr>
                <w:color w:val="000000"/>
              </w:rPr>
            </w:pPr>
            <w:r w:rsidRPr="00317FC2">
              <w:rPr>
                <w:color w:val="000000"/>
              </w:rPr>
              <w:t>yaw (kgm</w:t>
            </w:r>
            <w:r w:rsidRPr="00317FC2">
              <w:rPr>
                <w:color w:val="000000"/>
                <w:vertAlign w:val="superscript"/>
              </w:rPr>
              <w:t>2</w:t>
            </w:r>
            <w:r w:rsidRPr="00317FC2">
              <w:rPr>
                <w:color w:val="000000"/>
              </w:rPr>
              <w:t>)</w:t>
            </w:r>
          </w:p>
        </w:tc>
        <w:tc>
          <w:tcPr>
            <w:tcW w:w="1530" w:type="dxa"/>
          </w:tcPr>
          <w:p w14:paraId="72A9F3F2" w14:textId="77777777" w:rsidR="00622FAE" w:rsidRDefault="00622FAE" w:rsidP="00622FAE">
            <w:pPr>
              <w:spacing w:after="0"/>
            </w:pPr>
          </w:p>
        </w:tc>
        <w:tc>
          <w:tcPr>
            <w:tcW w:w="1620" w:type="dxa"/>
          </w:tcPr>
          <w:p w14:paraId="7D0085CB" w14:textId="77777777" w:rsidR="00622FAE" w:rsidRDefault="00622FAE" w:rsidP="00622FAE">
            <w:pPr>
              <w:spacing w:after="0"/>
            </w:pPr>
          </w:p>
        </w:tc>
        <w:tc>
          <w:tcPr>
            <w:tcW w:w="1620" w:type="dxa"/>
            <w:gridSpan w:val="2"/>
          </w:tcPr>
          <w:p w14:paraId="1819B8C1" w14:textId="77777777" w:rsidR="00622FAE" w:rsidRDefault="00622FAE" w:rsidP="00622FAE">
            <w:pPr>
              <w:spacing w:after="0"/>
            </w:pPr>
          </w:p>
        </w:tc>
        <w:tc>
          <w:tcPr>
            <w:tcW w:w="1620" w:type="dxa"/>
          </w:tcPr>
          <w:p w14:paraId="2DD18F45" w14:textId="77777777" w:rsidR="00622FAE" w:rsidRDefault="00622FAE" w:rsidP="00622FAE">
            <w:pPr>
              <w:spacing w:after="0"/>
            </w:pPr>
          </w:p>
        </w:tc>
        <w:tc>
          <w:tcPr>
            <w:tcW w:w="1350" w:type="dxa"/>
            <w:gridSpan w:val="2"/>
          </w:tcPr>
          <w:p w14:paraId="5B7204A9" w14:textId="77777777" w:rsidR="00622FAE" w:rsidRDefault="00622FAE" w:rsidP="00622FAE">
            <w:pPr>
              <w:spacing w:after="0"/>
            </w:pPr>
          </w:p>
        </w:tc>
        <w:tc>
          <w:tcPr>
            <w:tcW w:w="1440" w:type="dxa"/>
            <w:gridSpan w:val="2"/>
            <w:vAlign w:val="center"/>
          </w:tcPr>
          <w:p w14:paraId="4029A2E2" w14:textId="77777777" w:rsidR="00622FAE" w:rsidRDefault="00622FAE" w:rsidP="00622FAE">
            <w:pPr>
              <w:spacing w:after="0"/>
              <w:jc w:val="center"/>
            </w:pPr>
            <w:r w:rsidRPr="00317FC2">
              <w:sym w:font="Wingdings" w:char="F0FC"/>
            </w:r>
          </w:p>
        </w:tc>
      </w:tr>
      <w:tr w:rsidR="00622FAE" w14:paraId="191D2DB3" w14:textId="77777777" w:rsidTr="005B78F4">
        <w:tc>
          <w:tcPr>
            <w:tcW w:w="2394" w:type="dxa"/>
            <w:gridSpan w:val="3"/>
            <w:vMerge w:val="restart"/>
            <w:shd w:val="clear" w:color="auto" w:fill="D9D9D9"/>
          </w:tcPr>
          <w:p w14:paraId="30B074AA" w14:textId="684C71AB" w:rsidR="00622FAE" w:rsidRPr="00317FC2" w:rsidRDefault="00622FAE" w:rsidP="00622FAE">
            <w:pPr>
              <w:spacing w:after="0"/>
              <w:rPr>
                <w:color w:val="000000"/>
              </w:rPr>
            </w:pPr>
            <w:r w:rsidRPr="005D7A76">
              <w:t>Moment of inertia</w:t>
            </w:r>
            <w:r>
              <w:t xml:space="preserve"> of Floater and Silo at </w:t>
            </w:r>
            <w:r>
              <w:br/>
              <w:t>BDC</w:t>
            </w:r>
          </w:p>
        </w:tc>
        <w:tc>
          <w:tcPr>
            <w:tcW w:w="2394" w:type="dxa"/>
            <w:shd w:val="clear" w:color="auto" w:fill="D9D9D9"/>
            <w:vAlign w:val="center"/>
          </w:tcPr>
          <w:p w14:paraId="7C785E7E" w14:textId="7E36382E" w:rsidR="00622FAE" w:rsidRPr="00317FC2" w:rsidRDefault="00622FAE" w:rsidP="00622FAE">
            <w:pPr>
              <w:spacing w:after="0"/>
              <w:rPr>
                <w:color w:val="000000"/>
              </w:rPr>
            </w:pPr>
            <w:r w:rsidRPr="00317FC2">
              <w:rPr>
                <w:color w:val="000000"/>
              </w:rPr>
              <w:t>Pitch (kgm</w:t>
            </w:r>
            <w:r w:rsidRPr="00317FC2">
              <w:rPr>
                <w:color w:val="000000"/>
                <w:vertAlign w:val="superscript"/>
              </w:rPr>
              <w:t>2</w:t>
            </w:r>
            <w:r w:rsidRPr="00317FC2">
              <w:rPr>
                <w:color w:val="000000"/>
              </w:rPr>
              <w:t>)</w:t>
            </w:r>
          </w:p>
        </w:tc>
        <w:tc>
          <w:tcPr>
            <w:tcW w:w="1530" w:type="dxa"/>
          </w:tcPr>
          <w:p w14:paraId="30CE0594" w14:textId="417D2FF1" w:rsidR="00622FAE" w:rsidRPr="00BE4834" w:rsidRDefault="00622FAE" w:rsidP="00622FAE">
            <w:pPr>
              <w:spacing w:after="0"/>
              <w:jc w:val="center"/>
              <w:rPr>
                <w:color w:val="000000"/>
              </w:rPr>
            </w:pPr>
          </w:p>
        </w:tc>
        <w:tc>
          <w:tcPr>
            <w:tcW w:w="1620" w:type="dxa"/>
          </w:tcPr>
          <w:p w14:paraId="6AB8D7B4" w14:textId="7676AAA3" w:rsidR="00622FAE" w:rsidRPr="00BE4834" w:rsidRDefault="00622FAE" w:rsidP="00622FAE">
            <w:pPr>
              <w:spacing w:after="0"/>
              <w:jc w:val="center"/>
              <w:rPr>
                <w:color w:val="000000"/>
              </w:rPr>
            </w:pPr>
          </w:p>
        </w:tc>
        <w:tc>
          <w:tcPr>
            <w:tcW w:w="1620" w:type="dxa"/>
            <w:gridSpan w:val="2"/>
          </w:tcPr>
          <w:p w14:paraId="50380588" w14:textId="77777777" w:rsidR="00622FAE" w:rsidRPr="00BE4834" w:rsidRDefault="00622FAE" w:rsidP="00622FAE">
            <w:pPr>
              <w:rPr>
                <w:color w:val="000000"/>
              </w:rPr>
            </w:pPr>
          </w:p>
        </w:tc>
        <w:tc>
          <w:tcPr>
            <w:tcW w:w="1620" w:type="dxa"/>
          </w:tcPr>
          <w:p w14:paraId="103916E3" w14:textId="77777777" w:rsidR="00622FAE" w:rsidRPr="00BE4834" w:rsidRDefault="00622FAE" w:rsidP="00622FAE">
            <w:pPr>
              <w:rPr>
                <w:color w:val="000000"/>
              </w:rPr>
            </w:pPr>
          </w:p>
        </w:tc>
        <w:tc>
          <w:tcPr>
            <w:tcW w:w="1350" w:type="dxa"/>
            <w:gridSpan w:val="2"/>
          </w:tcPr>
          <w:p w14:paraId="792FCC31" w14:textId="77777777" w:rsidR="00622FAE" w:rsidRPr="00BE4834" w:rsidRDefault="00622FAE" w:rsidP="00622FAE">
            <w:pPr>
              <w:rPr>
                <w:color w:val="000000"/>
              </w:rPr>
            </w:pPr>
          </w:p>
        </w:tc>
        <w:tc>
          <w:tcPr>
            <w:tcW w:w="1440" w:type="dxa"/>
            <w:gridSpan w:val="2"/>
            <w:vAlign w:val="center"/>
          </w:tcPr>
          <w:p w14:paraId="39B969D0" w14:textId="011633C7" w:rsidR="00622FAE" w:rsidRPr="00BE4834" w:rsidRDefault="00622FAE" w:rsidP="00622FAE">
            <w:pPr>
              <w:jc w:val="center"/>
              <w:rPr>
                <w:color w:val="000000"/>
              </w:rPr>
            </w:pPr>
            <w:r w:rsidRPr="00317FC2">
              <w:sym w:font="Wingdings" w:char="F0FC"/>
            </w:r>
          </w:p>
        </w:tc>
      </w:tr>
      <w:tr w:rsidR="00622FAE" w14:paraId="019E2D43" w14:textId="77777777" w:rsidTr="005B78F4">
        <w:tc>
          <w:tcPr>
            <w:tcW w:w="2394" w:type="dxa"/>
            <w:gridSpan w:val="3"/>
            <w:vMerge/>
            <w:shd w:val="clear" w:color="auto" w:fill="D9D9D9"/>
          </w:tcPr>
          <w:p w14:paraId="0F6EFD67" w14:textId="77777777" w:rsidR="00622FAE" w:rsidRPr="00317FC2" w:rsidRDefault="00622FAE" w:rsidP="00622FAE">
            <w:pPr>
              <w:spacing w:after="0"/>
              <w:rPr>
                <w:color w:val="000000"/>
              </w:rPr>
            </w:pPr>
          </w:p>
        </w:tc>
        <w:tc>
          <w:tcPr>
            <w:tcW w:w="2394" w:type="dxa"/>
            <w:shd w:val="clear" w:color="auto" w:fill="D9D9D9"/>
            <w:vAlign w:val="center"/>
          </w:tcPr>
          <w:p w14:paraId="2FFC15EF" w14:textId="4BCCFE88" w:rsidR="00622FAE" w:rsidRPr="00317FC2" w:rsidRDefault="00622FAE" w:rsidP="00622FAE">
            <w:pPr>
              <w:spacing w:after="0"/>
              <w:rPr>
                <w:color w:val="000000"/>
              </w:rPr>
            </w:pPr>
            <w:r w:rsidRPr="00317FC2">
              <w:rPr>
                <w:color w:val="000000"/>
              </w:rPr>
              <w:t>roll (kgm</w:t>
            </w:r>
            <w:r w:rsidRPr="00317FC2">
              <w:rPr>
                <w:color w:val="000000"/>
                <w:vertAlign w:val="superscript"/>
              </w:rPr>
              <w:t>2</w:t>
            </w:r>
            <w:r w:rsidRPr="00317FC2">
              <w:rPr>
                <w:color w:val="000000"/>
              </w:rPr>
              <w:t>)</w:t>
            </w:r>
          </w:p>
        </w:tc>
        <w:tc>
          <w:tcPr>
            <w:tcW w:w="1530" w:type="dxa"/>
          </w:tcPr>
          <w:p w14:paraId="74E25088" w14:textId="4EE1F5A3" w:rsidR="00622FAE" w:rsidRPr="00BE4834" w:rsidRDefault="00622FAE" w:rsidP="00622FAE">
            <w:pPr>
              <w:spacing w:after="0"/>
              <w:jc w:val="center"/>
              <w:rPr>
                <w:color w:val="000000"/>
              </w:rPr>
            </w:pPr>
          </w:p>
        </w:tc>
        <w:tc>
          <w:tcPr>
            <w:tcW w:w="1620" w:type="dxa"/>
          </w:tcPr>
          <w:p w14:paraId="29386206" w14:textId="1AF1F21D" w:rsidR="00622FAE" w:rsidRPr="00BE4834" w:rsidRDefault="00622FAE" w:rsidP="00622FAE">
            <w:pPr>
              <w:spacing w:after="0"/>
              <w:jc w:val="center"/>
              <w:rPr>
                <w:color w:val="000000"/>
              </w:rPr>
            </w:pPr>
          </w:p>
        </w:tc>
        <w:tc>
          <w:tcPr>
            <w:tcW w:w="1620" w:type="dxa"/>
            <w:gridSpan w:val="2"/>
          </w:tcPr>
          <w:p w14:paraId="73155A51" w14:textId="77777777" w:rsidR="00622FAE" w:rsidRPr="00BE4834" w:rsidRDefault="00622FAE" w:rsidP="00622FAE">
            <w:pPr>
              <w:rPr>
                <w:color w:val="000000"/>
              </w:rPr>
            </w:pPr>
          </w:p>
        </w:tc>
        <w:tc>
          <w:tcPr>
            <w:tcW w:w="1620" w:type="dxa"/>
          </w:tcPr>
          <w:p w14:paraId="1536C2F9" w14:textId="77777777" w:rsidR="00622FAE" w:rsidRPr="00BE4834" w:rsidRDefault="00622FAE" w:rsidP="00622FAE">
            <w:pPr>
              <w:rPr>
                <w:color w:val="000000"/>
              </w:rPr>
            </w:pPr>
          </w:p>
        </w:tc>
        <w:tc>
          <w:tcPr>
            <w:tcW w:w="1350" w:type="dxa"/>
            <w:gridSpan w:val="2"/>
          </w:tcPr>
          <w:p w14:paraId="70E2935C" w14:textId="77777777" w:rsidR="00622FAE" w:rsidRPr="00BE4834" w:rsidRDefault="00622FAE" w:rsidP="00622FAE">
            <w:pPr>
              <w:rPr>
                <w:color w:val="000000"/>
              </w:rPr>
            </w:pPr>
          </w:p>
        </w:tc>
        <w:tc>
          <w:tcPr>
            <w:tcW w:w="1440" w:type="dxa"/>
            <w:gridSpan w:val="2"/>
            <w:vAlign w:val="center"/>
          </w:tcPr>
          <w:p w14:paraId="3F3C2682" w14:textId="124D8BD0" w:rsidR="00622FAE" w:rsidRPr="00BE4834" w:rsidRDefault="00622FAE" w:rsidP="00622FAE">
            <w:pPr>
              <w:jc w:val="center"/>
              <w:rPr>
                <w:color w:val="000000"/>
              </w:rPr>
            </w:pPr>
            <w:r w:rsidRPr="00317FC2">
              <w:sym w:font="Wingdings" w:char="F0FC"/>
            </w:r>
          </w:p>
        </w:tc>
      </w:tr>
      <w:tr w:rsidR="00622FAE" w14:paraId="728B85CB" w14:textId="77777777" w:rsidTr="005B78F4">
        <w:tc>
          <w:tcPr>
            <w:tcW w:w="2394" w:type="dxa"/>
            <w:gridSpan w:val="3"/>
            <w:vMerge/>
            <w:shd w:val="clear" w:color="auto" w:fill="D9D9D9"/>
          </w:tcPr>
          <w:p w14:paraId="2C3B0343" w14:textId="77777777" w:rsidR="00622FAE" w:rsidRPr="00317FC2" w:rsidRDefault="00622FAE" w:rsidP="00622FAE">
            <w:pPr>
              <w:spacing w:after="0"/>
              <w:rPr>
                <w:color w:val="000000"/>
              </w:rPr>
            </w:pPr>
          </w:p>
        </w:tc>
        <w:tc>
          <w:tcPr>
            <w:tcW w:w="2394" w:type="dxa"/>
            <w:shd w:val="clear" w:color="auto" w:fill="D9D9D9"/>
            <w:vAlign w:val="center"/>
          </w:tcPr>
          <w:p w14:paraId="6EF8E35A" w14:textId="43F978CA" w:rsidR="00622FAE" w:rsidRPr="00317FC2" w:rsidRDefault="00622FAE" w:rsidP="00622FAE">
            <w:pPr>
              <w:spacing w:after="0"/>
              <w:rPr>
                <w:color w:val="000000"/>
              </w:rPr>
            </w:pPr>
            <w:r w:rsidRPr="00317FC2">
              <w:rPr>
                <w:color w:val="000000"/>
              </w:rPr>
              <w:t>yaw (kgm</w:t>
            </w:r>
            <w:r w:rsidRPr="00317FC2">
              <w:rPr>
                <w:color w:val="000000"/>
                <w:vertAlign w:val="superscript"/>
              </w:rPr>
              <w:t>2</w:t>
            </w:r>
            <w:r w:rsidRPr="00317FC2">
              <w:rPr>
                <w:color w:val="000000"/>
              </w:rPr>
              <w:t>)</w:t>
            </w:r>
          </w:p>
        </w:tc>
        <w:tc>
          <w:tcPr>
            <w:tcW w:w="1530" w:type="dxa"/>
          </w:tcPr>
          <w:p w14:paraId="5D36DA02" w14:textId="77777777" w:rsidR="00622FAE" w:rsidRPr="00BE4834" w:rsidRDefault="00622FAE" w:rsidP="00622FAE">
            <w:pPr>
              <w:spacing w:after="0"/>
              <w:jc w:val="center"/>
              <w:rPr>
                <w:color w:val="000000"/>
              </w:rPr>
            </w:pPr>
          </w:p>
        </w:tc>
        <w:tc>
          <w:tcPr>
            <w:tcW w:w="1620" w:type="dxa"/>
          </w:tcPr>
          <w:p w14:paraId="1C566CF3" w14:textId="77777777" w:rsidR="00622FAE" w:rsidRPr="00BE4834" w:rsidRDefault="00622FAE" w:rsidP="00622FAE">
            <w:pPr>
              <w:spacing w:after="0"/>
              <w:jc w:val="center"/>
              <w:rPr>
                <w:color w:val="000000"/>
              </w:rPr>
            </w:pPr>
          </w:p>
        </w:tc>
        <w:tc>
          <w:tcPr>
            <w:tcW w:w="1620" w:type="dxa"/>
            <w:gridSpan w:val="2"/>
          </w:tcPr>
          <w:p w14:paraId="3A9E612C" w14:textId="77777777" w:rsidR="00622FAE" w:rsidRPr="00BE4834" w:rsidRDefault="00622FAE" w:rsidP="00622FAE">
            <w:pPr>
              <w:rPr>
                <w:color w:val="000000"/>
              </w:rPr>
            </w:pPr>
          </w:p>
        </w:tc>
        <w:tc>
          <w:tcPr>
            <w:tcW w:w="1620" w:type="dxa"/>
          </w:tcPr>
          <w:p w14:paraId="6902A5FB" w14:textId="77777777" w:rsidR="00622FAE" w:rsidRPr="00BE4834" w:rsidRDefault="00622FAE" w:rsidP="00622FAE">
            <w:pPr>
              <w:rPr>
                <w:color w:val="000000"/>
              </w:rPr>
            </w:pPr>
          </w:p>
        </w:tc>
        <w:tc>
          <w:tcPr>
            <w:tcW w:w="1350" w:type="dxa"/>
            <w:gridSpan w:val="2"/>
          </w:tcPr>
          <w:p w14:paraId="25A67596" w14:textId="77777777" w:rsidR="00622FAE" w:rsidRPr="00BE4834" w:rsidRDefault="00622FAE" w:rsidP="00622FAE">
            <w:pPr>
              <w:rPr>
                <w:color w:val="000000"/>
              </w:rPr>
            </w:pPr>
          </w:p>
        </w:tc>
        <w:tc>
          <w:tcPr>
            <w:tcW w:w="1440" w:type="dxa"/>
            <w:gridSpan w:val="2"/>
            <w:vAlign w:val="center"/>
          </w:tcPr>
          <w:p w14:paraId="7DF9C871" w14:textId="549BA922" w:rsidR="00622FAE" w:rsidRPr="00BE4834" w:rsidRDefault="00622FAE" w:rsidP="00622FAE">
            <w:pPr>
              <w:jc w:val="center"/>
              <w:rPr>
                <w:color w:val="000000"/>
              </w:rPr>
            </w:pPr>
            <w:r w:rsidRPr="00317FC2">
              <w:sym w:font="Wingdings" w:char="F0FC"/>
            </w:r>
          </w:p>
        </w:tc>
      </w:tr>
      <w:tr w:rsidR="00622FAE" w14:paraId="4AFA9878" w14:textId="77777777" w:rsidTr="005B78F4">
        <w:tc>
          <w:tcPr>
            <w:tcW w:w="4788" w:type="dxa"/>
            <w:gridSpan w:val="4"/>
            <w:shd w:val="clear" w:color="auto" w:fill="D9D9D9"/>
            <w:vAlign w:val="center"/>
          </w:tcPr>
          <w:p w14:paraId="6D98A86A" w14:textId="5FCAAB07" w:rsidR="00622FAE" w:rsidRPr="00317FC2" w:rsidRDefault="00622FAE" w:rsidP="00622FAE">
            <w:pPr>
              <w:spacing w:after="0"/>
              <w:rPr>
                <w:color w:val="000000"/>
              </w:rPr>
            </w:pPr>
            <w:r>
              <w:t>Leg mass (kg)</w:t>
            </w:r>
          </w:p>
        </w:tc>
        <w:tc>
          <w:tcPr>
            <w:tcW w:w="1530" w:type="dxa"/>
            <w:vAlign w:val="bottom"/>
          </w:tcPr>
          <w:p w14:paraId="1481EB76" w14:textId="5985274D" w:rsidR="00622FAE" w:rsidRPr="00BE4834" w:rsidRDefault="00622FAE" w:rsidP="00622FAE">
            <w:pPr>
              <w:spacing w:after="0"/>
              <w:jc w:val="center"/>
              <w:rPr>
                <w:color w:val="000000"/>
              </w:rPr>
            </w:pPr>
          </w:p>
        </w:tc>
        <w:tc>
          <w:tcPr>
            <w:tcW w:w="1620" w:type="dxa"/>
            <w:vAlign w:val="bottom"/>
          </w:tcPr>
          <w:p w14:paraId="5732D892" w14:textId="40C4D0A5" w:rsidR="00622FAE" w:rsidRPr="00BE4834" w:rsidRDefault="00622FAE" w:rsidP="00622FAE">
            <w:pPr>
              <w:spacing w:after="0"/>
              <w:jc w:val="center"/>
              <w:rPr>
                <w:color w:val="000000"/>
              </w:rPr>
            </w:pPr>
          </w:p>
        </w:tc>
        <w:tc>
          <w:tcPr>
            <w:tcW w:w="1620" w:type="dxa"/>
            <w:gridSpan w:val="2"/>
          </w:tcPr>
          <w:p w14:paraId="54AB368C" w14:textId="77777777" w:rsidR="00622FAE" w:rsidRPr="00BE4834" w:rsidRDefault="00622FAE" w:rsidP="00622FAE">
            <w:pPr>
              <w:rPr>
                <w:color w:val="000000"/>
              </w:rPr>
            </w:pPr>
          </w:p>
        </w:tc>
        <w:tc>
          <w:tcPr>
            <w:tcW w:w="1620" w:type="dxa"/>
          </w:tcPr>
          <w:p w14:paraId="47588D13" w14:textId="77777777" w:rsidR="00622FAE" w:rsidRPr="00BE4834" w:rsidRDefault="00622FAE" w:rsidP="00622FAE">
            <w:pPr>
              <w:rPr>
                <w:color w:val="000000"/>
              </w:rPr>
            </w:pPr>
          </w:p>
        </w:tc>
        <w:tc>
          <w:tcPr>
            <w:tcW w:w="1350" w:type="dxa"/>
            <w:gridSpan w:val="2"/>
          </w:tcPr>
          <w:p w14:paraId="2B28E12E" w14:textId="77777777" w:rsidR="00622FAE" w:rsidRPr="00BE4834" w:rsidRDefault="00622FAE" w:rsidP="00622FAE">
            <w:pPr>
              <w:rPr>
                <w:color w:val="000000"/>
              </w:rPr>
            </w:pPr>
          </w:p>
        </w:tc>
        <w:tc>
          <w:tcPr>
            <w:tcW w:w="1440" w:type="dxa"/>
            <w:gridSpan w:val="2"/>
            <w:vAlign w:val="center"/>
          </w:tcPr>
          <w:p w14:paraId="5A535BEE" w14:textId="07CA37A6" w:rsidR="00622FAE" w:rsidRPr="00BE4834" w:rsidRDefault="00622FAE" w:rsidP="00622FAE">
            <w:pPr>
              <w:jc w:val="center"/>
              <w:rPr>
                <w:color w:val="000000"/>
              </w:rPr>
            </w:pPr>
            <w:r w:rsidRPr="00317FC2">
              <w:sym w:font="Wingdings" w:char="F0FC"/>
            </w:r>
          </w:p>
        </w:tc>
      </w:tr>
      <w:tr w:rsidR="00622FAE" w14:paraId="1BB94FE7" w14:textId="77777777" w:rsidTr="005B78F4">
        <w:tc>
          <w:tcPr>
            <w:tcW w:w="4788" w:type="dxa"/>
            <w:gridSpan w:val="4"/>
            <w:shd w:val="clear" w:color="auto" w:fill="D9D9D9"/>
            <w:vAlign w:val="center"/>
          </w:tcPr>
          <w:p w14:paraId="0AB819B9" w14:textId="7A8BE0E6" w:rsidR="00622FAE" w:rsidRPr="00317FC2" w:rsidRDefault="00622FAE" w:rsidP="00622FAE">
            <w:pPr>
              <w:spacing w:after="0"/>
              <w:rPr>
                <w:color w:val="000000"/>
              </w:rPr>
            </w:pPr>
            <w:r>
              <w:t>Leg</w:t>
            </w:r>
            <w:r>
              <w:rPr>
                <w:color w:val="000000"/>
              </w:rPr>
              <w:t xml:space="preserve"> Displacement </w:t>
            </w:r>
            <w:r w:rsidRPr="00317FC2">
              <w:rPr>
                <w:color w:val="000000"/>
              </w:rPr>
              <w:t>(</w:t>
            </w:r>
            <w:r>
              <w:rPr>
                <w:rFonts w:eastAsia="Times New Roman" w:cs="Times New Roman"/>
              </w:rPr>
              <w:t>m</w:t>
            </w:r>
            <w:r w:rsidRPr="00140F45">
              <w:rPr>
                <w:rFonts w:eastAsia="Times New Roman" w:cs="Times New Roman"/>
                <w:vertAlign w:val="superscript"/>
              </w:rPr>
              <w:t>3</w:t>
            </w:r>
            <w:r w:rsidRPr="00317FC2">
              <w:rPr>
                <w:color w:val="000000"/>
              </w:rPr>
              <w:t>)</w:t>
            </w:r>
            <w:r>
              <w:rPr>
                <w:color w:val="000000"/>
              </w:rPr>
              <w:t xml:space="preserve"> </w:t>
            </w:r>
          </w:p>
        </w:tc>
        <w:tc>
          <w:tcPr>
            <w:tcW w:w="1530" w:type="dxa"/>
          </w:tcPr>
          <w:p w14:paraId="53BF97C9" w14:textId="77777777" w:rsidR="00622FAE" w:rsidRPr="00BE4834" w:rsidRDefault="00622FAE" w:rsidP="00622FAE">
            <w:pPr>
              <w:spacing w:after="0"/>
              <w:jc w:val="center"/>
              <w:rPr>
                <w:color w:val="000000"/>
              </w:rPr>
            </w:pPr>
          </w:p>
        </w:tc>
        <w:tc>
          <w:tcPr>
            <w:tcW w:w="1620" w:type="dxa"/>
          </w:tcPr>
          <w:p w14:paraId="782EE218" w14:textId="77777777" w:rsidR="00622FAE" w:rsidRPr="00BE4834" w:rsidRDefault="00622FAE" w:rsidP="00622FAE">
            <w:pPr>
              <w:spacing w:after="0"/>
              <w:jc w:val="center"/>
              <w:rPr>
                <w:color w:val="000000"/>
              </w:rPr>
            </w:pPr>
          </w:p>
        </w:tc>
        <w:tc>
          <w:tcPr>
            <w:tcW w:w="1620" w:type="dxa"/>
            <w:gridSpan w:val="2"/>
          </w:tcPr>
          <w:p w14:paraId="39A49806" w14:textId="77777777" w:rsidR="00622FAE" w:rsidRPr="00BE4834" w:rsidRDefault="00622FAE" w:rsidP="00622FAE">
            <w:pPr>
              <w:rPr>
                <w:color w:val="000000"/>
              </w:rPr>
            </w:pPr>
          </w:p>
        </w:tc>
        <w:tc>
          <w:tcPr>
            <w:tcW w:w="1620" w:type="dxa"/>
          </w:tcPr>
          <w:p w14:paraId="7A68E7D5" w14:textId="77777777" w:rsidR="00622FAE" w:rsidRPr="00BE4834" w:rsidRDefault="00622FAE" w:rsidP="00622FAE">
            <w:pPr>
              <w:rPr>
                <w:color w:val="000000"/>
              </w:rPr>
            </w:pPr>
          </w:p>
        </w:tc>
        <w:tc>
          <w:tcPr>
            <w:tcW w:w="1350" w:type="dxa"/>
            <w:gridSpan w:val="2"/>
          </w:tcPr>
          <w:p w14:paraId="2592C56D" w14:textId="77777777" w:rsidR="00622FAE" w:rsidRPr="00BE4834" w:rsidRDefault="00622FAE" w:rsidP="00622FAE">
            <w:pPr>
              <w:rPr>
                <w:color w:val="000000"/>
              </w:rPr>
            </w:pPr>
          </w:p>
        </w:tc>
        <w:tc>
          <w:tcPr>
            <w:tcW w:w="1440" w:type="dxa"/>
            <w:gridSpan w:val="2"/>
            <w:vAlign w:val="center"/>
          </w:tcPr>
          <w:p w14:paraId="0AACA16C" w14:textId="73C58C88" w:rsidR="00622FAE" w:rsidRPr="00BE4834" w:rsidRDefault="00622FAE" w:rsidP="00622FAE">
            <w:pPr>
              <w:jc w:val="center"/>
              <w:rPr>
                <w:color w:val="000000"/>
              </w:rPr>
            </w:pPr>
            <w:r w:rsidRPr="00317FC2">
              <w:sym w:font="Wingdings" w:char="F0FC"/>
            </w:r>
          </w:p>
        </w:tc>
      </w:tr>
      <w:tr w:rsidR="00622FAE" w14:paraId="02161E8C" w14:textId="77777777" w:rsidTr="005B78F4">
        <w:tc>
          <w:tcPr>
            <w:tcW w:w="4788" w:type="dxa"/>
            <w:gridSpan w:val="4"/>
            <w:shd w:val="clear" w:color="auto" w:fill="D9D9D9"/>
            <w:vAlign w:val="center"/>
          </w:tcPr>
          <w:p w14:paraId="2F3B1614" w14:textId="57AF9D0D" w:rsidR="00622FAE" w:rsidRPr="00317FC2" w:rsidRDefault="00622FAE" w:rsidP="00622FAE">
            <w:pPr>
              <w:spacing w:after="0"/>
              <w:rPr>
                <w:color w:val="000000"/>
              </w:rPr>
            </w:pPr>
            <w:r>
              <w:rPr>
                <w:color w:val="000000"/>
              </w:rPr>
              <w:t xml:space="preserve">Leg </w:t>
            </w:r>
            <w:r w:rsidRPr="00317FC2">
              <w:rPr>
                <w:color w:val="000000"/>
              </w:rPr>
              <w:t>Center of gravity (m)</w:t>
            </w:r>
            <w:r>
              <w:rPr>
                <w:color w:val="000000"/>
              </w:rPr>
              <w:t xml:space="preserve"> from SWL</w:t>
            </w:r>
          </w:p>
        </w:tc>
        <w:tc>
          <w:tcPr>
            <w:tcW w:w="1530" w:type="dxa"/>
            <w:vAlign w:val="bottom"/>
          </w:tcPr>
          <w:p w14:paraId="08CAC9D9" w14:textId="1BF38753" w:rsidR="00622FAE" w:rsidRPr="00BE4834" w:rsidRDefault="00622FAE" w:rsidP="00622FAE">
            <w:pPr>
              <w:spacing w:after="0"/>
              <w:jc w:val="center"/>
              <w:rPr>
                <w:color w:val="000000"/>
              </w:rPr>
            </w:pPr>
          </w:p>
        </w:tc>
        <w:tc>
          <w:tcPr>
            <w:tcW w:w="1620" w:type="dxa"/>
            <w:vAlign w:val="bottom"/>
          </w:tcPr>
          <w:p w14:paraId="66AE2F5E" w14:textId="1295E80A" w:rsidR="00622FAE" w:rsidRPr="00BE4834" w:rsidRDefault="00622FAE" w:rsidP="00622FAE">
            <w:pPr>
              <w:spacing w:after="0"/>
              <w:jc w:val="center"/>
              <w:rPr>
                <w:color w:val="000000"/>
              </w:rPr>
            </w:pPr>
          </w:p>
        </w:tc>
        <w:tc>
          <w:tcPr>
            <w:tcW w:w="1620" w:type="dxa"/>
            <w:gridSpan w:val="2"/>
          </w:tcPr>
          <w:p w14:paraId="435C296D" w14:textId="77777777" w:rsidR="00622FAE" w:rsidRPr="00BE4834" w:rsidRDefault="00622FAE" w:rsidP="00622FAE">
            <w:pPr>
              <w:rPr>
                <w:color w:val="000000"/>
              </w:rPr>
            </w:pPr>
          </w:p>
        </w:tc>
        <w:tc>
          <w:tcPr>
            <w:tcW w:w="1620" w:type="dxa"/>
          </w:tcPr>
          <w:p w14:paraId="41AE133D" w14:textId="77777777" w:rsidR="00622FAE" w:rsidRPr="00BE4834" w:rsidRDefault="00622FAE" w:rsidP="00622FAE">
            <w:pPr>
              <w:rPr>
                <w:color w:val="000000"/>
              </w:rPr>
            </w:pPr>
          </w:p>
        </w:tc>
        <w:tc>
          <w:tcPr>
            <w:tcW w:w="1350" w:type="dxa"/>
            <w:gridSpan w:val="2"/>
          </w:tcPr>
          <w:p w14:paraId="4E24E06E" w14:textId="77777777" w:rsidR="00622FAE" w:rsidRPr="00BE4834" w:rsidRDefault="00622FAE" w:rsidP="00622FAE">
            <w:pPr>
              <w:rPr>
                <w:color w:val="000000"/>
              </w:rPr>
            </w:pPr>
          </w:p>
        </w:tc>
        <w:tc>
          <w:tcPr>
            <w:tcW w:w="1440" w:type="dxa"/>
            <w:gridSpan w:val="2"/>
            <w:vAlign w:val="center"/>
          </w:tcPr>
          <w:p w14:paraId="77C2AA8F" w14:textId="7CAD2434" w:rsidR="00622FAE" w:rsidRPr="00BE4834" w:rsidRDefault="00622FAE" w:rsidP="00622FAE">
            <w:pPr>
              <w:jc w:val="center"/>
              <w:rPr>
                <w:color w:val="000000"/>
              </w:rPr>
            </w:pPr>
            <w:r w:rsidRPr="00317FC2">
              <w:sym w:font="Wingdings" w:char="F0FC"/>
            </w:r>
          </w:p>
        </w:tc>
      </w:tr>
      <w:tr w:rsidR="00622FAE" w14:paraId="628A4A47" w14:textId="77777777" w:rsidTr="005B78F4">
        <w:tc>
          <w:tcPr>
            <w:tcW w:w="4788" w:type="dxa"/>
            <w:gridSpan w:val="4"/>
            <w:shd w:val="clear" w:color="auto" w:fill="D9D9D9"/>
            <w:vAlign w:val="center"/>
          </w:tcPr>
          <w:p w14:paraId="259E983C" w14:textId="025D7DCC" w:rsidR="00622FAE" w:rsidRDefault="00622FAE" w:rsidP="00622FAE">
            <w:pPr>
              <w:spacing w:after="0"/>
              <w:rPr>
                <w:color w:val="000000"/>
              </w:rPr>
            </w:pPr>
            <w:r>
              <w:rPr>
                <w:color w:val="000000"/>
              </w:rPr>
              <w:t xml:space="preserve">Leg </w:t>
            </w:r>
            <w:r w:rsidRPr="00317FC2">
              <w:rPr>
                <w:color w:val="000000"/>
              </w:rPr>
              <w:t xml:space="preserve">Center of </w:t>
            </w:r>
            <w:r>
              <w:rPr>
                <w:color w:val="000000"/>
              </w:rPr>
              <w:t xml:space="preserve">buoyancy </w:t>
            </w:r>
            <w:r w:rsidRPr="00317FC2">
              <w:rPr>
                <w:color w:val="000000"/>
              </w:rPr>
              <w:t>(m)</w:t>
            </w:r>
            <w:r>
              <w:rPr>
                <w:color w:val="000000"/>
              </w:rPr>
              <w:t xml:space="preserve"> from SWL</w:t>
            </w:r>
          </w:p>
        </w:tc>
        <w:tc>
          <w:tcPr>
            <w:tcW w:w="1530" w:type="dxa"/>
            <w:vAlign w:val="bottom"/>
          </w:tcPr>
          <w:p w14:paraId="5042F231" w14:textId="7BC79432" w:rsidR="00622FAE" w:rsidRPr="00BE4834" w:rsidRDefault="00622FAE" w:rsidP="00622FAE">
            <w:pPr>
              <w:spacing w:after="0"/>
              <w:jc w:val="center"/>
              <w:rPr>
                <w:color w:val="000000"/>
              </w:rPr>
            </w:pPr>
          </w:p>
        </w:tc>
        <w:tc>
          <w:tcPr>
            <w:tcW w:w="1620" w:type="dxa"/>
            <w:vAlign w:val="bottom"/>
          </w:tcPr>
          <w:p w14:paraId="33521BB7" w14:textId="269D4E0A" w:rsidR="00622FAE" w:rsidRPr="00BE4834" w:rsidRDefault="00622FAE" w:rsidP="00622FAE">
            <w:pPr>
              <w:spacing w:after="0"/>
              <w:jc w:val="center"/>
              <w:rPr>
                <w:color w:val="000000"/>
              </w:rPr>
            </w:pPr>
          </w:p>
        </w:tc>
        <w:tc>
          <w:tcPr>
            <w:tcW w:w="1620" w:type="dxa"/>
            <w:gridSpan w:val="2"/>
          </w:tcPr>
          <w:p w14:paraId="6FFE141E" w14:textId="77777777" w:rsidR="00622FAE" w:rsidRPr="00BE4834" w:rsidRDefault="00622FAE" w:rsidP="00622FAE">
            <w:pPr>
              <w:rPr>
                <w:color w:val="000000"/>
              </w:rPr>
            </w:pPr>
          </w:p>
        </w:tc>
        <w:tc>
          <w:tcPr>
            <w:tcW w:w="1620" w:type="dxa"/>
          </w:tcPr>
          <w:p w14:paraId="0156BE89" w14:textId="77777777" w:rsidR="00622FAE" w:rsidRPr="00BE4834" w:rsidRDefault="00622FAE" w:rsidP="00622FAE">
            <w:pPr>
              <w:rPr>
                <w:color w:val="000000"/>
              </w:rPr>
            </w:pPr>
          </w:p>
        </w:tc>
        <w:tc>
          <w:tcPr>
            <w:tcW w:w="1350" w:type="dxa"/>
            <w:gridSpan w:val="2"/>
          </w:tcPr>
          <w:p w14:paraId="77D83601" w14:textId="77777777" w:rsidR="00622FAE" w:rsidRPr="00BE4834" w:rsidRDefault="00622FAE" w:rsidP="00622FAE">
            <w:pPr>
              <w:rPr>
                <w:color w:val="000000"/>
              </w:rPr>
            </w:pPr>
          </w:p>
        </w:tc>
        <w:tc>
          <w:tcPr>
            <w:tcW w:w="1440" w:type="dxa"/>
            <w:gridSpan w:val="2"/>
            <w:vAlign w:val="center"/>
          </w:tcPr>
          <w:p w14:paraId="3C9CB2F6" w14:textId="1952E730" w:rsidR="00622FAE" w:rsidRPr="00BE4834" w:rsidRDefault="00622FAE" w:rsidP="00622FAE">
            <w:pPr>
              <w:jc w:val="center"/>
              <w:rPr>
                <w:color w:val="000000"/>
              </w:rPr>
            </w:pPr>
            <w:r w:rsidRPr="00317FC2">
              <w:sym w:font="Wingdings" w:char="F0FC"/>
            </w:r>
          </w:p>
        </w:tc>
      </w:tr>
      <w:tr w:rsidR="00622FAE" w14:paraId="1F712B10" w14:textId="77777777" w:rsidTr="005B78F4">
        <w:tc>
          <w:tcPr>
            <w:tcW w:w="2394" w:type="dxa"/>
            <w:gridSpan w:val="3"/>
            <w:vMerge w:val="restart"/>
            <w:shd w:val="clear" w:color="auto" w:fill="D9D9D9"/>
          </w:tcPr>
          <w:p w14:paraId="3C51BE01" w14:textId="0728E06F" w:rsidR="00622FAE" w:rsidRPr="00317FC2" w:rsidRDefault="00622FAE" w:rsidP="00622FAE">
            <w:pPr>
              <w:spacing w:after="0"/>
              <w:rPr>
                <w:color w:val="000000"/>
              </w:rPr>
            </w:pPr>
            <w:r w:rsidRPr="00BE4834">
              <w:rPr>
                <w:color w:val="000000"/>
              </w:rPr>
              <w:t xml:space="preserve">Moment of inertia </w:t>
            </w:r>
            <w:r>
              <w:rPr>
                <w:color w:val="000000"/>
              </w:rPr>
              <w:t xml:space="preserve">of </w:t>
            </w:r>
            <w:r>
              <w:rPr>
                <w:color w:val="000000"/>
              </w:rPr>
              <w:lastRenderedPageBreak/>
              <w:t>Leg</w:t>
            </w:r>
          </w:p>
        </w:tc>
        <w:tc>
          <w:tcPr>
            <w:tcW w:w="2394" w:type="dxa"/>
            <w:shd w:val="clear" w:color="auto" w:fill="D9D9D9"/>
            <w:vAlign w:val="center"/>
          </w:tcPr>
          <w:p w14:paraId="26F30F92" w14:textId="77777777" w:rsidR="00622FAE" w:rsidRPr="00317FC2" w:rsidRDefault="00622FAE" w:rsidP="00622FAE">
            <w:pPr>
              <w:spacing w:after="0"/>
              <w:rPr>
                <w:color w:val="000000"/>
              </w:rPr>
            </w:pPr>
            <w:r>
              <w:rPr>
                <w:color w:val="000000"/>
              </w:rPr>
              <w:lastRenderedPageBreak/>
              <w:t>Pitch (kgm</w:t>
            </w:r>
            <w:r w:rsidRPr="00BE4834">
              <w:rPr>
                <w:color w:val="000000"/>
              </w:rPr>
              <w:t>2</w:t>
            </w:r>
            <w:r>
              <w:rPr>
                <w:color w:val="000000"/>
              </w:rPr>
              <w:t>)</w:t>
            </w:r>
          </w:p>
        </w:tc>
        <w:tc>
          <w:tcPr>
            <w:tcW w:w="1530" w:type="dxa"/>
            <w:vAlign w:val="bottom"/>
          </w:tcPr>
          <w:p w14:paraId="55A91A65" w14:textId="7FD20E1F" w:rsidR="00622FAE" w:rsidRPr="00BE4834" w:rsidRDefault="00622FAE" w:rsidP="00622FAE">
            <w:pPr>
              <w:spacing w:after="0"/>
              <w:jc w:val="center"/>
              <w:rPr>
                <w:color w:val="000000"/>
              </w:rPr>
            </w:pPr>
          </w:p>
        </w:tc>
        <w:tc>
          <w:tcPr>
            <w:tcW w:w="1620" w:type="dxa"/>
            <w:vAlign w:val="bottom"/>
          </w:tcPr>
          <w:p w14:paraId="53668409" w14:textId="04FD2DC8" w:rsidR="00622FAE" w:rsidRPr="00BE4834" w:rsidRDefault="00622FAE" w:rsidP="00622FAE">
            <w:pPr>
              <w:spacing w:after="0"/>
              <w:jc w:val="center"/>
              <w:rPr>
                <w:color w:val="000000"/>
              </w:rPr>
            </w:pPr>
          </w:p>
        </w:tc>
        <w:tc>
          <w:tcPr>
            <w:tcW w:w="1620" w:type="dxa"/>
            <w:gridSpan w:val="2"/>
          </w:tcPr>
          <w:p w14:paraId="1EE423F7" w14:textId="77777777" w:rsidR="00622FAE" w:rsidRDefault="00622FAE" w:rsidP="00622FAE"/>
        </w:tc>
        <w:tc>
          <w:tcPr>
            <w:tcW w:w="1620" w:type="dxa"/>
          </w:tcPr>
          <w:p w14:paraId="31447447" w14:textId="77777777" w:rsidR="00622FAE" w:rsidRDefault="00622FAE" w:rsidP="00622FAE"/>
        </w:tc>
        <w:tc>
          <w:tcPr>
            <w:tcW w:w="1350" w:type="dxa"/>
            <w:gridSpan w:val="2"/>
          </w:tcPr>
          <w:p w14:paraId="2A2D8E74" w14:textId="77777777" w:rsidR="00622FAE" w:rsidRDefault="00622FAE" w:rsidP="00622FAE"/>
        </w:tc>
        <w:tc>
          <w:tcPr>
            <w:tcW w:w="1440" w:type="dxa"/>
            <w:gridSpan w:val="2"/>
            <w:vAlign w:val="center"/>
          </w:tcPr>
          <w:p w14:paraId="30BEB6A2" w14:textId="4C01E511" w:rsidR="00622FAE" w:rsidRDefault="00622FAE" w:rsidP="00622FAE">
            <w:pPr>
              <w:jc w:val="center"/>
            </w:pPr>
            <w:r w:rsidRPr="00317FC2">
              <w:sym w:font="Wingdings" w:char="F0FC"/>
            </w:r>
          </w:p>
        </w:tc>
      </w:tr>
      <w:tr w:rsidR="00622FAE" w14:paraId="0939037F" w14:textId="77777777" w:rsidTr="005B78F4">
        <w:tc>
          <w:tcPr>
            <w:tcW w:w="2394" w:type="dxa"/>
            <w:gridSpan w:val="3"/>
            <w:vMerge/>
            <w:shd w:val="clear" w:color="auto" w:fill="D9D9D9"/>
          </w:tcPr>
          <w:p w14:paraId="538DBFDB" w14:textId="77777777" w:rsidR="00622FAE" w:rsidRPr="00317FC2" w:rsidRDefault="00622FAE" w:rsidP="00622FAE">
            <w:pPr>
              <w:spacing w:after="0"/>
              <w:rPr>
                <w:color w:val="000000"/>
              </w:rPr>
            </w:pPr>
          </w:p>
        </w:tc>
        <w:tc>
          <w:tcPr>
            <w:tcW w:w="2394" w:type="dxa"/>
            <w:shd w:val="clear" w:color="auto" w:fill="D9D9D9"/>
            <w:vAlign w:val="center"/>
          </w:tcPr>
          <w:p w14:paraId="0006137F" w14:textId="77777777" w:rsidR="00622FAE" w:rsidRPr="00317FC2" w:rsidRDefault="00622FAE" w:rsidP="00622FAE">
            <w:pPr>
              <w:spacing w:after="0"/>
              <w:rPr>
                <w:color w:val="000000"/>
              </w:rPr>
            </w:pPr>
            <w:r>
              <w:rPr>
                <w:color w:val="000000"/>
              </w:rPr>
              <w:t>roll (kgm</w:t>
            </w:r>
            <w:r w:rsidRPr="00BE4834">
              <w:rPr>
                <w:color w:val="000000"/>
              </w:rPr>
              <w:t>2</w:t>
            </w:r>
            <w:r>
              <w:rPr>
                <w:color w:val="000000"/>
              </w:rPr>
              <w:t>)</w:t>
            </w:r>
          </w:p>
        </w:tc>
        <w:tc>
          <w:tcPr>
            <w:tcW w:w="1530" w:type="dxa"/>
            <w:vAlign w:val="bottom"/>
          </w:tcPr>
          <w:p w14:paraId="0426A7F0" w14:textId="6EE45172" w:rsidR="00622FAE" w:rsidRPr="00BE4834" w:rsidRDefault="00622FAE" w:rsidP="00622FAE">
            <w:pPr>
              <w:spacing w:after="0"/>
              <w:jc w:val="center"/>
              <w:rPr>
                <w:color w:val="000000"/>
              </w:rPr>
            </w:pPr>
          </w:p>
        </w:tc>
        <w:tc>
          <w:tcPr>
            <w:tcW w:w="1620" w:type="dxa"/>
            <w:vAlign w:val="bottom"/>
          </w:tcPr>
          <w:p w14:paraId="5A054986" w14:textId="3874AB81" w:rsidR="00622FAE" w:rsidRPr="00BE4834" w:rsidRDefault="00622FAE" w:rsidP="00622FAE">
            <w:pPr>
              <w:spacing w:after="0"/>
              <w:jc w:val="center"/>
              <w:rPr>
                <w:color w:val="000000"/>
              </w:rPr>
            </w:pPr>
          </w:p>
        </w:tc>
        <w:tc>
          <w:tcPr>
            <w:tcW w:w="1620" w:type="dxa"/>
            <w:gridSpan w:val="2"/>
          </w:tcPr>
          <w:p w14:paraId="17E28F0A" w14:textId="77777777" w:rsidR="00622FAE" w:rsidRDefault="00622FAE" w:rsidP="00622FAE"/>
        </w:tc>
        <w:tc>
          <w:tcPr>
            <w:tcW w:w="1620" w:type="dxa"/>
          </w:tcPr>
          <w:p w14:paraId="69962F79" w14:textId="77777777" w:rsidR="00622FAE" w:rsidRDefault="00622FAE" w:rsidP="00622FAE"/>
        </w:tc>
        <w:tc>
          <w:tcPr>
            <w:tcW w:w="1350" w:type="dxa"/>
            <w:gridSpan w:val="2"/>
          </w:tcPr>
          <w:p w14:paraId="41A821AE" w14:textId="77777777" w:rsidR="00622FAE" w:rsidRDefault="00622FAE" w:rsidP="00622FAE"/>
        </w:tc>
        <w:tc>
          <w:tcPr>
            <w:tcW w:w="1440" w:type="dxa"/>
            <w:gridSpan w:val="2"/>
            <w:vAlign w:val="center"/>
          </w:tcPr>
          <w:p w14:paraId="6A20D930" w14:textId="7FBD95AA" w:rsidR="00622FAE" w:rsidRDefault="00622FAE" w:rsidP="00622FAE">
            <w:pPr>
              <w:jc w:val="center"/>
            </w:pPr>
            <w:r w:rsidRPr="00317FC2">
              <w:sym w:font="Wingdings" w:char="F0FC"/>
            </w:r>
          </w:p>
        </w:tc>
      </w:tr>
      <w:tr w:rsidR="00622FAE" w14:paraId="6BF926F1" w14:textId="77777777" w:rsidTr="005B78F4">
        <w:tc>
          <w:tcPr>
            <w:tcW w:w="2394" w:type="dxa"/>
            <w:gridSpan w:val="3"/>
            <w:vMerge/>
            <w:shd w:val="clear" w:color="auto" w:fill="D9D9D9"/>
          </w:tcPr>
          <w:p w14:paraId="6B47D8AE" w14:textId="77777777" w:rsidR="00622FAE" w:rsidRPr="00317FC2" w:rsidRDefault="00622FAE" w:rsidP="00622FAE">
            <w:pPr>
              <w:rPr>
                <w:color w:val="000000"/>
              </w:rPr>
            </w:pPr>
          </w:p>
        </w:tc>
        <w:tc>
          <w:tcPr>
            <w:tcW w:w="2394" w:type="dxa"/>
            <w:shd w:val="clear" w:color="auto" w:fill="D9D9D9"/>
            <w:vAlign w:val="center"/>
          </w:tcPr>
          <w:p w14:paraId="3E50783B" w14:textId="77777777" w:rsidR="00622FAE" w:rsidRPr="00317FC2" w:rsidRDefault="00622FAE" w:rsidP="00622FAE">
            <w:pPr>
              <w:rPr>
                <w:color w:val="000000"/>
              </w:rPr>
            </w:pPr>
            <w:r>
              <w:rPr>
                <w:color w:val="000000"/>
              </w:rPr>
              <w:t>yaw (kgm</w:t>
            </w:r>
            <w:r w:rsidRPr="00827C9B">
              <w:rPr>
                <w:color w:val="000000"/>
                <w:vertAlign w:val="superscript"/>
              </w:rPr>
              <w:t>2</w:t>
            </w:r>
            <w:r>
              <w:rPr>
                <w:color w:val="000000"/>
              </w:rPr>
              <w:t>)</w:t>
            </w:r>
          </w:p>
        </w:tc>
        <w:tc>
          <w:tcPr>
            <w:tcW w:w="1530" w:type="dxa"/>
          </w:tcPr>
          <w:p w14:paraId="3021545D" w14:textId="77777777" w:rsidR="00622FAE" w:rsidRDefault="00622FAE" w:rsidP="00622FAE"/>
        </w:tc>
        <w:tc>
          <w:tcPr>
            <w:tcW w:w="1620" w:type="dxa"/>
          </w:tcPr>
          <w:p w14:paraId="09AE40F7" w14:textId="77777777" w:rsidR="00622FAE" w:rsidRDefault="00622FAE" w:rsidP="00622FAE"/>
        </w:tc>
        <w:tc>
          <w:tcPr>
            <w:tcW w:w="1620" w:type="dxa"/>
            <w:gridSpan w:val="2"/>
          </w:tcPr>
          <w:p w14:paraId="7CFEFAA6" w14:textId="77777777" w:rsidR="00622FAE" w:rsidRDefault="00622FAE" w:rsidP="00622FAE"/>
        </w:tc>
        <w:tc>
          <w:tcPr>
            <w:tcW w:w="1620" w:type="dxa"/>
          </w:tcPr>
          <w:p w14:paraId="5CE2B7FA" w14:textId="77777777" w:rsidR="00622FAE" w:rsidRDefault="00622FAE" w:rsidP="00622FAE"/>
        </w:tc>
        <w:tc>
          <w:tcPr>
            <w:tcW w:w="1350" w:type="dxa"/>
            <w:gridSpan w:val="2"/>
          </w:tcPr>
          <w:p w14:paraId="00B8CD76" w14:textId="77777777" w:rsidR="00622FAE" w:rsidRDefault="00622FAE" w:rsidP="00622FAE"/>
        </w:tc>
        <w:tc>
          <w:tcPr>
            <w:tcW w:w="1440" w:type="dxa"/>
            <w:gridSpan w:val="2"/>
            <w:vAlign w:val="center"/>
          </w:tcPr>
          <w:p w14:paraId="4CAEE0F6" w14:textId="27238874" w:rsidR="00622FAE" w:rsidRDefault="00622FAE" w:rsidP="00622FAE">
            <w:pPr>
              <w:jc w:val="center"/>
            </w:pPr>
            <w:r w:rsidRPr="00317FC2">
              <w:sym w:font="Wingdings" w:char="F0FC"/>
            </w:r>
          </w:p>
        </w:tc>
      </w:tr>
    </w:tbl>
    <w:p w14:paraId="08C3E933" w14:textId="77777777" w:rsidR="005B78F4" w:rsidRDefault="005B78F4" w:rsidP="00383BFF">
      <w:pPr>
        <w:pStyle w:val="ListParagraph"/>
        <w:rPr>
          <w:color w:val="ED7D31" w:themeColor="accent2"/>
        </w:rPr>
        <w:sectPr w:rsidR="005B78F4" w:rsidSect="005B78F4">
          <w:pgSz w:w="16838" w:h="11906" w:orient="landscape"/>
          <w:pgMar w:top="1440" w:right="2070" w:bottom="1440" w:left="1440" w:header="708" w:footer="708" w:gutter="0"/>
          <w:cols w:space="708"/>
          <w:docGrid w:linePitch="360"/>
        </w:sectPr>
      </w:pPr>
    </w:p>
    <w:p w14:paraId="1644075C" w14:textId="4487AADE" w:rsidR="00034FFB" w:rsidRDefault="008C7D6C">
      <w:pPr>
        <w:pStyle w:val="Heading2"/>
      </w:pPr>
      <w:bookmarkStart w:id="92" w:name="_Toc445995622"/>
      <w:bookmarkStart w:id="93" w:name="_Toc445995751"/>
      <w:bookmarkStart w:id="94" w:name="_Toc445995881"/>
      <w:bookmarkStart w:id="95" w:name="_Toc445996011"/>
      <w:bookmarkStart w:id="96" w:name="_Toc445996143"/>
      <w:bookmarkStart w:id="97" w:name="_Toc445999057"/>
      <w:bookmarkStart w:id="98" w:name="_Toc446000879"/>
      <w:bookmarkStart w:id="99" w:name="_Toc446001024"/>
      <w:bookmarkStart w:id="100" w:name="_Toc446002667"/>
      <w:bookmarkStart w:id="101" w:name="_Toc446002820"/>
      <w:bookmarkStart w:id="102" w:name="_Toc446002966"/>
      <w:bookmarkStart w:id="103" w:name="_Toc465925037"/>
      <w:bookmarkEnd w:id="92"/>
      <w:bookmarkEnd w:id="93"/>
      <w:bookmarkEnd w:id="94"/>
      <w:bookmarkEnd w:id="95"/>
      <w:bookmarkEnd w:id="96"/>
      <w:bookmarkEnd w:id="97"/>
      <w:bookmarkEnd w:id="98"/>
      <w:bookmarkEnd w:id="99"/>
      <w:bookmarkEnd w:id="100"/>
      <w:bookmarkEnd w:id="101"/>
      <w:bookmarkEnd w:id="102"/>
      <w:r w:rsidRPr="00FD5791">
        <w:lastRenderedPageBreak/>
        <w:t>Froude scaling</w:t>
      </w:r>
      <w:bookmarkEnd w:id="103"/>
    </w:p>
    <w:p w14:paraId="30E44CD6" w14:textId="1304124E" w:rsidR="00C20D02" w:rsidRDefault="00C20D02" w:rsidP="00C20D02">
      <w:r>
        <w:t>Device linear dimensions will be scaled according to Froude scaling laws.</w:t>
      </w:r>
    </w:p>
    <w:p w14:paraId="26CFF559" w14:textId="7E78833D" w:rsidR="00C20D02" w:rsidRDefault="00C20D02" w:rsidP="00C20D02">
      <w:r>
        <w:t>The device mass will be unavoidably high as compared with Froude scaled values due to limitations on material thicknesses and strength at 1:20 scale</w:t>
      </w:r>
      <w:r w:rsidR="002F17CF">
        <w:t>.</w:t>
      </w:r>
      <w:r w:rsidR="003D459D">
        <w:t xml:space="preserve">  The scaled mass of the moving floater at model scale is almost double the target value which will have a negative impact on device performance.  This is however unavoidable.</w:t>
      </w:r>
    </w:p>
    <w:p w14:paraId="1FAE1D4A" w14:textId="5E42003C" w:rsidR="00C20D02" w:rsidRDefault="00C20D02" w:rsidP="00C20D02">
      <w:r>
        <w:t xml:space="preserve">The air and vacuum spring systems will </w:t>
      </w:r>
      <w:r w:rsidR="00ED7CD3">
        <w:t>be replaced with a linear mechanical spring and an enlarged air reservoir all as described in the Team’s submission regarding Froude scaling – see File Note entitled Waveswing America – Waveswing™ Froude scaling for 1:50 scale test, FN 15-004, 21 August 2015.</w:t>
      </w:r>
      <w:r w:rsidR="002F17CF">
        <w:t xml:space="preserve">  File note FN 16-001 provides full details of the scaling approach for the 1:20 scale model and </w:t>
      </w:r>
      <w:r w:rsidR="00A10ED2">
        <w:t>the contents are reproduced in Appendix C of this test plan.</w:t>
      </w:r>
    </w:p>
    <w:p w14:paraId="250FE533" w14:textId="6DD8A27A" w:rsidR="00A10ED2" w:rsidRDefault="00A10ED2" w:rsidP="00C20D02">
      <w:r>
        <w:t>PLEASE REFER TO APPENDIX C FOR FULL DETAILS OF AIR-SPRING SCALING PROVISIONS.</w:t>
      </w:r>
    </w:p>
    <w:p w14:paraId="5E967263" w14:textId="487770E7" w:rsidR="00D3653D" w:rsidRDefault="00D3653D" w:rsidP="00C20D02">
      <w:r>
        <w:t xml:space="preserve">It should be noted that (a) the final full-scale device spring constants </w:t>
      </w:r>
      <w:r w:rsidR="00631038">
        <w:t xml:space="preserve">will be variable by changing the device operating parameters on a sea-state by sea-state basis </w:t>
      </w:r>
      <w:r>
        <w:t>to suite conditions and</w:t>
      </w:r>
      <w:r w:rsidR="00A269C6">
        <w:t xml:space="preserve"> to mimic this,</w:t>
      </w:r>
      <w:r>
        <w:t xml:space="preserve"> (b) the model spring constant can be adjusted by introducing additional control terms in the linear motor controller</w:t>
      </w:r>
      <w:r w:rsidR="00631038">
        <w:t xml:space="preserve"> and by varying the volume of air contained in the compensation reservoir</w:t>
      </w:r>
      <w:r>
        <w:t>.</w:t>
      </w:r>
    </w:p>
    <w:p w14:paraId="5D80DF27" w14:textId="1B3F88D3" w:rsidR="00D3653D" w:rsidRDefault="00D3653D" w:rsidP="00C20D02">
      <w:r>
        <w:t>Accordingly, the Team believes that an adequate and representative scaling of the air</w:t>
      </w:r>
      <w:r w:rsidR="00631038">
        <w:t>/vacuum spring will be achieved such that the performance of the scale model will be an accurate scaled representation of the full scale device.  Refer to Figure 2 in Appendix C of this Test Plan.</w:t>
      </w:r>
    </w:p>
    <w:p w14:paraId="3A97AEE3" w14:textId="60109DA0" w:rsidR="00055959" w:rsidRDefault="00055959" w:rsidP="00055959">
      <w:pPr>
        <w:pStyle w:val="Caption"/>
        <w:keepNext/>
      </w:pPr>
      <w:r>
        <w:t xml:space="preserve">Table </w:t>
      </w:r>
      <w:r>
        <w:fldChar w:fldCharType="begin"/>
      </w:r>
      <w:r>
        <w:instrText xml:space="preserve"> SEQ Table \* ARABIC </w:instrText>
      </w:r>
      <w:r>
        <w:fldChar w:fldCharType="separate"/>
      </w:r>
      <w:r>
        <w:rPr>
          <w:noProof/>
        </w:rPr>
        <w:t>2</w:t>
      </w:r>
      <w:r>
        <w:fldChar w:fldCharType="end"/>
      </w:r>
      <w:r w:rsidRPr="00055959">
        <w:rPr>
          <w:color w:val="000000" w:themeColor="text1"/>
        </w:rPr>
        <w:t xml:space="preserve"> </w:t>
      </w:r>
      <w:r w:rsidRPr="00C20DA7">
        <w:rPr>
          <w:color w:val="000000" w:themeColor="text1"/>
        </w:rPr>
        <w:t>General Froude Scaling</w:t>
      </w:r>
    </w:p>
    <w:tbl>
      <w:tblPr>
        <w:tblStyle w:val="TableGrid"/>
        <w:tblW w:w="0" w:type="auto"/>
        <w:tblLook w:val="04A0" w:firstRow="1" w:lastRow="0" w:firstColumn="1" w:lastColumn="0" w:noHBand="0" w:noVBand="1"/>
      </w:tblPr>
      <w:tblGrid>
        <w:gridCol w:w="1283"/>
        <w:gridCol w:w="3361"/>
        <w:gridCol w:w="2299"/>
        <w:gridCol w:w="2299"/>
      </w:tblGrid>
      <w:tr w:rsidR="004A1F8E" w14:paraId="765B0844" w14:textId="77777777" w:rsidTr="00055959">
        <w:tc>
          <w:tcPr>
            <w:tcW w:w="1283" w:type="dxa"/>
            <w:shd w:val="clear" w:color="auto" w:fill="BFBFBF" w:themeFill="background1" w:themeFillShade="BF"/>
          </w:tcPr>
          <w:p w14:paraId="69CF2A2D" w14:textId="77777777" w:rsidR="004A1F8E" w:rsidRPr="00471098" w:rsidRDefault="004A1F8E" w:rsidP="00817C3B">
            <w:pPr>
              <w:spacing w:after="0" w:line="240" w:lineRule="auto"/>
              <w:rPr>
                <w:b/>
                <w:bCs/>
                <w:color w:val="000000"/>
              </w:rPr>
            </w:pPr>
            <w:r>
              <w:rPr>
                <w:b/>
                <w:bCs/>
                <w:color w:val="000000"/>
              </w:rPr>
              <w:t>Dimensions</w:t>
            </w:r>
          </w:p>
        </w:tc>
        <w:tc>
          <w:tcPr>
            <w:tcW w:w="3361" w:type="dxa"/>
            <w:shd w:val="clear" w:color="auto" w:fill="BFBFBF" w:themeFill="background1" w:themeFillShade="BF"/>
          </w:tcPr>
          <w:p w14:paraId="4B91DDC8" w14:textId="77777777" w:rsidR="004A1F8E" w:rsidRPr="00471098" w:rsidRDefault="004A1F8E" w:rsidP="00817C3B">
            <w:pPr>
              <w:spacing w:after="0" w:line="240" w:lineRule="auto"/>
              <w:rPr>
                <w:b/>
                <w:bCs/>
                <w:color w:val="000000"/>
              </w:rPr>
            </w:pPr>
            <w:r>
              <w:rPr>
                <w:b/>
                <w:bCs/>
                <w:color w:val="000000"/>
              </w:rPr>
              <w:t>Description of Dimension</w:t>
            </w:r>
          </w:p>
        </w:tc>
        <w:tc>
          <w:tcPr>
            <w:tcW w:w="2299" w:type="dxa"/>
            <w:shd w:val="clear" w:color="auto" w:fill="BFBFBF" w:themeFill="background1" w:themeFillShade="BF"/>
          </w:tcPr>
          <w:p w14:paraId="35F62EE7" w14:textId="77777777" w:rsidR="004A1F8E" w:rsidRPr="00471098" w:rsidRDefault="004A1F8E" w:rsidP="00817C3B">
            <w:pPr>
              <w:spacing w:after="0" w:line="240" w:lineRule="auto"/>
              <w:rPr>
                <w:b/>
                <w:bCs/>
                <w:color w:val="000000"/>
              </w:rPr>
            </w:pPr>
            <w:r>
              <w:rPr>
                <w:b/>
                <w:bCs/>
                <w:color w:val="000000"/>
              </w:rPr>
              <w:t>Full Scale Value</w:t>
            </w:r>
          </w:p>
        </w:tc>
        <w:tc>
          <w:tcPr>
            <w:tcW w:w="2299" w:type="dxa"/>
            <w:shd w:val="clear" w:color="auto" w:fill="BFBFBF" w:themeFill="background1" w:themeFillShade="BF"/>
          </w:tcPr>
          <w:p w14:paraId="40722750" w14:textId="77777777" w:rsidR="004A1F8E" w:rsidRPr="00471098" w:rsidRDefault="004A1F8E" w:rsidP="00817C3B">
            <w:pPr>
              <w:spacing w:after="0" w:line="240" w:lineRule="auto"/>
              <w:rPr>
                <w:b/>
                <w:bCs/>
                <w:color w:val="000000"/>
              </w:rPr>
            </w:pPr>
            <w:r>
              <w:rPr>
                <w:b/>
                <w:bCs/>
                <w:color w:val="000000"/>
              </w:rPr>
              <w:t>1:20</w:t>
            </w:r>
            <w:r w:rsidRPr="00471098">
              <w:rPr>
                <w:b/>
                <w:bCs/>
                <w:color w:val="000000"/>
                <w:vertAlign w:val="superscript"/>
              </w:rPr>
              <w:t>th</w:t>
            </w:r>
            <w:r>
              <w:rPr>
                <w:b/>
                <w:bCs/>
                <w:color w:val="000000"/>
              </w:rPr>
              <w:t xml:space="preserve"> Scale Value</w:t>
            </w:r>
          </w:p>
        </w:tc>
      </w:tr>
      <w:tr w:rsidR="004A1F8E" w14:paraId="4444E31C" w14:textId="77777777" w:rsidTr="00055959">
        <w:tc>
          <w:tcPr>
            <w:tcW w:w="1283" w:type="dxa"/>
          </w:tcPr>
          <w:p w14:paraId="1D592199" w14:textId="3DD3E89E" w:rsidR="004A1F8E" w:rsidRPr="00471098" w:rsidRDefault="003D459D" w:rsidP="00817C3B">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Length</w:t>
            </w:r>
          </w:p>
        </w:tc>
        <w:tc>
          <w:tcPr>
            <w:tcW w:w="3361" w:type="dxa"/>
          </w:tcPr>
          <w:p w14:paraId="7F6ABF06" w14:textId="11D9BD56" w:rsidR="004A1F8E" w:rsidRPr="00471098" w:rsidRDefault="003D459D" w:rsidP="00817C3B">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Floater diameter</w:t>
            </w:r>
          </w:p>
        </w:tc>
        <w:tc>
          <w:tcPr>
            <w:tcW w:w="2299" w:type="dxa"/>
          </w:tcPr>
          <w:p w14:paraId="3D2F3E38" w14:textId="612A8FA1" w:rsidR="004A1F8E" w:rsidRPr="00471098" w:rsidRDefault="003D459D" w:rsidP="00817C3B">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4.0m</w:t>
            </w:r>
          </w:p>
        </w:tc>
        <w:tc>
          <w:tcPr>
            <w:tcW w:w="2299" w:type="dxa"/>
          </w:tcPr>
          <w:p w14:paraId="5872B98B" w14:textId="7AF436F5" w:rsidR="004A1F8E" w:rsidRPr="00471098" w:rsidRDefault="003D459D" w:rsidP="00817C3B">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200mm</w:t>
            </w:r>
          </w:p>
        </w:tc>
      </w:tr>
      <w:tr w:rsidR="004A1F8E" w14:paraId="2956CAE7" w14:textId="77777777" w:rsidTr="00055959">
        <w:tc>
          <w:tcPr>
            <w:tcW w:w="1283" w:type="dxa"/>
          </w:tcPr>
          <w:p w14:paraId="21C98C4E" w14:textId="77777777" w:rsidR="004A1F8E" w:rsidRPr="00471098" w:rsidRDefault="004A1F8E" w:rsidP="00817C3B">
            <w:pPr>
              <w:spacing w:after="0" w:line="240" w:lineRule="auto"/>
              <w:rPr>
                <w:rFonts w:ascii="Calibri" w:eastAsia="Times New Roman" w:hAnsi="Calibri" w:cs="Times New Roman"/>
                <w:sz w:val="16"/>
                <w:szCs w:val="16"/>
              </w:rPr>
            </w:pPr>
          </w:p>
        </w:tc>
        <w:tc>
          <w:tcPr>
            <w:tcW w:w="3361" w:type="dxa"/>
          </w:tcPr>
          <w:p w14:paraId="4C184BBA" w14:textId="7D94A189" w:rsidR="004A1F8E" w:rsidRPr="00471098" w:rsidRDefault="003D459D" w:rsidP="00817C3B">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Silo diameter</w:t>
            </w:r>
          </w:p>
        </w:tc>
        <w:tc>
          <w:tcPr>
            <w:tcW w:w="2299" w:type="dxa"/>
          </w:tcPr>
          <w:p w14:paraId="5B1DEBAC" w14:textId="48143749" w:rsidR="004A1F8E" w:rsidRPr="00471098" w:rsidRDefault="003D459D" w:rsidP="00817C3B">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3.2m</w:t>
            </w:r>
          </w:p>
        </w:tc>
        <w:tc>
          <w:tcPr>
            <w:tcW w:w="2299" w:type="dxa"/>
          </w:tcPr>
          <w:p w14:paraId="25E6FBCE" w14:textId="7312F743" w:rsidR="004A1F8E" w:rsidRPr="00471098" w:rsidRDefault="003D459D" w:rsidP="00817C3B">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160mm</w:t>
            </w:r>
          </w:p>
        </w:tc>
      </w:tr>
      <w:tr w:rsidR="004A1F8E" w14:paraId="43979863" w14:textId="77777777" w:rsidTr="00055959">
        <w:tc>
          <w:tcPr>
            <w:tcW w:w="1283" w:type="dxa"/>
          </w:tcPr>
          <w:p w14:paraId="01B2DB2F" w14:textId="77777777" w:rsidR="004A1F8E" w:rsidRPr="00471098" w:rsidRDefault="004A1F8E" w:rsidP="00817C3B">
            <w:pPr>
              <w:spacing w:after="0" w:line="240" w:lineRule="auto"/>
              <w:rPr>
                <w:rFonts w:ascii="Calibri" w:eastAsia="Times New Roman" w:hAnsi="Calibri" w:cs="Times New Roman"/>
                <w:sz w:val="16"/>
                <w:szCs w:val="16"/>
              </w:rPr>
            </w:pPr>
          </w:p>
        </w:tc>
        <w:tc>
          <w:tcPr>
            <w:tcW w:w="3361" w:type="dxa"/>
          </w:tcPr>
          <w:p w14:paraId="458F56B1" w14:textId="0E229438" w:rsidR="004A1F8E" w:rsidRPr="00471098" w:rsidRDefault="003D459D" w:rsidP="00817C3B">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Stroke</w:t>
            </w:r>
          </w:p>
        </w:tc>
        <w:tc>
          <w:tcPr>
            <w:tcW w:w="2299" w:type="dxa"/>
          </w:tcPr>
          <w:p w14:paraId="26FD9C1F" w14:textId="0ECBF71C" w:rsidR="004A1F8E" w:rsidRPr="00471098" w:rsidRDefault="003D459D" w:rsidP="00817C3B">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4.5m</w:t>
            </w:r>
          </w:p>
        </w:tc>
        <w:tc>
          <w:tcPr>
            <w:tcW w:w="2299" w:type="dxa"/>
          </w:tcPr>
          <w:p w14:paraId="6A5B173E" w14:textId="0EE662D6" w:rsidR="004A1F8E" w:rsidRPr="00471098" w:rsidRDefault="003D459D" w:rsidP="00817C3B">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225mm</w:t>
            </w:r>
          </w:p>
        </w:tc>
      </w:tr>
      <w:tr w:rsidR="004A1F8E" w14:paraId="55C674DA" w14:textId="77777777" w:rsidTr="00055959">
        <w:tc>
          <w:tcPr>
            <w:tcW w:w="1283" w:type="dxa"/>
          </w:tcPr>
          <w:p w14:paraId="29BDF944" w14:textId="77777777" w:rsidR="004A1F8E" w:rsidRPr="00471098" w:rsidRDefault="004A1F8E" w:rsidP="00817C3B">
            <w:pPr>
              <w:spacing w:after="0" w:line="240" w:lineRule="auto"/>
              <w:rPr>
                <w:rFonts w:ascii="Calibri" w:eastAsia="Times New Roman" w:hAnsi="Calibri" w:cs="Times New Roman"/>
                <w:sz w:val="16"/>
                <w:szCs w:val="16"/>
              </w:rPr>
            </w:pPr>
          </w:p>
        </w:tc>
        <w:tc>
          <w:tcPr>
            <w:tcW w:w="3361" w:type="dxa"/>
          </w:tcPr>
          <w:p w14:paraId="78105D5F" w14:textId="30F900C1" w:rsidR="004A1F8E" w:rsidRPr="00471098" w:rsidRDefault="003D459D" w:rsidP="00817C3B">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Floater length</w:t>
            </w:r>
          </w:p>
        </w:tc>
        <w:tc>
          <w:tcPr>
            <w:tcW w:w="2299" w:type="dxa"/>
          </w:tcPr>
          <w:p w14:paraId="26DB0424" w14:textId="46D4AE56" w:rsidR="004A1F8E" w:rsidRPr="00471098" w:rsidRDefault="003D459D" w:rsidP="00817C3B">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8.0m</w:t>
            </w:r>
          </w:p>
        </w:tc>
        <w:tc>
          <w:tcPr>
            <w:tcW w:w="2299" w:type="dxa"/>
          </w:tcPr>
          <w:p w14:paraId="3B3AB1DE" w14:textId="6E3CF7AB" w:rsidR="004A1F8E" w:rsidRPr="00471098" w:rsidRDefault="003D459D" w:rsidP="00817C3B">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400mm</w:t>
            </w:r>
          </w:p>
        </w:tc>
      </w:tr>
      <w:tr w:rsidR="004A1F8E" w14:paraId="22E1EF09" w14:textId="77777777" w:rsidTr="00055959">
        <w:tc>
          <w:tcPr>
            <w:tcW w:w="1283" w:type="dxa"/>
          </w:tcPr>
          <w:p w14:paraId="397DBBEB" w14:textId="77777777" w:rsidR="004A1F8E" w:rsidRPr="00471098" w:rsidRDefault="004A1F8E" w:rsidP="00817C3B">
            <w:pPr>
              <w:spacing w:after="0" w:line="240" w:lineRule="auto"/>
              <w:rPr>
                <w:rFonts w:ascii="Calibri" w:eastAsia="Times New Roman" w:hAnsi="Calibri" w:cs="Times New Roman"/>
                <w:sz w:val="16"/>
                <w:szCs w:val="16"/>
              </w:rPr>
            </w:pPr>
          </w:p>
        </w:tc>
        <w:tc>
          <w:tcPr>
            <w:tcW w:w="3361" w:type="dxa"/>
          </w:tcPr>
          <w:p w14:paraId="279EEF5A" w14:textId="2E663111" w:rsidR="004A1F8E" w:rsidRPr="00471098" w:rsidRDefault="003D459D" w:rsidP="00817C3B">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Silo length</w:t>
            </w:r>
          </w:p>
        </w:tc>
        <w:tc>
          <w:tcPr>
            <w:tcW w:w="2299" w:type="dxa"/>
          </w:tcPr>
          <w:p w14:paraId="17512664" w14:textId="60168FF2" w:rsidR="004A1F8E" w:rsidRPr="00471098" w:rsidRDefault="003D459D" w:rsidP="00817C3B">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8.4m</w:t>
            </w:r>
          </w:p>
        </w:tc>
        <w:tc>
          <w:tcPr>
            <w:tcW w:w="2299" w:type="dxa"/>
          </w:tcPr>
          <w:p w14:paraId="1F3A83E0" w14:textId="61703D1B" w:rsidR="004A1F8E" w:rsidRPr="00471098" w:rsidRDefault="003D459D" w:rsidP="00817C3B">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420mm</w:t>
            </w:r>
          </w:p>
        </w:tc>
      </w:tr>
      <w:tr w:rsidR="004A1F8E" w14:paraId="34577DE0" w14:textId="77777777" w:rsidTr="00055959">
        <w:tc>
          <w:tcPr>
            <w:tcW w:w="1283" w:type="dxa"/>
          </w:tcPr>
          <w:p w14:paraId="509BEAC2" w14:textId="77777777" w:rsidR="004A1F8E" w:rsidRPr="00471098" w:rsidRDefault="004A1F8E" w:rsidP="00817C3B">
            <w:pPr>
              <w:spacing w:after="0" w:line="240" w:lineRule="auto"/>
              <w:rPr>
                <w:rFonts w:ascii="Calibri" w:eastAsia="Times New Roman" w:hAnsi="Calibri" w:cs="Times New Roman"/>
                <w:sz w:val="16"/>
                <w:szCs w:val="16"/>
              </w:rPr>
            </w:pPr>
          </w:p>
        </w:tc>
        <w:tc>
          <w:tcPr>
            <w:tcW w:w="3361" w:type="dxa"/>
          </w:tcPr>
          <w:p w14:paraId="088A010D" w14:textId="0868C37B" w:rsidR="004A1F8E" w:rsidRPr="00471098" w:rsidRDefault="003D459D" w:rsidP="00817C3B">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Stub-leg diameter</w:t>
            </w:r>
          </w:p>
        </w:tc>
        <w:tc>
          <w:tcPr>
            <w:tcW w:w="2299" w:type="dxa"/>
          </w:tcPr>
          <w:p w14:paraId="31570AC4" w14:textId="0C2B0D50" w:rsidR="004A1F8E" w:rsidRPr="00471098" w:rsidRDefault="003D459D" w:rsidP="00817C3B">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1.2m</w:t>
            </w:r>
          </w:p>
        </w:tc>
        <w:tc>
          <w:tcPr>
            <w:tcW w:w="2299" w:type="dxa"/>
          </w:tcPr>
          <w:p w14:paraId="7344E022" w14:textId="4F91AE17" w:rsidR="004A1F8E" w:rsidRPr="00471098" w:rsidRDefault="003D459D" w:rsidP="00817C3B">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60mm</w:t>
            </w:r>
          </w:p>
        </w:tc>
      </w:tr>
      <w:tr w:rsidR="004A1F8E" w14:paraId="21BF66D3" w14:textId="77777777" w:rsidTr="00055959">
        <w:tc>
          <w:tcPr>
            <w:tcW w:w="1283" w:type="dxa"/>
          </w:tcPr>
          <w:p w14:paraId="1B84C814" w14:textId="77777777" w:rsidR="004A1F8E" w:rsidRPr="00471098" w:rsidRDefault="004A1F8E" w:rsidP="00817C3B">
            <w:pPr>
              <w:spacing w:after="0" w:line="240" w:lineRule="auto"/>
              <w:rPr>
                <w:rFonts w:ascii="Calibri" w:eastAsia="Times New Roman" w:hAnsi="Calibri" w:cs="Times New Roman"/>
                <w:sz w:val="16"/>
                <w:szCs w:val="16"/>
              </w:rPr>
            </w:pPr>
          </w:p>
        </w:tc>
        <w:tc>
          <w:tcPr>
            <w:tcW w:w="3361" w:type="dxa"/>
          </w:tcPr>
          <w:p w14:paraId="4FFC689A" w14:textId="77777777" w:rsidR="004A1F8E" w:rsidRPr="00471098" w:rsidRDefault="004A1F8E" w:rsidP="00817C3B">
            <w:pPr>
              <w:spacing w:after="0" w:line="240" w:lineRule="auto"/>
              <w:rPr>
                <w:rFonts w:ascii="Calibri" w:eastAsia="Times New Roman" w:hAnsi="Calibri" w:cs="Times New Roman"/>
                <w:sz w:val="16"/>
                <w:szCs w:val="16"/>
              </w:rPr>
            </w:pPr>
          </w:p>
        </w:tc>
        <w:tc>
          <w:tcPr>
            <w:tcW w:w="2299" w:type="dxa"/>
          </w:tcPr>
          <w:p w14:paraId="2145C4C6" w14:textId="77777777" w:rsidR="004A1F8E" w:rsidRPr="00471098" w:rsidRDefault="004A1F8E" w:rsidP="00817C3B">
            <w:pPr>
              <w:spacing w:after="0" w:line="240" w:lineRule="auto"/>
              <w:rPr>
                <w:rFonts w:ascii="Calibri" w:eastAsia="Times New Roman" w:hAnsi="Calibri" w:cs="Times New Roman"/>
                <w:sz w:val="16"/>
                <w:szCs w:val="16"/>
              </w:rPr>
            </w:pPr>
          </w:p>
        </w:tc>
        <w:tc>
          <w:tcPr>
            <w:tcW w:w="2299" w:type="dxa"/>
          </w:tcPr>
          <w:p w14:paraId="0C9A97D4" w14:textId="77777777" w:rsidR="004A1F8E" w:rsidRPr="00471098" w:rsidRDefault="004A1F8E" w:rsidP="00817C3B">
            <w:pPr>
              <w:spacing w:after="0" w:line="240" w:lineRule="auto"/>
              <w:rPr>
                <w:rFonts w:ascii="Calibri" w:eastAsia="Times New Roman" w:hAnsi="Calibri" w:cs="Times New Roman"/>
                <w:sz w:val="16"/>
                <w:szCs w:val="16"/>
              </w:rPr>
            </w:pPr>
          </w:p>
        </w:tc>
      </w:tr>
    </w:tbl>
    <w:p w14:paraId="2D9FE2DE" w14:textId="77777777" w:rsidR="004A1F8E" w:rsidRPr="00BE44BD" w:rsidRDefault="004A1F8E" w:rsidP="00C20D02"/>
    <w:p w14:paraId="29E4D209" w14:textId="0FF35077" w:rsidR="007374D9" w:rsidRDefault="007374D9">
      <w:pPr>
        <w:pStyle w:val="Heading2"/>
      </w:pPr>
      <w:bookmarkStart w:id="104" w:name="_Toc445995624"/>
      <w:bookmarkStart w:id="105" w:name="_Toc445995753"/>
      <w:bookmarkStart w:id="106" w:name="_Toc445995883"/>
      <w:bookmarkStart w:id="107" w:name="_Toc445996013"/>
      <w:bookmarkStart w:id="108" w:name="_Toc445996145"/>
      <w:bookmarkStart w:id="109" w:name="_Toc445999059"/>
      <w:bookmarkStart w:id="110" w:name="_Toc446000881"/>
      <w:bookmarkStart w:id="111" w:name="_Toc446001026"/>
      <w:bookmarkStart w:id="112" w:name="_Toc446002669"/>
      <w:bookmarkStart w:id="113" w:name="_Toc446002822"/>
      <w:bookmarkStart w:id="114" w:name="_Toc446002968"/>
      <w:bookmarkStart w:id="115" w:name="_Toc445995693"/>
      <w:bookmarkStart w:id="116" w:name="_Toc445995822"/>
      <w:bookmarkStart w:id="117" w:name="_Toc445995952"/>
      <w:bookmarkStart w:id="118" w:name="_Toc445996082"/>
      <w:bookmarkStart w:id="119" w:name="_Toc445996214"/>
      <w:bookmarkStart w:id="120" w:name="_Toc445999128"/>
      <w:bookmarkStart w:id="121" w:name="_Toc446000950"/>
      <w:bookmarkStart w:id="122" w:name="_Toc446001095"/>
      <w:bookmarkStart w:id="123" w:name="_Toc446002738"/>
      <w:bookmarkStart w:id="124" w:name="_Toc446002891"/>
      <w:bookmarkStart w:id="125" w:name="_Toc446003037"/>
      <w:bookmarkStart w:id="126" w:name="_Toc445995694"/>
      <w:bookmarkStart w:id="127" w:name="_Toc445995823"/>
      <w:bookmarkStart w:id="128" w:name="_Toc445995953"/>
      <w:bookmarkStart w:id="129" w:name="_Toc445996083"/>
      <w:bookmarkStart w:id="130" w:name="_Toc445996215"/>
      <w:bookmarkStart w:id="131" w:name="_Toc445999129"/>
      <w:bookmarkStart w:id="132" w:name="_Toc446000951"/>
      <w:bookmarkStart w:id="133" w:name="_Toc446001096"/>
      <w:bookmarkStart w:id="134" w:name="_Toc446002739"/>
      <w:bookmarkStart w:id="135" w:name="_Toc446002892"/>
      <w:bookmarkStart w:id="136" w:name="_Toc446003038"/>
      <w:bookmarkStart w:id="137" w:name="_Toc445995695"/>
      <w:bookmarkStart w:id="138" w:name="_Toc445995824"/>
      <w:bookmarkStart w:id="139" w:name="_Toc445995954"/>
      <w:bookmarkStart w:id="140" w:name="_Toc445996084"/>
      <w:bookmarkStart w:id="141" w:name="_Toc445996216"/>
      <w:bookmarkStart w:id="142" w:name="_Toc445999130"/>
      <w:bookmarkStart w:id="143" w:name="_Toc446000952"/>
      <w:bookmarkStart w:id="144" w:name="_Toc446001097"/>
      <w:bookmarkStart w:id="145" w:name="_Toc446002740"/>
      <w:bookmarkStart w:id="146" w:name="_Toc446002893"/>
      <w:bookmarkStart w:id="147" w:name="_Toc446003039"/>
      <w:bookmarkStart w:id="148" w:name="_Toc445995696"/>
      <w:bookmarkStart w:id="149" w:name="_Toc445995825"/>
      <w:bookmarkStart w:id="150" w:name="_Toc445995955"/>
      <w:bookmarkStart w:id="151" w:name="_Toc445996085"/>
      <w:bookmarkStart w:id="152" w:name="_Toc445996217"/>
      <w:bookmarkStart w:id="153" w:name="_Toc445999131"/>
      <w:bookmarkStart w:id="154" w:name="_Toc446000953"/>
      <w:bookmarkStart w:id="155" w:name="_Toc446001098"/>
      <w:bookmarkStart w:id="156" w:name="_Toc446002741"/>
      <w:bookmarkStart w:id="157" w:name="_Toc446002894"/>
      <w:bookmarkStart w:id="158" w:name="_Toc446003040"/>
      <w:bookmarkStart w:id="159" w:name="_Toc445995697"/>
      <w:bookmarkStart w:id="160" w:name="_Toc445995826"/>
      <w:bookmarkStart w:id="161" w:name="_Toc445995956"/>
      <w:bookmarkStart w:id="162" w:name="_Toc445996086"/>
      <w:bookmarkStart w:id="163" w:name="_Toc445996218"/>
      <w:bookmarkStart w:id="164" w:name="_Toc445999132"/>
      <w:bookmarkStart w:id="165" w:name="_Toc446000954"/>
      <w:bookmarkStart w:id="166" w:name="_Toc446001099"/>
      <w:bookmarkStart w:id="167" w:name="_Toc446002742"/>
      <w:bookmarkStart w:id="168" w:name="_Toc446002895"/>
      <w:bookmarkStart w:id="169" w:name="_Toc446003041"/>
      <w:bookmarkStart w:id="170" w:name="_Toc445995698"/>
      <w:bookmarkStart w:id="171" w:name="_Toc445995827"/>
      <w:bookmarkStart w:id="172" w:name="_Toc445995957"/>
      <w:bookmarkStart w:id="173" w:name="_Toc445996087"/>
      <w:bookmarkStart w:id="174" w:name="_Toc445996219"/>
      <w:bookmarkStart w:id="175" w:name="_Toc445999133"/>
      <w:bookmarkStart w:id="176" w:name="_Toc446000955"/>
      <w:bookmarkStart w:id="177" w:name="_Toc446001100"/>
      <w:bookmarkStart w:id="178" w:name="_Toc446002743"/>
      <w:bookmarkStart w:id="179" w:name="_Toc446002896"/>
      <w:bookmarkStart w:id="180" w:name="_Toc446003042"/>
      <w:bookmarkStart w:id="181" w:name="_Toc445995699"/>
      <w:bookmarkStart w:id="182" w:name="_Toc445995828"/>
      <w:bookmarkStart w:id="183" w:name="_Toc445995958"/>
      <w:bookmarkStart w:id="184" w:name="_Toc445996088"/>
      <w:bookmarkStart w:id="185" w:name="_Toc445996220"/>
      <w:bookmarkStart w:id="186" w:name="_Toc445999134"/>
      <w:bookmarkStart w:id="187" w:name="_Toc446000956"/>
      <w:bookmarkStart w:id="188" w:name="_Toc446001101"/>
      <w:bookmarkStart w:id="189" w:name="_Toc446002744"/>
      <w:bookmarkStart w:id="190" w:name="_Toc446002897"/>
      <w:bookmarkStart w:id="191" w:name="_Toc446003043"/>
      <w:bookmarkStart w:id="192" w:name="_Toc445995700"/>
      <w:bookmarkStart w:id="193" w:name="_Toc445995829"/>
      <w:bookmarkStart w:id="194" w:name="_Toc445995959"/>
      <w:bookmarkStart w:id="195" w:name="_Toc445996089"/>
      <w:bookmarkStart w:id="196" w:name="_Toc445996221"/>
      <w:bookmarkStart w:id="197" w:name="_Toc445999135"/>
      <w:bookmarkStart w:id="198" w:name="_Toc446000957"/>
      <w:bookmarkStart w:id="199" w:name="_Toc446001102"/>
      <w:bookmarkStart w:id="200" w:name="_Toc446002745"/>
      <w:bookmarkStart w:id="201" w:name="_Toc446002898"/>
      <w:bookmarkStart w:id="202" w:name="_Toc446003044"/>
      <w:bookmarkStart w:id="203" w:name="_Toc445995701"/>
      <w:bookmarkStart w:id="204" w:name="_Toc445995830"/>
      <w:bookmarkStart w:id="205" w:name="_Toc445995960"/>
      <w:bookmarkStart w:id="206" w:name="_Toc445996090"/>
      <w:bookmarkStart w:id="207" w:name="_Toc445996222"/>
      <w:bookmarkStart w:id="208" w:name="_Toc445999136"/>
      <w:bookmarkStart w:id="209" w:name="_Toc446000958"/>
      <w:bookmarkStart w:id="210" w:name="_Toc446001103"/>
      <w:bookmarkStart w:id="211" w:name="_Toc446002746"/>
      <w:bookmarkStart w:id="212" w:name="_Toc446002899"/>
      <w:bookmarkStart w:id="213" w:name="_Toc446003045"/>
      <w:bookmarkStart w:id="214" w:name="_Toc465925038"/>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t>Other</w:t>
      </w:r>
      <w:r w:rsidRPr="00FD5791">
        <w:t xml:space="preserve"> </w:t>
      </w:r>
      <w:r w:rsidR="00530B47" w:rsidRPr="00FD5791">
        <w:t>scaling</w:t>
      </w:r>
      <w:r w:rsidR="00530B47">
        <w:t xml:space="preserve"> or measures</w:t>
      </w:r>
      <w:bookmarkEnd w:id="214"/>
    </w:p>
    <w:p w14:paraId="22FF063F" w14:textId="7F9E358F" w:rsidR="00D3653D" w:rsidRPr="00A13C93" w:rsidRDefault="00D3653D" w:rsidP="00D3653D">
      <w:r>
        <w:t xml:space="preserve">See above (4.4) </w:t>
      </w:r>
      <w:r w:rsidR="00A10ED2">
        <w:t xml:space="preserve">and details provided in Appendix C </w:t>
      </w:r>
      <w:r>
        <w:t>re addition of air reservoir</w:t>
      </w:r>
      <w:r w:rsidR="00A10ED2">
        <w:t>.</w:t>
      </w:r>
    </w:p>
    <w:p w14:paraId="5B6A75D9" w14:textId="0EEC71EE" w:rsidR="00CD1EEB" w:rsidRDefault="00CD1EEB">
      <w:pPr>
        <w:pStyle w:val="Heading2"/>
      </w:pPr>
      <w:bookmarkStart w:id="215" w:name="_Toc445999138"/>
      <w:bookmarkStart w:id="216" w:name="_Toc446000960"/>
      <w:bookmarkStart w:id="217" w:name="_Toc446001105"/>
      <w:bookmarkStart w:id="218" w:name="_Toc446002748"/>
      <w:bookmarkStart w:id="219" w:name="_Toc446002901"/>
      <w:bookmarkStart w:id="220" w:name="_Toc446003047"/>
      <w:bookmarkStart w:id="221" w:name="_Toc445999139"/>
      <w:bookmarkStart w:id="222" w:name="_Toc446000961"/>
      <w:bookmarkStart w:id="223" w:name="_Toc446001106"/>
      <w:bookmarkStart w:id="224" w:name="_Toc446002749"/>
      <w:bookmarkStart w:id="225" w:name="_Toc446002902"/>
      <w:bookmarkStart w:id="226" w:name="_Toc446003048"/>
      <w:bookmarkStart w:id="227" w:name="_Toc445999140"/>
      <w:bookmarkStart w:id="228" w:name="_Toc446000962"/>
      <w:bookmarkStart w:id="229" w:name="_Toc446001107"/>
      <w:bookmarkStart w:id="230" w:name="_Toc446002750"/>
      <w:bookmarkStart w:id="231" w:name="_Toc446002903"/>
      <w:bookmarkStart w:id="232" w:name="_Toc446003049"/>
      <w:bookmarkStart w:id="233" w:name="_Toc445999141"/>
      <w:bookmarkStart w:id="234" w:name="_Toc446000963"/>
      <w:bookmarkStart w:id="235" w:name="_Toc446001108"/>
      <w:bookmarkStart w:id="236" w:name="_Toc446002751"/>
      <w:bookmarkStart w:id="237" w:name="_Toc446002904"/>
      <w:bookmarkStart w:id="238" w:name="_Toc446003050"/>
      <w:bookmarkStart w:id="239" w:name="_Toc445999142"/>
      <w:bookmarkStart w:id="240" w:name="_Toc446000964"/>
      <w:bookmarkStart w:id="241" w:name="_Toc446001109"/>
      <w:bookmarkStart w:id="242" w:name="_Toc446002752"/>
      <w:bookmarkStart w:id="243" w:name="_Toc446002905"/>
      <w:bookmarkStart w:id="244" w:name="_Toc446003051"/>
      <w:bookmarkStart w:id="245" w:name="_Toc445999143"/>
      <w:bookmarkStart w:id="246" w:name="_Toc446000965"/>
      <w:bookmarkStart w:id="247" w:name="_Toc446001110"/>
      <w:bookmarkStart w:id="248" w:name="_Toc446002753"/>
      <w:bookmarkStart w:id="249" w:name="_Toc446002906"/>
      <w:bookmarkStart w:id="250" w:name="_Toc446003052"/>
      <w:bookmarkStart w:id="251" w:name="_Toc465925039"/>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r>
        <w:t>Control strategy</w:t>
      </w:r>
      <w:bookmarkEnd w:id="251"/>
    </w:p>
    <w:p w14:paraId="26D62973" w14:textId="77777777" w:rsidR="00D97D7F" w:rsidRDefault="00D97D7F" w:rsidP="00674248"/>
    <w:p w14:paraId="7D61F66C" w14:textId="762BA394" w:rsidR="00FE7576" w:rsidRPr="00674248" w:rsidRDefault="00FE7576" w:rsidP="00674248">
      <w:r w:rsidRPr="00674248">
        <w:t xml:space="preserve">The 1:20 scale Waveswing is a fully submerged and remotely operated system which must be controlled properly in order to ensure integrity.  </w:t>
      </w:r>
      <w:r w:rsidR="00AC392D" w:rsidRPr="00674248">
        <w:t>This is achieved using a</w:t>
      </w:r>
      <w:r w:rsidR="00A269C6" w:rsidRPr="00674248">
        <w:t xml:space="preserve"> </w:t>
      </w:r>
      <w:r w:rsidR="00AC392D" w:rsidRPr="00674248">
        <w:t xml:space="preserve">control system based on a  National Instruments cRIO unit with appropriate sensors and I/O.  </w:t>
      </w:r>
      <w:r w:rsidRPr="00674248">
        <w:t xml:space="preserve">The overall control strategy for the Waveswing is </w:t>
      </w:r>
      <w:r w:rsidR="00D97D7F">
        <w:t xml:space="preserve">semi-automatic </w:t>
      </w:r>
      <w:r w:rsidRPr="00674248">
        <w:t>based on a number of operational states as follows:</w:t>
      </w:r>
    </w:p>
    <w:p w14:paraId="4A4DDC87" w14:textId="77777777" w:rsidR="00FE7576" w:rsidRPr="00674248" w:rsidRDefault="00FE7576" w:rsidP="00674248"/>
    <w:p w14:paraId="6ED5009E" w14:textId="03C8AA8B" w:rsidR="00055959" w:rsidRDefault="00055959" w:rsidP="00055959">
      <w:pPr>
        <w:pStyle w:val="Caption"/>
        <w:keepNext/>
      </w:pPr>
      <w:r>
        <w:t xml:space="preserve">Table </w:t>
      </w:r>
      <w:r>
        <w:fldChar w:fldCharType="begin"/>
      </w:r>
      <w:r>
        <w:instrText xml:space="preserve"> SEQ Table \* ARABIC </w:instrText>
      </w:r>
      <w:r>
        <w:fldChar w:fldCharType="separate"/>
      </w:r>
      <w:r>
        <w:rPr>
          <w:noProof/>
        </w:rPr>
        <w:t>3</w:t>
      </w:r>
      <w:r>
        <w:fldChar w:fldCharType="end"/>
      </w:r>
      <w:r>
        <w:t xml:space="preserve"> Control States</w:t>
      </w:r>
    </w:p>
    <w:tbl>
      <w:tblPr>
        <w:tblStyle w:val="TableGrid"/>
        <w:tblW w:w="0" w:type="auto"/>
        <w:tblLook w:val="04A0" w:firstRow="1" w:lastRow="0" w:firstColumn="1" w:lastColumn="0" w:noHBand="0" w:noVBand="1"/>
      </w:tblPr>
      <w:tblGrid>
        <w:gridCol w:w="959"/>
        <w:gridCol w:w="4990"/>
        <w:gridCol w:w="3293"/>
      </w:tblGrid>
      <w:tr w:rsidR="00AC392D" w:rsidRPr="00674248" w14:paraId="7CAD8EE5" w14:textId="77777777" w:rsidTr="009627D6">
        <w:tc>
          <w:tcPr>
            <w:tcW w:w="959" w:type="dxa"/>
          </w:tcPr>
          <w:p w14:paraId="59C61205" w14:textId="2E9E15B9" w:rsidR="00AC392D" w:rsidRPr="00674248" w:rsidRDefault="00AC392D">
            <w:pPr>
              <w:spacing w:after="160" w:line="259" w:lineRule="auto"/>
              <w:rPr>
                <w:b/>
              </w:rPr>
            </w:pPr>
            <w:r w:rsidRPr="00674248">
              <w:rPr>
                <w:b/>
              </w:rPr>
              <w:t>State</w:t>
            </w:r>
          </w:p>
        </w:tc>
        <w:tc>
          <w:tcPr>
            <w:tcW w:w="4990" w:type="dxa"/>
          </w:tcPr>
          <w:p w14:paraId="13E03037" w14:textId="26DAE0DE" w:rsidR="00AC392D" w:rsidRPr="00674248" w:rsidRDefault="00AC392D">
            <w:pPr>
              <w:spacing w:after="160" w:line="259" w:lineRule="auto"/>
              <w:rPr>
                <w:b/>
              </w:rPr>
            </w:pPr>
            <w:r w:rsidRPr="00674248">
              <w:rPr>
                <w:b/>
              </w:rPr>
              <w:t>Name</w:t>
            </w:r>
          </w:p>
        </w:tc>
        <w:tc>
          <w:tcPr>
            <w:tcW w:w="3293" w:type="dxa"/>
          </w:tcPr>
          <w:p w14:paraId="1AA66641" w14:textId="627756DA" w:rsidR="00AC392D" w:rsidRPr="00674248" w:rsidRDefault="00AC392D">
            <w:pPr>
              <w:spacing w:after="160" w:line="259" w:lineRule="auto"/>
              <w:rPr>
                <w:b/>
              </w:rPr>
            </w:pPr>
            <w:r w:rsidRPr="00674248">
              <w:rPr>
                <w:b/>
              </w:rPr>
              <w:t>Description / notes</w:t>
            </w:r>
          </w:p>
        </w:tc>
      </w:tr>
      <w:tr w:rsidR="00AC392D" w:rsidRPr="00674248" w14:paraId="5CB8A9B4" w14:textId="77777777" w:rsidTr="009627D6">
        <w:tc>
          <w:tcPr>
            <w:tcW w:w="959" w:type="dxa"/>
          </w:tcPr>
          <w:p w14:paraId="1D46AB6A" w14:textId="7CD690D4" w:rsidR="00AC392D" w:rsidRPr="00674248" w:rsidRDefault="00AC392D">
            <w:pPr>
              <w:spacing w:after="160" w:line="259" w:lineRule="auto"/>
            </w:pPr>
            <w:r w:rsidRPr="00674248">
              <w:t>1</w:t>
            </w:r>
          </w:p>
        </w:tc>
        <w:tc>
          <w:tcPr>
            <w:tcW w:w="4990" w:type="dxa"/>
          </w:tcPr>
          <w:p w14:paraId="294FEBBE" w14:textId="01643875" w:rsidR="00AC392D" w:rsidRPr="00674248" w:rsidRDefault="00AC392D">
            <w:pPr>
              <w:spacing w:after="160" w:line="259" w:lineRule="auto"/>
            </w:pPr>
            <w:r w:rsidRPr="00674248">
              <w:t>Stopped</w:t>
            </w:r>
          </w:p>
        </w:tc>
        <w:tc>
          <w:tcPr>
            <w:tcW w:w="3293" w:type="dxa"/>
          </w:tcPr>
          <w:p w14:paraId="7A1397EF" w14:textId="4F0D51CA" w:rsidR="00AC392D" w:rsidRPr="00674248" w:rsidRDefault="00AC392D">
            <w:pPr>
              <w:spacing w:after="160" w:line="259" w:lineRule="auto"/>
            </w:pPr>
            <w:r w:rsidRPr="00674248">
              <w:t>Device in safe shut-down mode with floater at lower position and air de-</w:t>
            </w:r>
            <w:r w:rsidR="00094320" w:rsidRPr="00674248">
              <w:t>pressurized</w:t>
            </w:r>
            <w:r w:rsidRPr="00674248">
              <w:t xml:space="preserve"> slightly to ensure that floater-silo seal is maintained.  Controls remain live to monitor air pressure and reservoir water level.</w:t>
            </w:r>
          </w:p>
        </w:tc>
      </w:tr>
      <w:tr w:rsidR="00AC392D" w:rsidRPr="00674248" w14:paraId="23B55974" w14:textId="77777777" w:rsidTr="009627D6">
        <w:tc>
          <w:tcPr>
            <w:tcW w:w="959" w:type="dxa"/>
          </w:tcPr>
          <w:p w14:paraId="7561A02F" w14:textId="4E7F1B4A" w:rsidR="00AC392D" w:rsidRPr="00674248" w:rsidRDefault="00AC392D">
            <w:pPr>
              <w:spacing w:after="160" w:line="259" w:lineRule="auto"/>
            </w:pPr>
            <w:r w:rsidRPr="00674248">
              <w:t>2</w:t>
            </w:r>
          </w:p>
        </w:tc>
        <w:tc>
          <w:tcPr>
            <w:tcW w:w="4990" w:type="dxa"/>
          </w:tcPr>
          <w:p w14:paraId="33533E3A" w14:textId="37E00F49" w:rsidR="00AC392D" w:rsidRPr="00674248" w:rsidRDefault="00AC392D">
            <w:pPr>
              <w:spacing w:after="160" w:line="259" w:lineRule="auto"/>
            </w:pPr>
            <w:r w:rsidRPr="00674248">
              <w:t>Startup</w:t>
            </w:r>
            <w:r w:rsidR="00D97D7F">
              <w:t xml:space="preserve"> under manual control</w:t>
            </w:r>
          </w:p>
        </w:tc>
        <w:tc>
          <w:tcPr>
            <w:tcW w:w="3293" w:type="dxa"/>
          </w:tcPr>
          <w:p w14:paraId="1B86F6C3" w14:textId="144BAF0C" w:rsidR="00AC392D" w:rsidRPr="00674248" w:rsidRDefault="00D97D7F" w:rsidP="00D97D7F">
            <w:pPr>
              <w:spacing w:after="160" w:line="259" w:lineRule="auto"/>
            </w:pPr>
            <w:r>
              <w:t>Operator runs d</w:t>
            </w:r>
            <w:r w:rsidR="00AC392D" w:rsidRPr="00674248">
              <w:t>evice through start-up routine including checking air pressures, moving floater to mid-stroke equilibrium position, checking force-control capability and other system checks.</w:t>
            </w:r>
          </w:p>
        </w:tc>
      </w:tr>
      <w:tr w:rsidR="00AC392D" w:rsidRPr="00674248" w14:paraId="3EAA09A2" w14:textId="77777777" w:rsidTr="009627D6">
        <w:tc>
          <w:tcPr>
            <w:tcW w:w="959" w:type="dxa"/>
          </w:tcPr>
          <w:p w14:paraId="383FD40B" w14:textId="6D7506C1" w:rsidR="00AC392D" w:rsidRPr="00674248" w:rsidRDefault="00D97D7F">
            <w:pPr>
              <w:spacing w:after="160" w:line="259" w:lineRule="auto"/>
            </w:pPr>
            <w:r>
              <w:t>3</w:t>
            </w:r>
          </w:p>
        </w:tc>
        <w:tc>
          <w:tcPr>
            <w:tcW w:w="4990" w:type="dxa"/>
          </w:tcPr>
          <w:p w14:paraId="7DC9623B" w14:textId="0113210E" w:rsidR="00AC392D" w:rsidRPr="00674248" w:rsidRDefault="00AC392D" w:rsidP="00402981">
            <w:pPr>
              <w:spacing w:after="160" w:line="259" w:lineRule="auto"/>
            </w:pPr>
            <w:r w:rsidRPr="00674248">
              <w:t xml:space="preserve">Auto-run Mode </w:t>
            </w:r>
            <w:r w:rsidR="00D97D7F">
              <w:t>1</w:t>
            </w:r>
            <w:r w:rsidR="00402981">
              <w:t xml:space="preserve"> – f</w:t>
            </w:r>
            <w:r w:rsidR="00D97D7F">
              <w:t>orce</w:t>
            </w:r>
            <w:r w:rsidRPr="00674248">
              <w:t xml:space="preserve"> control</w:t>
            </w:r>
          </w:p>
        </w:tc>
        <w:tc>
          <w:tcPr>
            <w:tcW w:w="3293" w:type="dxa"/>
          </w:tcPr>
          <w:p w14:paraId="31CA72FC" w14:textId="3AF4738D" w:rsidR="00AC392D" w:rsidRPr="00674248" w:rsidRDefault="00AC392D">
            <w:pPr>
              <w:spacing w:after="160" w:line="259" w:lineRule="auto"/>
            </w:pPr>
            <w:r w:rsidRPr="00674248">
              <w:t>Device in automatic mode and will respond to wave inputs with PTO damping controlled by force-feedback control</w:t>
            </w:r>
          </w:p>
        </w:tc>
      </w:tr>
      <w:tr w:rsidR="00AC392D" w:rsidRPr="00674248" w14:paraId="519A5DF9" w14:textId="77777777" w:rsidTr="009627D6">
        <w:tc>
          <w:tcPr>
            <w:tcW w:w="959" w:type="dxa"/>
          </w:tcPr>
          <w:p w14:paraId="0A4BAD2B" w14:textId="7F1F1009" w:rsidR="00AC392D" w:rsidRPr="00674248" w:rsidRDefault="00D97D7F" w:rsidP="007C17C2">
            <w:pPr>
              <w:spacing w:after="160" w:line="259" w:lineRule="auto"/>
            </w:pPr>
            <w:r>
              <w:t>4</w:t>
            </w:r>
          </w:p>
        </w:tc>
        <w:tc>
          <w:tcPr>
            <w:tcW w:w="4990" w:type="dxa"/>
          </w:tcPr>
          <w:p w14:paraId="1ECB7CF8" w14:textId="65B72DE4" w:rsidR="00AC392D" w:rsidRPr="00674248" w:rsidRDefault="00AC392D" w:rsidP="00D97D7F">
            <w:pPr>
              <w:spacing w:after="160" w:line="259" w:lineRule="auto"/>
            </w:pPr>
            <w:r w:rsidRPr="00674248">
              <w:t xml:space="preserve">Auto-run Mode </w:t>
            </w:r>
            <w:r w:rsidR="00D97D7F">
              <w:t>2</w:t>
            </w:r>
            <w:r w:rsidR="00D97D7F" w:rsidRPr="00674248">
              <w:t xml:space="preserve"> </w:t>
            </w:r>
            <w:r w:rsidRPr="00674248">
              <w:t>– linear damping control</w:t>
            </w:r>
          </w:p>
        </w:tc>
        <w:tc>
          <w:tcPr>
            <w:tcW w:w="3293" w:type="dxa"/>
          </w:tcPr>
          <w:p w14:paraId="7F85F87A" w14:textId="14BF15CB" w:rsidR="00AC392D" w:rsidRPr="00674248" w:rsidRDefault="00AC392D" w:rsidP="007C17C2">
            <w:pPr>
              <w:spacing w:after="160" w:line="259" w:lineRule="auto"/>
            </w:pPr>
            <w:r w:rsidRPr="00674248">
              <w:t>Device in automatic mode and will respond to wave inputs with PTO damping set to single linear value</w:t>
            </w:r>
          </w:p>
        </w:tc>
      </w:tr>
      <w:tr w:rsidR="00AC392D" w:rsidRPr="00674248" w14:paraId="5E2F9136" w14:textId="77777777" w:rsidTr="009627D6">
        <w:tc>
          <w:tcPr>
            <w:tcW w:w="959" w:type="dxa"/>
          </w:tcPr>
          <w:p w14:paraId="52E59161" w14:textId="3F687100" w:rsidR="00AC392D" w:rsidRPr="00674248" w:rsidRDefault="00D97D7F">
            <w:pPr>
              <w:spacing w:after="160" w:line="259" w:lineRule="auto"/>
            </w:pPr>
            <w:r>
              <w:t>5</w:t>
            </w:r>
          </w:p>
        </w:tc>
        <w:tc>
          <w:tcPr>
            <w:tcW w:w="4990" w:type="dxa"/>
          </w:tcPr>
          <w:p w14:paraId="2A140AD3" w14:textId="143F13C1" w:rsidR="00AC392D" w:rsidRPr="00674248" w:rsidRDefault="00AC392D">
            <w:pPr>
              <w:spacing w:after="160" w:line="259" w:lineRule="auto"/>
            </w:pPr>
            <w:r w:rsidRPr="00674248">
              <w:t>Manual control</w:t>
            </w:r>
          </w:p>
        </w:tc>
        <w:tc>
          <w:tcPr>
            <w:tcW w:w="3293" w:type="dxa"/>
          </w:tcPr>
          <w:p w14:paraId="5DF013AC" w14:textId="24C3D96E" w:rsidR="00AC392D" w:rsidRPr="00674248" w:rsidRDefault="00AC392D" w:rsidP="00D97D7F">
            <w:pPr>
              <w:spacing w:after="160" w:line="259" w:lineRule="auto"/>
            </w:pPr>
            <w:r w:rsidRPr="00674248">
              <w:t xml:space="preserve">Device in fully manual control with </w:t>
            </w:r>
            <w:r w:rsidR="00D97D7F">
              <w:t>floater position</w:t>
            </w:r>
            <w:r w:rsidRPr="00674248">
              <w:t xml:space="preserve"> controlled through HMI</w:t>
            </w:r>
          </w:p>
        </w:tc>
      </w:tr>
    </w:tbl>
    <w:p w14:paraId="71F6C5DE" w14:textId="2857FD4D" w:rsidR="00F16D29" w:rsidRDefault="00F16D29">
      <w:pPr>
        <w:pStyle w:val="Caption"/>
      </w:pPr>
      <w:bookmarkStart w:id="252" w:name="_Toc465925088"/>
      <w:r>
        <w:t xml:space="preserve">Figure </w:t>
      </w:r>
      <w:r>
        <w:fldChar w:fldCharType="begin"/>
      </w:r>
      <w:r>
        <w:instrText xml:space="preserve"> SEQ Figure \* ARABIC </w:instrText>
      </w:r>
      <w:r>
        <w:fldChar w:fldCharType="separate"/>
      </w:r>
      <w:r w:rsidR="00055959">
        <w:rPr>
          <w:noProof/>
        </w:rPr>
        <w:t>11</w:t>
      </w:r>
      <w:r>
        <w:fldChar w:fldCharType="end"/>
      </w:r>
      <w:r>
        <w:t>:  Waveswing control states</w:t>
      </w:r>
      <w:bookmarkEnd w:id="252"/>
    </w:p>
    <w:p w14:paraId="2E038BD4" w14:textId="5FB78F7A" w:rsidR="00067116" w:rsidRPr="00674248" w:rsidRDefault="00F16D29">
      <w:pPr>
        <w:spacing w:after="160" w:line="259" w:lineRule="auto"/>
      </w:pPr>
      <w:r w:rsidRPr="00674248">
        <w:t xml:space="preserve">During performance testing it is intended that the device is operated in State 3 with State 4 being available as a fall-back should the </w:t>
      </w:r>
      <w:r w:rsidR="00402981">
        <w:t xml:space="preserve">controls algorithms </w:t>
      </w:r>
      <w:r w:rsidRPr="00674248">
        <w:t>prove unreliable.  State 5 is</w:t>
      </w:r>
      <w:r w:rsidR="00402981">
        <w:t xml:space="preserve"> used only for positioning the floater and carrying out forced oscillation tests (not part of Carderock WEP tests). </w:t>
      </w:r>
    </w:p>
    <w:p w14:paraId="0DF34416" w14:textId="1AB90CDF" w:rsidR="00067116" w:rsidRPr="00674248" w:rsidRDefault="00067116">
      <w:pPr>
        <w:spacing w:after="160" w:line="259" w:lineRule="auto"/>
      </w:pPr>
      <w:r w:rsidRPr="00674248">
        <w:t xml:space="preserve">The only adaptive strategy </w:t>
      </w:r>
      <w:r w:rsidR="00D97D7F">
        <w:t xml:space="preserve">available is </w:t>
      </w:r>
      <w:r w:rsidRPr="00674248">
        <w:t>the adjustment of reservoir water level (and hence compressible air volume)</w:t>
      </w:r>
      <w:r w:rsidR="00D5310C" w:rsidRPr="00674248">
        <w:t xml:space="preserve"> so as to adjust the resonant response of the device to maximize energy extraction from a particular sea-state.  This will be achieved by operation of the reservoir bilge pump or by introducing water to the system via the pump line.  </w:t>
      </w:r>
      <w:r w:rsidR="00D97D7F">
        <w:t>P</w:t>
      </w:r>
      <w:r w:rsidR="00D5310C" w:rsidRPr="00674248">
        <w:t xml:space="preserve">re-testing </w:t>
      </w:r>
      <w:r w:rsidR="00D97D7F">
        <w:t>has</w:t>
      </w:r>
      <w:r w:rsidR="00D97D7F" w:rsidRPr="00674248">
        <w:t xml:space="preserve"> </w:t>
      </w:r>
      <w:r w:rsidR="00D5310C" w:rsidRPr="00674248">
        <w:t>show</w:t>
      </w:r>
      <w:r w:rsidR="00D97D7F">
        <w:t>n</w:t>
      </w:r>
      <w:r w:rsidR="00D5310C" w:rsidRPr="00674248">
        <w:t xml:space="preserve"> that this adaptive strategy is not required, </w:t>
      </w:r>
      <w:r w:rsidR="00D97D7F">
        <w:t xml:space="preserve">with an equivalent result being obtained through adjustment of the </w:t>
      </w:r>
      <w:r w:rsidR="00B65D7F">
        <w:t>linear spring compensation via the PTO control.  H</w:t>
      </w:r>
      <w:r w:rsidR="00D5310C" w:rsidRPr="00674248">
        <w:t xml:space="preserve">ence this remains optional at this time. </w:t>
      </w:r>
    </w:p>
    <w:p w14:paraId="5C8A318F" w14:textId="25C0740D" w:rsidR="00F16D29" w:rsidRDefault="00D5310C">
      <w:pPr>
        <w:spacing w:after="160" w:line="259" w:lineRule="auto"/>
      </w:pPr>
      <w:r w:rsidRPr="00674248">
        <w:t>With regards to the PTO control, t</w:t>
      </w:r>
      <w:r w:rsidR="00F16D29" w:rsidRPr="00674248">
        <w:t>he active mode</w:t>
      </w:r>
      <w:r w:rsidR="00B65D7F">
        <w:t xml:space="preserve"> is</w:t>
      </w:r>
      <w:r w:rsidR="00F16D29" w:rsidRPr="00674248">
        <w:t xml:space="preserve"> described as follows:</w:t>
      </w:r>
    </w:p>
    <w:p w14:paraId="04647FB4" w14:textId="77777777" w:rsidR="00674248" w:rsidRDefault="00674248" w:rsidP="00674248">
      <w:pPr>
        <w:spacing w:after="160" w:line="259" w:lineRule="auto"/>
        <w:rPr>
          <w:color w:val="ED7D31" w:themeColor="accent2"/>
        </w:rPr>
      </w:pPr>
    </w:p>
    <w:p w14:paraId="088A8E95" w14:textId="2EFC1164" w:rsidR="00F16D29" w:rsidRDefault="00F16D29" w:rsidP="00674248">
      <w:pPr>
        <w:pStyle w:val="Heading3"/>
      </w:pPr>
      <w:bookmarkStart w:id="253" w:name="_Toc465925040"/>
      <w:r>
        <w:t>Feedback damping control</w:t>
      </w:r>
      <w:bookmarkEnd w:id="253"/>
    </w:p>
    <w:p w14:paraId="1733FBAD" w14:textId="77777777" w:rsidR="00674248" w:rsidRPr="00674248" w:rsidRDefault="00674248" w:rsidP="00674248"/>
    <w:p w14:paraId="4B241478" w14:textId="77777777" w:rsidR="00F16D29" w:rsidRDefault="00F16D29" w:rsidP="009627D6">
      <w:r>
        <w:t>The feedback damping control uses a combination of strategies as follows:</w:t>
      </w:r>
    </w:p>
    <w:p w14:paraId="39292E36" w14:textId="39A89F65" w:rsidR="00944BD2" w:rsidRDefault="00F16D29" w:rsidP="009627D6">
      <w:pPr>
        <w:numPr>
          <w:ilvl w:val="0"/>
          <w:numId w:val="17"/>
        </w:numPr>
      </w:pPr>
      <w:r>
        <w:t>Primary control is by m</w:t>
      </w:r>
      <w:r w:rsidR="00944BD2">
        <w:t>e</w:t>
      </w:r>
      <w:r>
        <w:t xml:space="preserve">ans of an algorithm </w:t>
      </w:r>
      <w:r w:rsidR="00944BD2">
        <w:t xml:space="preserve">similar to that implemented in absorbing wave-makers which uses dynamic force and velocity feedback in order to produce a damping response which matches the </w:t>
      </w:r>
      <w:r w:rsidR="00BF6C2D">
        <w:t xml:space="preserve">computed </w:t>
      </w:r>
      <w:r w:rsidR="00944BD2">
        <w:t>radiation damping of the device</w:t>
      </w:r>
      <w:r w:rsidR="00674248">
        <w:t>.  This allows optimum power absorption at any time without need for future knowledge of the incoming wave</w:t>
      </w:r>
      <w:r w:rsidR="00BF6C2D">
        <w:t>;</w:t>
      </w:r>
    </w:p>
    <w:p w14:paraId="2E706F71" w14:textId="2829C6F4" w:rsidR="00067116" w:rsidRDefault="00944BD2" w:rsidP="009627D6">
      <w:pPr>
        <w:numPr>
          <w:ilvl w:val="0"/>
          <w:numId w:val="17"/>
        </w:numPr>
      </w:pPr>
      <w:r>
        <w:t xml:space="preserve">Secondary control (necessary in larger waves to avoid end-stop collisions) uses an algorithm which uses the dynamic force, position and velocity </w:t>
      </w:r>
      <w:r w:rsidR="00067116">
        <w:t xml:space="preserve">feedback to calculate the PTO response required </w:t>
      </w:r>
      <w:r w:rsidR="00BA30C2">
        <w:t xml:space="preserve">[REDACTED] </w:t>
      </w:r>
      <w:r w:rsidR="00067116">
        <w:t>to avoid end-stops, whilst avoiding over-damping</w:t>
      </w:r>
      <w:r w:rsidR="00D5310C">
        <w:t>;</w:t>
      </w:r>
    </w:p>
    <w:p w14:paraId="50ADADC9" w14:textId="0D6F1348" w:rsidR="00D5310C" w:rsidRDefault="00D5310C" w:rsidP="009627D6">
      <w:r>
        <w:t>The outputs of the algorithms will be summed to provide the overall PTO response required.  Accordingly, the PTO may control to optimal damping in the mid-stroke region with energy (hence stroke) limiting kicking in towards the ends of the stroke.</w:t>
      </w:r>
    </w:p>
    <w:p w14:paraId="039B5BD1" w14:textId="77777777" w:rsidR="00D86E9F" w:rsidRDefault="00D86E9F" w:rsidP="00D86E9F">
      <w:r>
        <w:t>The block diagram for the LabView software deployed on the cRIO is provided in Appendix [HOLD] and a screen-shot of the front panel is provided in figure [HOLD] below</w:t>
      </w:r>
    </w:p>
    <w:p w14:paraId="1B1CEF22" w14:textId="438BF0F7" w:rsidR="00402981" w:rsidRDefault="00B33E44" w:rsidP="00402981">
      <w:pPr>
        <w:keepNext/>
        <w:tabs>
          <w:tab w:val="left" w:pos="2490"/>
        </w:tabs>
      </w:pPr>
      <w:r>
        <w:rPr>
          <w:noProof/>
        </w:rPr>
        <w:drawing>
          <wp:inline distT="0" distB="0" distL="0" distR="0" wp14:anchorId="1009E3E8" wp14:editId="1250DF1C">
            <wp:extent cx="5734050" cy="3152775"/>
            <wp:effectExtent l="0" t="0" r="0" b="9525"/>
            <wp:docPr id="12338" name="Picture 1" descr="full__control__v1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__control__v17p"/>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5734050" cy="3152775"/>
                    </a:xfrm>
                    <a:prstGeom prst="rect">
                      <a:avLst/>
                    </a:prstGeom>
                    <a:noFill/>
                    <a:ln>
                      <a:noFill/>
                    </a:ln>
                  </pic:spPr>
                </pic:pic>
              </a:graphicData>
            </a:graphic>
          </wp:inline>
        </w:drawing>
      </w:r>
    </w:p>
    <w:p w14:paraId="2026215B" w14:textId="61B07C79" w:rsidR="00D86E9F" w:rsidRDefault="00402981" w:rsidP="00402981">
      <w:pPr>
        <w:pStyle w:val="Caption"/>
      </w:pPr>
      <w:bookmarkStart w:id="254" w:name="_Toc465925089"/>
      <w:r>
        <w:t xml:space="preserve">Figure </w:t>
      </w:r>
      <w:r>
        <w:fldChar w:fldCharType="begin"/>
      </w:r>
      <w:r>
        <w:instrText xml:space="preserve"> SEQ Figure \* ARABIC </w:instrText>
      </w:r>
      <w:r>
        <w:fldChar w:fldCharType="separate"/>
      </w:r>
      <w:r w:rsidR="00055959">
        <w:rPr>
          <w:noProof/>
        </w:rPr>
        <w:t>12</w:t>
      </w:r>
      <w:r>
        <w:fldChar w:fldCharType="end"/>
      </w:r>
      <w:r>
        <w:t>:  Waveswing 1:20 scale control panel HMI screen</w:t>
      </w:r>
      <w:bookmarkEnd w:id="254"/>
    </w:p>
    <w:p w14:paraId="390DC49B" w14:textId="7CD73FB8" w:rsidR="00D86E9F" w:rsidRDefault="00D86E9F" w:rsidP="00D86E9F">
      <w:r>
        <w:t>The parameters adjustable via the front panel during testing are as follows:</w:t>
      </w:r>
    </w:p>
    <w:p w14:paraId="4675E8EA" w14:textId="07978E20" w:rsidR="00055959" w:rsidRDefault="00055959" w:rsidP="00055959">
      <w:pPr>
        <w:pStyle w:val="Caption"/>
        <w:keepNext/>
      </w:pPr>
      <w:r>
        <w:lastRenderedPageBreak/>
        <w:t xml:space="preserve">Table </w:t>
      </w:r>
      <w:r>
        <w:fldChar w:fldCharType="begin"/>
      </w:r>
      <w:r>
        <w:instrText xml:space="preserve"> SEQ Table \* ARABIC </w:instrText>
      </w:r>
      <w:r>
        <w:fldChar w:fldCharType="separate"/>
      </w:r>
      <w:r>
        <w:rPr>
          <w:noProof/>
        </w:rPr>
        <w:t>4</w:t>
      </w:r>
      <w:r>
        <w:fldChar w:fldCharType="end"/>
      </w:r>
      <w:r>
        <w:t xml:space="preserve"> Control Parameters</w:t>
      </w:r>
    </w:p>
    <w:tbl>
      <w:tblPr>
        <w:tblStyle w:val="TableGrid"/>
        <w:tblW w:w="0" w:type="auto"/>
        <w:tblLook w:val="04A0" w:firstRow="1" w:lastRow="0" w:firstColumn="1" w:lastColumn="0" w:noHBand="0" w:noVBand="1"/>
      </w:tblPr>
      <w:tblGrid>
        <w:gridCol w:w="2310"/>
        <w:gridCol w:w="2310"/>
        <w:gridCol w:w="4560"/>
      </w:tblGrid>
      <w:tr w:rsidR="00BA30C2" w:rsidRPr="00402981" w14:paraId="6C3853EA" w14:textId="77777777" w:rsidTr="005B78F4">
        <w:tc>
          <w:tcPr>
            <w:tcW w:w="2310" w:type="dxa"/>
          </w:tcPr>
          <w:p w14:paraId="2CD450E3" w14:textId="3FDB54FB" w:rsidR="00D86E9F" w:rsidRPr="00402981" w:rsidRDefault="00D86E9F" w:rsidP="00D86E9F">
            <w:pPr>
              <w:rPr>
                <w:b/>
              </w:rPr>
            </w:pPr>
            <w:r w:rsidRPr="00402981">
              <w:rPr>
                <w:b/>
              </w:rPr>
              <w:t>Parameter</w:t>
            </w:r>
          </w:p>
        </w:tc>
        <w:tc>
          <w:tcPr>
            <w:tcW w:w="2310" w:type="dxa"/>
          </w:tcPr>
          <w:p w14:paraId="682FE8AF" w14:textId="2E8482DB" w:rsidR="00D86E9F" w:rsidRPr="00402981" w:rsidRDefault="00D86E9F" w:rsidP="00D86E9F">
            <w:pPr>
              <w:rPr>
                <w:b/>
              </w:rPr>
            </w:pPr>
            <w:r w:rsidRPr="00402981">
              <w:rPr>
                <w:b/>
              </w:rPr>
              <w:t>Default value</w:t>
            </w:r>
          </w:p>
        </w:tc>
        <w:tc>
          <w:tcPr>
            <w:tcW w:w="4560" w:type="dxa"/>
          </w:tcPr>
          <w:p w14:paraId="10FE61B6" w14:textId="291377C3" w:rsidR="00D86E9F" w:rsidRPr="00402981" w:rsidRDefault="00D86E9F" w:rsidP="00D86E9F">
            <w:pPr>
              <w:rPr>
                <w:b/>
              </w:rPr>
            </w:pPr>
            <w:r w:rsidRPr="00402981">
              <w:rPr>
                <w:b/>
              </w:rPr>
              <w:t>Purpose</w:t>
            </w:r>
          </w:p>
        </w:tc>
      </w:tr>
      <w:tr w:rsidR="00BA30C2" w:rsidRPr="00402981" w14:paraId="200401E2" w14:textId="77777777" w:rsidTr="00D86E9F">
        <w:tc>
          <w:tcPr>
            <w:tcW w:w="2310" w:type="dxa"/>
          </w:tcPr>
          <w:p w14:paraId="4A100329" w14:textId="3698B8EF" w:rsidR="002E2AD7" w:rsidRPr="00402981" w:rsidRDefault="002E2AD7" w:rsidP="00D86E9F">
            <w:r w:rsidRPr="00402981">
              <w:t>Frequency (hz)</w:t>
            </w:r>
          </w:p>
        </w:tc>
        <w:tc>
          <w:tcPr>
            <w:tcW w:w="2310" w:type="dxa"/>
          </w:tcPr>
          <w:p w14:paraId="635621CC" w14:textId="7ACE170E" w:rsidR="002E2AD7" w:rsidRPr="00402981" w:rsidRDefault="00AE0C6A" w:rsidP="00D86E9F">
            <w:r w:rsidRPr="00402981">
              <w:t>n/a</w:t>
            </w:r>
          </w:p>
        </w:tc>
        <w:tc>
          <w:tcPr>
            <w:tcW w:w="4560" w:type="dxa"/>
          </w:tcPr>
          <w:p w14:paraId="7A5B6A25" w14:textId="57C20AD3" w:rsidR="002E2AD7" w:rsidRPr="00402981" w:rsidRDefault="002E2AD7" w:rsidP="00D86E9F">
            <w:r w:rsidRPr="00402981">
              <w:t>Used to set frequency in forced oscillation tests</w:t>
            </w:r>
          </w:p>
        </w:tc>
      </w:tr>
      <w:tr w:rsidR="00BA30C2" w:rsidRPr="00402981" w14:paraId="0D44219C" w14:textId="77777777" w:rsidTr="00D86E9F">
        <w:tc>
          <w:tcPr>
            <w:tcW w:w="2310" w:type="dxa"/>
          </w:tcPr>
          <w:p w14:paraId="6C3D5E4C" w14:textId="18182BB3" w:rsidR="002E2AD7" w:rsidRPr="00402981" w:rsidRDefault="002E2AD7" w:rsidP="00D86E9F">
            <w:r w:rsidRPr="00402981">
              <w:t>Amplitude (mm)</w:t>
            </w:r>
          </w:p>
        </w:tc>
        <w:tc>
          <w:tcPr>
            <w:tcW w:w="2310" w:type="dxa"/>
          </w:tcPr>
          <w:p w14:paraId="0957807D" w14:textId="289DF7D7" w:rsidR="002E2AD7" w:rsidRPr="00402981" w:rsidRDefault="00AE0C6A" w:rsidP="00D86E9F">
            <w:r w:rsidRPr="00402981">
              <w:t>n/a</w:t>
            </w:r>
          </w:p>
        </w:tc>
        <w:tc>
          <w:tcPr>
            <w:tcW w:w="4560" w:type="dxa"/>
          </w:tcPr>
          <w:p w14:paraId="7CE8E272" w14:textId="385F70C0" w:rsidR="002E2AD7" w:rsidRPr="00402981" w:rsidRDefault="002E2AD7" w:rsidP="00D86E9F">
            <w:r w:rsidRPr="00402981">
              <w:t>Used to set amplitude in forced oscillation tests</w:t>
            </w:r>
          </w:p>
        </w:tc>
      </w:tr>
      <w:tr w:rsidR="00BA30C2" w:rsidRPr="00402981" w14:paraId="0D2820A5" w14:textId="77777777" w:rsidTr="005B78F4">
        <w:tc>
          <w:tcPr>
            <w:tcW w:w="2310" w:type="dxa"/>
          </w:tcPr>
          <w:p w14:paraId="47F825B4" w14:textId="3BC35F0D" w:rsidR="00D86E9F" w:rsidRPr="00402981" w:rsidRDefault="00E24DED" w:rsidP="00D86E9F">
            <w:r w:rsidRPr="00402981">
              <w:t>L-spring</w:t>
            </w:r>
          </w:p>
        </w:tc>
        <w:tc>
          <w:tcPr>
            <w:tcW w:w="2310" w:type="dxa"/>
          </w:tcPr>
          <w:p w14:paraId="15CB413C" w14:textId="1EF8C8E5" w:rsidR="00D86E9F" w:rsidRPr="00402981" w:rsidRDefault="00AE0C6A" w:rsidP="00D86E9F">
            <w:r w:rsidRPr="00402981">
              <w:t>Sea-state dependent</w:t>
            </w:r>
          </w:p>
        </w:tc>
        <w:tc>
          <w:tcPr>
            <w:tcW w:w="4560" w:type="dxa"/>
          </w:tcPr>
          <w:p w14:paraId="31926248" w14:textId="14D43054" w:rsidR="00D86E9F" w:rsidRPr="00402981" w:rsidRDefault="00E24DED" w:rsidP="00D86E9F">
            <w:r w:rsidRPr="00402981">
              <w:t>Provides positive or negative linear spring as mechanical spring effect is cancelled by the PTO due to position of the load cell</w:t>
            </w:r>
          </w:p>
        </w:tc>
      </w:tr>
      <w:tr w:rsidR="00BA30C2" w:rsidRPr="00402981" w14:paraId="33718D9E" w14:textId="77777777" w:rsidTr="005B78F4">
        <w:tc>
          <w:tcPr>
            <w:tcW w:w="2310" w:type="dxa"/>
          </w:tcPr>
          <w:p w14:paraId="5779191B" w14:textId="03E6492C" w:rsidR="00D86E9F" w:rsidRPr="00402981" w:rsidRDefault="00E24DED" w:rsidP="00D86E9F">
            <w:r w:rsidRPr="00402981">
              <w:t>Acc Gain</w:t>
            </w:r>
          </w:p>
        </w:tc>
        <w:tc>
          <w:tcPr>
            <w:tcW w:w="2310" w:type="dxa"/>
          </w:tcPr>
          <w:p w14:paraId="5BC4FF5E" w14:textId="2B19B694" w:rsidR="00D86E9F" w:rsidRPr="00402981" w:rsidRDefault="00AE0C6A" w:rsidP="00D86E9F">
            <w:r w:rsidRPr="00402981">
              <w:t>0.03</w:t>
            </w:r>
          </w:p>
        </w:tc>
        <w:tc>
          <w:tcPr>
            <w:tcW w:w="4560" w:type="dxa"/>
          </w:tcPr>
          <w:p w14:paraId="2F859BD5" w14:textId="6DFCB9FB" w:rsidR="00D86E9F" w:rsidRPr="00402981" w:rsidRDefault="00E24DED" w:rsidP="00D86E9F">
            <w:r w:rsidRPr="00402981">
              <w:t>Provides positive or negative acceleration-</w:t>
            </w:r>
            <w:r w:rsidR="00402981" w:rsidRPr="00402981">
              <w:t>dependent</w:t>
            </w:r>
            <w:r w:rsidRPr="00402981">
              <w:t xml:space="preserve"> force (i.e. mass) to compensate for excess mass at model scale</w:t>
            </w:r>
          </w:p>
        </w:tc>
      </w:tr>
      <w:tr w:rsidR="00BA30C2" w:rsidRPr="00402981" w14:paraId="14FB042A" w14:textId="77777777" w:rsidTr="005B78F4">
        <w:tc>
          <w:tcPr>
            <w:tcW w:w="2310" w:type="dxa"/>
          </w:tcPr>
          <w:p w14:paraId="2652BA78" w14:textId="6D39767A" w:rsidR="00D86E9F" w:rsidRPr="00402981" w:rsidRDefault="00E24DED" w:rsidP="00D86E9F">
            <w:r w:rsidRPr="00402981">
              <w:t>I Gain</w:t>
            </w:r>
          </w:p>
        </w:tc>
        <w:tc>
          <w:tcPr>
            <w:tcW w:w="2310" w:type="dxa"/>
          </w:tcPr>
          <w:p w14:paraId="4EC85FCA" w14:textId="3A8933F4" w:rsidR="00D86E9F" w:rsidRPr="00402981" w:rsidRDefault="00AE0C6A" w:rsidP="00D86E9F">
            <w:r w:rsidRPr="00402981">
              <w:t>0.01</w:t>
            </w:r>
          </w:p>
        </w:tc>
        <w:tc>
          <w:tcPr>
            <w:tcW w:w="4560" w:type="dxa"/>
          </w:tcPr>
          <w:p w14:paraId="780FAC2F" w14:textId="2C8C4D67" w:rsidR="00D86E9F" w:rsidRPr="00402981" w:rsidRDefault="00E24DED" w:rsidP="00D86E9F">
            <w:r w:rsidRPr="00402981">
              <w:t>Integral gain of the main PI force control loop</w:t>
            </w:r>
          </w:p>
        </w:tc>
      </w:tr>
      <w:tr w:rsidR="00BA30C2" w:rsidRPr="00402981" w14:paraId="799996A6" w14:textId="77777777" w:rsidTr="005B78F4">
        <w:tc>
          <w:tcPr>
            <w:tcW w:w="2310" w:type="dxa"/>
          </w:tcPr>
          <w:p w14:paraId="7CDB798C" w14:textId="78BF0CE9" w:rsidR="00D86E9F" w:rsidRPr="00402981" w:rsidRDefault="00E24DED" w:rsidP="00D86E9F">
            <w:r w:rsidRPr="00402981">
              <w:t>P Gain</w:t>
            </w:r>
          </w:p>
        </w:tc>
        <w:tc>
          <w:tcPr>
            <w:tcW w:w="2310" w:type="dxa"/>
          </w:tcPr>
          <w:p w14:paraId="0AD2FC34" w14:textId="2A6C9C20" w:rsidR="00D86E9F" w:rsidRPr="00402981" w:rsidRDefault="00AE0C6A" w:rsidP="00D86E9F">
            <w:r w:rsidRPr="00402981">
              <w:t>0.01</w:t>
            </w:r>
          </w:p>
        </w:tc>
        <w:tc>
          <w:tcPr>
            <w:tcW w:w="4560" w:type="dxa"/>
          </w:tcPr>
          <w:p w14:paraId="5B22129B" w14:textId="5F06BBBC" w:rsidR="00D86E9F" w:rsidRPr="00402981" w:rsidRDefault="00E24DED" w:rsidP="00D86E9F">
            <w:r w:rsidRPr="00402981">
              <w:t>Proportional gain of the main PI force control loop</w:t>
            </w:r>
          </w:p>
        </w:tc>
      </w:tr>
      <w:tr w:rsidR="00BA30C2" w:rsidRPr="00402981" w14:paraId="5942F710" w14:textId="77777777" w:rsidTr="005B78F4">
        <w:tc>
          <w:tcPr>
            <w:tcW w:w="2310" w:type="dxa"/>
          </w:tcPr>
          <w:p w14:paraId="143555BE" w14:textId="487F6B04" w:rsidR="00D86E9F" w:rsidRPr="00402981" w:rsidRDefault="00E24DED" w:rsidP="00D86E9F">
            <w:r w:rsidRPr="00402981">
              <w:t>Res offset</w:t>
            </w:r>
          </w:p>
        </w:tc>
        <w:tc>
          <w:tcPr>
            <w:tcW w:w="2310" w:type="dxa"/>
          </w:tcPr>
          <w:p w14:paraId="5D27222E" w14:textId="2790E9CD" w:rsidR="00D86E9F" w:rsidRPr="00402981" w:rsidRDefault="00AE0C6A" w:rsidP="00D86E9F">
            <w:r w:rsidRPr="00402981">
              <w:t>0</w:t>
            </w:r>
          </w:p>
        </w:tc>
        <w:tc>
          <w:tcPr>
            <w:tcW w:w="4560" w:type="dxa"/>
          </w:tcPr>
          <w:p w14:paraId="4157157A" w14:textId="1E3E55DD" w:rsidR="00D86E9F" w:rsidRPr="00402981" w:rsidRDefault="00E24DED" w:rsidP="00D86E9F">
            <w:r w:rsidRPr="00402981">
              <w:t xml:space="preserve">Device submergence depth used to calculate free-board (distance from </w:t>
            </w:r>
            <w:r w:rsidR="00402981" w:rsidRPr="00402981">
              <w:t>annular</w:t>
            </w:r>
            <w:r w:rsidRPr="00402981">
              <w:t xml:space="preserve"> water surface to top of silo) which is used to provide warning of potential inundation of silo</w:t>
            </w:r>
          </w:p>
        </w:tc>
      </w:tr>
      <w:tr w:rsidR="00BA30C2" w:rsidRPr="00402981" w14:paraId="4932D5E8" w14:textId="77777777" w:rsidTr="005B78F4">
        <w:tc>
          <w:tcPr>
            <w:tcW w:w="2310" w:type="dxa"/>
          </w:tcPr>
          <w:p w14:paraId="790D060A" w14:textId="0DF245B7" w:rsidR="00D86E9F" w:rsidRPr="00402981" w:rsidRDefault="00E24DED" w:rsidP="00E24DED">
            <w:r w:rsidRPr="00402981">
              <w:t>Add to offset</w:t>
            </w:r>
          </w:p>
        </w:tc>
        <w:tc>
          <w:tcPr>
            <w:tcW w:w="2310" w:type="dxa"/>
          </w:tcPr>
          <w:p w14:paraId="03AD96B0" w14:textId="07334ACC" w:rsidR="00D86E9F" w:rsidRPr="00402981" w:rsidRDefault="00AE0C6A" w:rsidP="00D86E9F">
            <w:r w:rsidRPr="00402981">
              <w:t>0</w:t>
            </w:r>
          </w:p>
        </w:tc>
        <w:tc>
          <w:tcPr>
            <w:tcW w:w="4560" w:type="dxa"/>
          </w:tcPr>
          <w:p w14:paraId="357A8487" w14:textId="266E5E46" w:rsidR="00D86E9F" w:rsidRPr="00402981" w:rsidRDefault="00E24DED" w:rsidP="00D86E9F">
            <w:r w:rsidRPr="00402981">
              <w:t xml:space="preserve">Addition to the force offset value.  Force offset is used to balance floater buoyancy to mass and mechanical spring.  Necessary as PTO cancels </w:t>
            </w:r>
            <w:r w:rsidR="00402981" w:rsidRPr="00402981">
              <w:t>mechanical</w:t>
            </w:r>
            <w:r w:rsidRPr="00402981">
              <w:t xml:space="preserve"> spring force due to load cell position.  Additional offset used for fine adjustment to variations in internal air pressure</w:t>
            </w:r>
          </w:p>
        </w:tc>
      </w:tr>
      <w:tr w:rsidR="00BA30C2" w:rsidRPr="00402981" w14:paraId="6C4E63D6" w14:textId="77777777" w:rsidTr="00D86E9F">
        <w:tc>
          <w:tcPr>
            <w:tcW w:w="2310" w:type="dxa"/>
          </w:tcPr>
          <w:p w14:paraId="4B44278A" w14:textId="24F9411B" w:rsidR="00E24DED" w:rsidRPr="00402981" w:rsidRDefault="00E24DED" w:rsidP="00E24DED">
            <w:r w:rsidRPr="00402981">
              <w:t>Base (kN/m/sec)</w:t>
            </w:r>
          </w:p>
        </w:tc>
        <w:tc>
          <w:tcPr>
            <w:tcW w:w="2310" w:type="dxa"/>
          </w:tcPr>
          <w:p w14:paraId="10ADC1BC" w14:textId="3F59FD8E" w:rsidR="00E24DED" w:rsidRPr="00402981" w:rsidRDefault="00AE0C6A" w:rsidP="00AE0C6A">
            <w:r w:rsidRPr="00402981">
              <w:t>Sea-state dependent</w:t>
            </w:r>
          </w:p>
        </w:tc>
        <w:tc>
          <w:tcPr>
            <w:tcW w:w="4560" w:type="dxa"/>
          </w:tcPr>
          <w:p w14:paraId="74EE12A6" w14:textId="74AF5E9A" w:rsidR="00E24DED" w:rsidRPr="00402981" w:rsidRDefault="00E24DED" w:rsidP="00D86E9F">
            <w:r w:rsidRPr="00402981">
              <w:t>Used in simple control mode to set the linear damping term</w:t>
            </w:r>
          </w:p>
        </w:tc>
      </w:tr>
      <w:tr w:rsidR="00BA30C2" w:rsidRPr="00402981" w14:paraId="2E4F8D88" w14:textId="77777777" w:rsidTr="00D86E9F">
        <w:tc>
          <w:tcPr>
            <w:tcW w:w="2310" w:type="dxa"/>
          </w:tcPr>
          <w:p w14:paraId="626681F8" w14:textId="340F45F6" w:rsidR="00E24DED" w:rsidRPr="00402981" w:rsidRDefault="00E24DED" w:rsidP="00E24DED">
            <w:r w:rsidRPr="00402981">
              <w:t>Lin zone (%)</w:t>
            </w:r>
          </w:p>
        </w:tc>
        <w:tc>
          <w:tcPr>
            <w:tcW w:w="2310" w:type="dxa"/>
          </w:tcPr>
          <w:p w14:paraId="1194EA87" w14:textId="29AAE0FE" w:rsidR="00E24DED" w:rsidRPr="00402981" w:rsidRDefault="00AE0C6A" w:rsidP="00D86E9F">
            <w:r w:rsidRPr="00402981">
              <w:t>Sea-state dependent</w:t>
            </w:r>
          </w:p>
        </w:tc>
        <w:tc>
          <w:tcPr>
            <w:tcW w:w="4560" w:type="dxa"/>
          </w:tcPr>
          <w:p w14:paraId="18F5F1F2" w14:textId="1BEAFFE3" w:rsidR="00E24DED" w:rsidRPr="00402981" w:rsidRDefault="00E24DED" w:rsidP="00D86E9F">
            <w:r w:rsidRPr="00402981">
              <w:t>Used in simple control mode to set the % stroke over which linear damping is used</w:t>
            </w:r>
          </w:p>
        </w:tc>
      </w:tr>
      <w:tr w:rsidR="00BA30C2" w:rsidRPr="00402981" w14:paraId="6ACA6488" w14:textId="77777777" w:rsidTr="00D86E9F">
        <w:tc>
          <w:tcPr>
            <w:tcW w:w="2310" w:type="dxa"/>
          </w:tcPr>
          <w:p w14:paraId="6D2EF41D" w14:textId="2430970C" w:rsidR="00E24DED" w:rsidRPr="00402981" w:rsidRDefault="00E24DED" w:rsidP="00E24DED">
            <w:r w:rsidRPr="00402981">
              <w:t>Non-lin peak</w:t>
            </w:r>
          </w:p>
        </w:tc>
        <w:tc>
          <w:tcPr>
            <w:tcW w:w="2310" w:type="dxa"/>
          </w:tcPr>
          <w:p w14:paraId="3D57F9D1" w14:textId="19EEBD08" w:rsidR="00E24DED" w:rsidRPr="00402981" w:rsidRDefault="00AE0C6A" w:rsidP="00D86E9F">
            <w:r w:rsidRPr="00402981">
              <w:t>Sea-state dependent</w:t>
            </w:r>
          </w:p>
        </w:tc>
        <w:tc>
          <w:tcPr>
            <w:tcW w:w="4560" w:type="dxa"/>
          </w:tcPr>
          <w:p w14:paraId="7317955F" w14:textId="7DE350ED" w:rsidR="00E24DED" w:rsidRPr="00402981" w:rsidRDefault="00417A3F" w:rsidP="00D86E9F">
            <w:r w:rsidRPr="00402981">
              <w:t>Used in simple control mode to set the peak non-linear damping force in the end (i.e. non-linear) zone</w:t>
            </w:r>
          </w:p>
        </w:tc>
      </w:tr>
      <w:tr w:rsidR="00BA30C2" w:rsidRPr="00402981" w14:paraId="67DCB5A0" w14:textId="77777777" w:rsidTr="00D86E9F">
        <w:tc>
          <w:tcPr>
            <w:tcW w:w="2310" w:type="dxa"/>
          </w:tcPr>
          <w:p w14:paraId="78B9A139" w14:textId="10153FA7" w:rsidR="00E24DED" w:rsidRPr="00402981" w:rsidRDefault="00401A6A" w:rsidP="00E24DED">
            <w:r w:rsidRPr="00402981">
              <w:t>AWS Spring</w:t>
            </w:r>
          </w:p>
        </w:tc>
        <w:tc>
          <w:tcPr>
            <w:tcW w:w="2310" w:type="dxa"/>
          </w:tcPr>
          <w:p w14:paraId="046B0ECF" w14:textId="2D22B664" w:rsidR="00E24DED" w:rsidRPr="00402981" w:rsidRDefault="00AE0C6A" w:rsidP="00D86E9F">
            <w:r w:rsidRPr="00402981">
              <w:t>Sea-state dependent</w:t>
            </w:r>
          </w:p>
        </w:tc>
        <w:tc>
          <w:tcPr>
            <w:tcW w:w="4560" w:type="dxa"/>
          </w:tcPr>
          <w:p w14:paraId="1A23BB7F" w14:textId="38D2036A" w:rsidR="00E24DED" w:rsidRPr="00402981" w:rsidRDefault="00FD5CDE" w:rsidP="00D86E9F">
            <w:r w:rsidRPr="00402981">
              <w:t>Sets the total air and mechanical spring in the system</w:t>
            </w:r>
            <w:r w:rsidR="00BA30C2">
              <w:t>. [REDACTED]</w:t>
            </w:r>
          </w:p>
        </w:tc>
      </w:tr>
      <w:tr w:rsidR="00BA30C2" w:rsidRPr="00402981" w14:paraId="63554CAE" w14:textId="77777777" w:rsidTr="00D86E9F">
        <w:tc>
          <w:tcPr>
            <w:tcW w:w="2310" w:type="dxa"/>
          </w:tcPr>
          <w:p w14:paraId="7FB40C7D" w14:textId="5D276956" w:rsidR="00E24DED" w:rsidRPr="00402981" w:rsidRDefault="00401A6A" w:rsidP="00E24DED">
            <w:r w:rsidRPr="00402981">
              <w:t>HS spring</w:t>
            </w:r>
          </w:p>
        </w:tc>
        <w:tc>
          <w:tcPr>
            <w:tcW w:w="2310" w:type="dxa"/>
          </w:tcPr>
          <w:p w14:paraId="39501870" w14:textId="6A2584E1" w:rsidR="00E24DED" w:rsidRPr="00402981" w:rsidRDefault="0070151B" w:rsidP="00D86E9F">
            <w:r w:rsidRPr="00402981">
              <w:t>0</w:t>
            </w:r>
          </w:p>
        </w:tc>
        <w:tc>
          <w:tcPr>
            <w:tcW w:w="4560" w:type="dxa"/>
          </w:tcPr>
          <w:p w14:paraId="50C6526F" w14:textId="3DE0E54B" w:rsidR="00E24DED" w:rsidRPr="00402981" w:rsidRDefault="00FD5CDE" w:rsidP="00D86E9F">
            <w:r w:rsidRPr="00402981">
              <w:t xml:space="preserve">Hydrostatic spring.  Used in total energy </w:t>
            </w:r>
            <w:r w:rsidRPr="00402981">
              <w:lastRenderedPageBreak/>
              <w:t>calculation as per AWS spring</w:t>
            </w:r>
          </w:p>
        </w:tc>
      </w:tr>
      <w:tr w:rsidR="00BA30C2" w:rsidRPr="00402981" w14:paraId="505B6225" w14:textId="77777777" w:rsidTr="005B78F4">
        <w:tc>
          <w:tcPr>
            <w:tcW w:w="2310" w:type="dxa"/>
          </w:tcPr>
          <w:p w14:paraId="3E44FFCC" w14:textId="29CE4E81" w:rsidR="00D86E9F" w:rsidRPr="00402981" w:rsidRDefault="00401A6A" w:rsidP="00D86E9F">
            <w:r w:rsidRPr="00402981">
              <w:lastRenderedPageBreak/>
              <w:t>Mass</w:t>
            </w:r>
          </w:p>
        </w:tc>
        <w:tc>
          <w:tcPr>
            <w:tcW w:w="2310" w:type="dxa"/>
          </w:tcPr>
          <w:p w14:paraId="7815F8C4" w14:textId="58D54410" w:rsidR="00D86E9F" w:rsidRPr="00402981" w:rsidRDefault="0070151B" w:rsidP="00D86E9F">
            <w:r w:rsidRPr="00402981">
              <w:t>6kg</w:t>
            </w:r>
          </w:p>
        </w:tc>
        <w:tc>
          <w:tcPr>
            <w:tcW w:w="4560" w:type="dxa"/>
          </w:tcPr>
          <w:p w14:paraId="7DF5783A" w14:textId="7014443E" w:rsidR="00D86E9F" w:rsidRPr="00402981" w:rsidRDefault="00FD5CDE" w:rsidP="00D86E9F">
            <w:r w:rsidRPr="00402981">
              <w:t>Used in</w:t>
            </w:r>
            <w:r w:rsidR="00BA30C2">
              <w:t xml:space="preserve"> [REDACTED] </w:t>
            </w:r>
            <w:r w:rsidRPr="00402981">
              <w:t>stroke limitation algorithm</w:t>
            </w:r>
          </w:p>
        </w:tc>
      </w:tr>
      <w:tr w:rsidR="00BA30C2" w:rsidRPr="00402981" w14:paraId="4E254553" w14:textId="77777777" w:rsidTr="00D86E9F">
        <w:tc>
          <w:tcPr>
            <w:tcW w:w="2310" w:type="dxa"/>
          </w:tcPr>
          <w:p w14:paraId="75DE79A2" w14:textId="64D89D4E" w:rsidR="00401A6A" w:rsidRPr="00402981" w:rsidRDefault="00401A6A" w:rsidP="00D86E9F">
            <w:r w:rsidRPr="00402981">
              <w:t>Added mass</w:t>
            </w:r>
          </w:p>
        </w:tc>
        <w:tc>
          <w:tcPr>
            <w:tcW w:w="2310" w:type="dxa"/>
          </w:tcPr>
          <w:p w14:paraId="72ED3023" w14:textId="179599FB" w:rsidR="00401A6A" w:rsidRPr="00402981" w:rsidRDefault="0070151B" w:rsidP="00D86E9F">
            <w:r w:rsidRPr="00402981">
              <w:t>2kg</w:t>
            </w:r>
          </w:p>
        </w:tc>
        <w:tc>
          <w:tcPr>
            <w:tcW w:w="4560" w:type="dxa"/>
          </w:tcPr>
          <w:p w14:paraId="105CAB53" w14:textId="3E59BE27" w:rsidR="00401A6A" w:rsidRPr="00402981" w:rsidRDefault="00FD5CDE" w:rsidP="00D86E9F">
            <w:r w:rsidRPr="00402981">
              <w:t>Hydrodynamic added mass used in</w:t>
            </w:r>
            <w:r w:rsidR="00BA30C2">
              <w:t xml:space="preserve"> [REDACTED] </w:t>
            </w:r>
            <w:r w:rsidRPr="00402981">
              <w:t>stroke limitation algorithm</w:t>
            </w:r>
          </w:p>
        </w:tc>
      </w:tr>
      <w:tr w:rsidR="00BA30C2" w:rsidRPr="00402981" w14:paraId="6CBD66CB" w14:textId="77777777" w:rsidTr="00D86E9F">
        <w:tc>
          <w:tcPr>
            <w:tcW w:w="2310" w:type="dxa"/>
          </w:tcPr>
          <w:p w14:paraId="5E1320CE" w14:textId="77563210" w:rsidR="00401A6A" w:rsidRPr="00402981" w:rsidRDefault="00FD5CDE" w:rsidP="00D86E9F">
            <w:r w:rsidRPr="00402981">
              <w:t>Optimum damping</w:t>
            </w:r>
          </w:p>
        </w:tc>
        <w:tc>
          <w:tcPr>
            <w:tcW w:w="2310" w:type="dxa"/>
          </w:tcPr>
          <w:p w14:paraId="1EDE6F3B" w14:textId="50D7DDEE" w:rsidR="00401A6A" w:rsidRPr="00402981" w:rsidRDefault="00AE0C6A" w:rsidP="00D86E9F">
            <w:r w:rsidRPr="00402981">
              <w:t>Sea-state dependent</w:t>
            </w:r>
          </w:p>
        </w:tc>
        <w:tc>
          <w:tcPr>
            <w:tcW w:w="4560" w:type="dxa"/>
          </w:tcPr>
          <w:p w14:paraId="565DEF97" w14:textId="00DF86C3" w:rsidR="00401A6A" w:rsidRPr="00402981" w:rsidRDefault="00FD5CDE" w:rsidP="00D86E9F">
            <w:r w:rsidRPr="00402981">
              <w:t>Damping applied when stroke limits not reached</w:t>
            </w:r>
          </w:p>
        </w:tc>
      </w:tr>
      <w:tr w:rsidR="00BA30C2" w:rsidRPr="00402981" w14:paraId="2BCBF5E1" w14:textId="77777777" w:rsidTr="00D86E9F">
        <w:tc>
          <w:tcPr>
            <w:tcW w:w="2310" w:type="dxa"/>
          </w:tcPr>
          <w:p w14:paraId="2ABA4081" w14:textId="5C425B35" w:rsidR="00401A6A" w:rsidRPr="00402981" w:rsidRDefault="00FD5CDE" w:rsidP="00D86E9F">
            <w:r w:rsidRPr="00402981">
              <w:t>Max stroke</w:t>
            </w:r>
          </w:p>
        </w:tc>
        <w:tc>
          <w:tcPr>
            <w:tcW w:w="2310" w:type="dxa"/>
          </w:tcPr>
          <w:p w14:paraId="464957A0" w14:textId="2E862853" w:rsidR="00401A6A" w:rsidRPr="00402981" w:rsidRDefault="0070151B" w:rsidP="00D86E9F">
            <w:r w:rsidRPr="00402981">
              <w:t>0.22m</w:t>
            </w:r>
          </w:p>
        </w:tc>
        <w:tc>
          <w:tcPr>
            <w:tcW w:w="4560" w:type="dxa"/>
          </w:tcPr>
          <w:p w14:paraId="06B368E6" w14:textId="7A50912B" w:rsidR="00401A6A" w:rsidRPr="00402981" w:rsidRDefault="00FD5CDE" w:rsidP="00FD5CDE">
            <w:r w:rsidRPr="00402981">
              <w:t>Sets max stroke used</w:t>
            </w:r>
            <w:r w:rsidR="00BA30C2">
              <w:t xml:space="preserve"> [REDACTED] </w:t>
            </w:r>
            <w:r w:rsidRPr="00094320">
              <w:t>stroke</w:t>
            </w:r>
            <w:r w:rsidRPr="00402981">
              <w:t xml:space="preserve"> limitation algorithm </w:t>
            </w:r>
          </w:p>
        </w:tc>
      </w:tr>
      <w:tr w:rsidR="00BA30C2" w:rsidRPr="00402981" w14:paraId="1880748F" w14:textId="77777777" w:rsidTr="00D86E9F">
        <w:tc>
          <w:tcPr>
            <w:tcW w:w="2310" w:type="dxa"/>
          </w:tcPr>
          <w:p w14:paraId="753319C9" w14:textId="02E6BCC4" w:rsidR="00401A6A" w:rsidRPr="00402981" w:rsidRDefault="00FD5CDE" w:rsidP="00D86E9F">
            <w:r w:rsidRPr="00402981">
              <w:t>Stroke Dx</w:t>
            </w:r>
          </w:p>
        </w:tc>
        <w:tc>
          <w:tcPr>
            <w:tcW w:w="2310" w:type="dxa"/>
          </w:tcPr>
          <w:p w14:paraId="44712D54" w14:textId="37C38130" w:rsidR="00401A6A" w:rsidRPr="00402981" w:rsidRDefault="0070151B" w:rsidP="00D86E9F">
            <w:r w:rsidRPr="00402981">
              <w:t>0.05</w:t>
            </w:r>
          </w:p>
        </w:tc>
        <w:tc>
          <w:tcPr>
            <w:tcW w:w="4560" w:type="dxa"/>
          </w:tcPr>
          <w:p w14:paraId="44E4CC5A" w14:textId="35760747" w:rsidR="00401A6A" w:rsidRPr="00402981" w:rsidRDefault="00FD5CDE" w:rsidP="00FD5CDE">
            <w:r w:rsidRPr="00402981">
              <w:t>Distance increment for calculation of predicted stroke over-run in stroke limitation</w:t>
            </w:r>
          </w:p>
        </w:tc>
      </w:tr>
      <w:tr w:rsidR="00BA30C2" w:rsidRPr="00402981" w14:paraId="046F54EB" w14:textId="77777777" w:rsidTr="00D86E9F">
        <w:tc>
          <w:tcPr>
            <w:tcW w:w="2310" w:type="dxa"/>
          </w:tcPr>
          <w:p w14:paraId="3AC90FAD" w14:textId="7E43BF70" w:rsidR="00FD5CDE" w:rsidRPr="00402981" w:rsidRDefault="00FD5CDE" w:rsidP="00D86E9F">
            <w:r w:rsidRPr="00402981">
              <w:t>Stroke Dt</w:t>
            </w:r>
          </w:p>
        </w:tc>
        <w:tc>
          <w:tcPr>
            <w:tcW w:w="2310" w:type="dxa"/>
          </w:tcPr>
          <w:p w14:paraId="4E6B2A07" w14:textId="1DE35BE9" w:rsidR="00FD5CDE" w:rsidRPr="00402981" w:rsidRDefault="0070151B" w:rsidP="00D86E9F">
            <w:r w:rsidRPr="00402981">
              <w:t>0.01</w:t>
            </w:r>
          </w:p>
        </w:tc>
        <w:tc>
          <w:tcPr>
            <w:tcW w:w="4560" w:type="dxa"/>
          </w:tcPr>
          <w:p w14:paraId="003821A5" w14:textId="186E9283" w:rsidR="00FD5CDE" w:rsidRPr="00402981" w:rsidRDefault="00FD5CDE" w:rsidP="00D86E9F">
            <w:r w:rsidRPr="00402981">
              <w:t xml:space="preserve">Time increment for calculation of predicted stroke over-run in stroke limitation </w:t>
            </w:r>
          </w:p>
        </w:tc>
      </w:tr>
      <w:tr w:rsidR="00BA30C2" w:rsidRPr="00402981" w14:paraId="6D393E0E" w14:textId="77777777" w:rsidTr="00D86E9F">
        <w:tc>
          <w:tcPr>
            <w:tcW w:w="2310" w:type="dxa"/>
          </w:tcPr>
          <w:p w14:paraId="484E180A" w14:textId="6BD01043" w:rsidR="00FD5CDE" w:rsidRPr="00402981" w:rsidRDefault="00FD5CDE" w:rsidP="00D86E9F">
            <w:r w:rsidRPr="00402981">
              <w:t>Stroke K</w:t>
            </w:r>
          </w:p>
        </w:tc>
        <w:tc>
          <w:tcPr>
            <w:tcW w:w="2310" w:type="dxa"/>
          </w:tcPr>
          <w:p w14:paraId="76FD07CE" w14:textId="0FC4E4CC" w:rsidR="00FD5CDE" w:rsidRPr="00402981" w:rsidRDefault="00AE0C6A" w:rsidP="00D86E9F">
            <w:r w:rsidRPr="00402981">
              <w:t>Sea-state dependent</w:t>
            </w:r>
          </w:p>
        </w:tc>
        <w:tc>
          <w:tcPr>
            <w:tcW w:w="4560" w:type="dxa"/>
          </w:tcPr>
          <w:p w14:paraId="6421514F" w14:textId="7739631A" w:rsidR="00FD5CDE" w:rsidRPr="00402981" w:rsidRDefault="00FD5CDE" w:rsidP="00D86E9F">
            <w:r w:rsidRPr="00402981">
              <w:t>Gain for non-linear stroke limitation algorithm</w:t>
            </w:r>
          </w:p>
        </w:tc>
      </w:tr>
      <w:tr w:rsidR="00BA30C2" w:rsidRPr="00402981" w14:paraId="57CFDFB4" w14:textId="77777777" w:rsidTr="00D86E9F">
        <w:tc>
          <w:tcPr>
            <w:tcW w:w="2310" w:type="dxa"/>
          </w:tcPr>
          <w:p w14:paraId="753D1EE9" w14:textId="27E840C5" w:rsidR="00FD5CDE" w:rsidRPr="00402981" w:rsidRDefault="00FD5CDE" w:rsidP="00402981">
            <w:r w:rsidRPr="00402981">
              <w:t>Sample time</w:t>
            </w:r>
          </w:p>
        </w:tc>
        <w:tc>
          <w:tcPr>
            <w:tcW w:w="2310" w:type="dxa"/>
          </w:tcPr>
          <w:p w14:paraId="44D7B5B9" w14:textId="00648A77" w:rsidR="00FD5CDE" w:rsidRPr="00402981" w:rsidRDefault="0070151B" w:rsidP="00D86E9F">
            <w:r w:rsidRPr="00402981">
              <w:t>Varies</w:t>
            </w:r>
          </w:p>
        </w:tc>
        <w:tc>
          <w:tcPr>
            <w:tcW w:w="4560" w:type="dxa"/>
          </w:tcPr>
          <w:p w14:paraId="22635566" w14:textId="71977ECC" w:rsidR="00FD5CDE" w:rsidRPr="00402981" w:rsidRDefault="00FD5CDE" w:rsidP="00D86E9F">
            <w:r w:rsidRPr="00402981">
              <w:t>Total sample time for log file</w:t>
            </w:r>
          </w:p>
        </w:tc>
      </w:tr>
      <w:tr w:rsidR="00BA30C2" w:rsidRPr="00402981" w14:paraId="417FB68A" w14:textId="77777777" w:rsidTr="00D86E9F">
        <w:tc>
          <w:tcPr>
            <w:tcW w:w="2310" w:type="dxa"/>
          </w:tcPr>
          <w:p w14:paraId="6F15FF7B" w14:textId="777329EC" w:rsidR="00FD5CDE" w:rsidRPr="00402981" w:rsidRDefault="00FD5CDE" w:rsidP="00D86E9F">
            <w:r w:rsidRPr="00402981">
              <w:t>File name</w:t>
            </w:r>
          </w:p>
        </w:tc>
        <w:tc>
          <w:tcPr>
            <w:tcW w:w="2310" w:type="dxa"/>
          </w:tcPr>
          <w:p w14:paraId="39F71230" w14:textId="5A6B83DD" w:rsidR="00FD5CDE" w:rsidRPr="00402981" w:rsidRDefault="0070151B" w:rsidP="00D86E9F">
            <w:r w:rsidRPr="00402981">
              <w:t>Varies</w:t>
            </w:r>
          </w:p>
        </w:tc>
        <w:tc>
          <w:tcPr>
            <w:tcW w:w="4560" w:type="dxa"/>
          </w:tcPr>
          <w:p w14:paraId="568182B1" w14:textId="32DEE709" w:rsidR="00FD5CDE" w:rsidRPr="00402981" w:rsidRDefault="00FD5CDE" w:rsidP="00D86E9F">
            <w:r w:rsidRPr="00402981">
              <w:t>Name of log file</w:t>
            </w:r>
          </w:p>
        </w:tc>
      </w:tr>
      <w:tr w:rsidR="00BA30C2" w:rsidRPr="00402981" w14:paraId="20E8ED6F" w14:textId="77777777" w:rsidTr="00D86E9F">
        <w:tc>
          <w:tcPr>
            <w:tcW w:w="2310" w:type="dxa"/>
          </w:tcPr>
          <w:p w14:paraId="199FB926" w14:textId="2FBD494D" w:rsidR="00FD5CDE" w:rsidRPr="00402981" w:rsidRDefault="00FD5CDE" w:rsidP="00D86E9F">
            <w:r w:rsidRPr="00402981">
              <w:t>Threshold</w:t>
            </w:r>
          </w:p>
        </w:tc>
        <w:tc>
          <w:tcPr>
            <w:tcW w:w="2310" w:type="dxa"/>
          </w:tcPr>
          <w:p w14:paraId="1F8EB2EF" w14:textId="2E1EAB62" w:rsidR="00FD5CDE" w:rsidRPr="00402981" w:rsidRDefault="0070151B" w:rsidP="00D86E9F">
            <w:r w:rsidRPr="00402981">
              <w:t>5m Bar</w:t>
            </w:r>
          </w:p>
        </w:tc>
        <w:tc>
          <w:tcPr>
            <w:tcW w:w="4560" w:type="dxa"/>
          </w:tcPr>
          <w:p w14:paraId="40734348" w14:textId="5C45D1C3" w:rsidR="00FD5CDE" w:rsidRPr="00402981" w:rsidRDefault="00FD5CDE" w:rsidP="00D86E9F">
            <w:r w:rsidRPr="00402981">
              <w:t>Sets air control dead-band threshold</w:t>
            </w:r>
          </w:p>
        </w:tc>
      </w:tr>
      <w:tr w:rsidR="00BA30C2" w:rsidRPr="00402981" w14:paraId="3C820DE0" w14:textId="77777777" w:rsidTr="00D86E9F">
        <w:tc>
          <w:tcPr>
            <w:tcW w:w="2310" w:type="dxa"/>
          </w:tcPr>
          <w:p w14:paraId="2984FA7E" w14:textId="08FF67B2" w:rsidR="00FD5CDE" w:rsidRPr="00402981" w:rsidRDefault="00FD5CDE" w:rsidP="00D86E9F">
            <w:r w:rsidRPr="00402981">
              <w:t>Air on</w:t>
            </w:r>
          </w:p>
        </w:tc>
        <w:tc>
          <w:tcPr>
            <w:tcW w:w="2310" w:type="dxa"/>
          </w:tcPr>
          <w:p w14:paraId="6D8A7110" w14:textId="5DA68742" w:rsidR="00FD5CDE" w:rsidRPr="00402981" w:rsidRDefault="0070151B" w:rsidP="00D86E9F">
            <w:r w:rsidRPr="00402981">
              <w:t>0.5 sec</w:t>
            </w:r>
          </w:p>
        </w:tc>
        <w:tc>
          <w:tcPr>
            <w:tcW w:w="4560" w:type="dxa"/>
          </w:tcPr>
          <w:p w14:paraId="732062FA" w14:textId="79B68AEC" w:rsidR="00FD5CDE" w:rsidRPr="00402981" w:rsidRDefault="00FD5CDE" w:rsidP="00FD5CDE">
            <w:r w:rsidRPr="00402981">
              <w:t>Sets time of air charge / vent solenoid pulse</w:t>
            </w:r>
          </w:p>
        </w:tc>
      </w:tr>
      <w:tr w:rsidR="00BA30C2" w:rsidRPr="00402981" w14:paraId="61A0042B" w14:textId="77777777" w:rsidTr="00D86E9F">
        <w:tc>
          <w:tcPr>
            <w:tcW w:w="2310" w:type="dxa"/>
          </w:tcPr>
          <w:p w14:paraId="4A8CDEE2" w14:textId="6108FBDE" w:rsidR="00FD5CDE" w:rsidRPr="00402981" w:rsidRDefault="002E2AD7" w:rsidP="00D86E9F">
            <w:r w:rsidRPr="00402981">
              <w:t>Air wait</w:t>
            </w:r>
          </w:p>
        </w:tc>
        <w:tc>
          <w:tcPr>
            <w:tcW w:w="2310" w:type="dxa"/>
          </w:tcPr>
          <w:p w14:paraId="194F73D3" w14:textId="3A9E63F2" w:rsidR="00FD5CDE" w:rsidRPr="00402981" w:rsidRDefault="0070151B" w:rsidP="00D86E9F">
            <w:r w:rsidRPr="00402981">
              <w:t>10 sec</w:t>
            </w:r>
          </w:p>
        </w:tc>
        <w:tc>
          <w:tcPr>
            <w:tcW w:w="4560" w:type="dxa"/>
          </w:tcPr>
          <w:p w14:paraId="181B1276" w14:textId="7E3D94D8" w:rsidR="00FD5CDE" w:rsidRPr="00402981" w:rsidRDefault="00FD5CDE" w:rsidP="00D86E9F">
            <w:r w:rsidRPr="00402981">
              <w:t>Sets dwell time between successive solenoid pulses</w:t>
            </w:r>
          </w:p>
        </w:tc>
      </w:tr>
      <w:tr w:rsidR="00BA30C2" w:rsidRPr="00402981" w14:paraId="77973577" w14:textId="77777777" w:rsidTr="00D86E9F">
        <w:tc>
          <w:tcPr>
            <w:tcW w:w="2310" w:type="dxa"/>
          </w:tcPr>
          <w:p w14:paraId="5F20C4A1" w14:textId="60B9318F" w:rsidR="00FD5CDE" w:rsidRPr="00402981" w:rsidRDefault="002E2AD7" w:rsidP="00D86E9F">
            <w:r w:rsidRPr="00402981">
              <w:t>Gauge scale</w:t>
            </w:r>
          </w:p>
        </w:tc>
        <w:tc>
          <w:tcPr>
            <w:tcW w:w="2310" w:type="dxa"/>
          </w:tcPr>
          <w:p w14:paraId="07243201" w14:textId="048BFDC3" w:rsidR="00FD5CDE" w:rsidRPr="00402981" w:rsidRDefault="0070151B" w:rsidP="00D86E9F">
            <w:r w:rsidRPr="00402981">
              <w:t>Varies</w:t>
            </w:r>
          </w:p>
        </w:tc>
        <w:tc>
          <w:tcPr>
            <w:tcW w:w="4560" w:type="dxa"/>
          </w:tcPr>
          <w:p w14:paraId="129EF7DB" w14:textId="4811C819" w:rsidR="00FD5CDE" w:rsidRPr="00402981" w:rsidRDefault="002E2AD7" w:rsidP="00D86E9F">
            <w:r w:rsidRPr="00402981">
              <w:t>Scaling factor for capacitive gauge which measures water elevation in floater-silo gap</w:t>
            </w:r>
          </w:p>
        </w:tc>
      </w:tr>
      <w:tr w:rsidR="00BA30C2" w:rsidRPr="00402981" w14:paraId="4BA6C78D" w14:textId="77777777" w:rsidTr="00D86E9F">
        <w:tc>
          <w:tcPr>
            <w:tcW w:w="2310" w:type="dxa"/>
          </w:tcPr>
          <w:p w14:paraId="55C8273B" w14:textId="56B99864" w:rsidR="002E2AD7" w:rsidRPr="00402981" w:rsidRDefault="002E2AD7" w:rsidP="00D86E9F">
            <w:r w:rsidRPr="00402981">
              <w:t>Gauge offset</w:t>
            </w:r>
          </w:p>
        </w:tc>
        <w:tc>
          <w:tcPr>
            <w:tcW w:w="2310" w:type="dxa"/>
          </w:tcPr>
          <w:p w14:paraId="7A95E629" w14:textId="1FA3ED6A" w:rsidR="002E2AD7" w:rsidRPr="00402981" w:rsidRDefault="0070151B" w:rsidP="00D86E9F">
            <w:r w:rsidRPr="00402981">
              <w:t>Varies</w:t>
            </w:r>
          </w:p>
        </w:tc>
        <w:tc>
          <w:tcPr>
            <w:tcW w:w="4560" w:type="dxa"/>
          </w:tcPr>
          <w:p w14:paraId="63ABAA07" w14:textId="3B46EE4C" w:rsidR="002E2AD7" w:rsidRPr="00402981" w:rsidRDefault="002E2AD7" w:rsidP="00D86E9F">
            <w:r w:rsidRPr="00402981">
              <w:t>Offset value for capacitive gauge which measures water elevation in floater-silo gap</w:t>
            </w:r>
          </w:p>
        </w:tc>
      </w:tr>
      <w:tr w:rsidR="00BA30C2" w:rsidRPr="00402981" w14:paraId="1C47A6A9" w14:textId="77777777" w:rsidTr="00D86E9F">
        <w:tc>
          <w:tcPr>
            <w:tcW w:w="2310" w:type="dxa"/>
          </w:tcPr>
          <w:p w14:paraId="62C141E0" w14:textId="1A230CF1" w:rsidR="002E2AD7" w:rsidRPr="00402981" w:rsidRDefault="002E2AD7" w:rsidP="00D86E9F">
            <w:r w:rsidRPr="00402981">
              <w:t>E-zone</w:t>
            </w:r>
          </w:p>
        </w:tc>
        <w:tc>
          <w:tcPr>
            <w:tcW w:w="2310" w:type="dxa"/>
          </w:tcPr>
          <w:p w14:paraId="2B091374" w14:textId="158636C8" w:rsidR="002E2AD7" w:rsidRPr="00402981" w:rsidRDefault="00AE0C6A" w:rsidP="00D86E9F">
            <w:r w:rsidRPr="00402981">
              <w:t>10mm</w:t>
            </w:r>
          </w:p>
        </w:tc>
        <w:tc>
          <w:tcPr>
            <w:tcW w:w="4560" w:type="dxa"/>
          </w:tcPr>
          <w:p w14:paraId="163C2442" w14:textId="40E80867" w:rsidR="002E2AD7" w:rsidRPr="00402981" w:rsidRDefault="002E2AD7" w:rsidP="00D86E9F">
            <w:r w:rsidRPr="00402981">
              <w:t>Stroke end-zone for bump-stop protection.  Over-rides all other force control outputs to ensure no mechanical impact</w:t>
            </w:r>
          </w:p>
        </w:tc>
      </w:tr>
      <w:tr w:rsidR="00BA30C2" w:rsidRPr="00402981" w14:paraId="648A03EB" w14:textId="77777777" w:rsidTr="00D86E9F">
        <w:tc>
          <w:tcPr>
            <w:tcW w:w="2310" w:type="dxa"/>
          </w:tcPr>
          <w:p w14:paraId="138C203B" w14:textId="0154F71D" w:rsidR="002E2AD7" w:rsidRPr="00402981" w:rsidRDefault="002E2AD7" w:rsidP="002E2AD7">
            <w:r w:rsidRPr="00402981">
              <w:t>E-spring</w:t>
            </w:r>
          </w:p>
        </w:tc>
        <w:tc>
          <w:tcPr>
            <w:tcW w:w="2310" w:type="dxa"/>
          </w:tcPr>
          <w:p w14:paraId="01BD3D59" w14:textId="2A527AA1" w:rsidR="002E2AD7" w:rsidRPr="00402981" w:rsidRDefault="0070151B" w:rsidP="0070151B">
            <w:r w:rsidRPr="00402981">
              <w:t>10 N/mm</w:t>
            </w:r>
          </w:p>
        </w:tc>
        <w:tc>
          <w:tcPr>
            <w:tcW w:w="4560" w:type="dxa"/>
          </w:tcPr>
          <w:p w14:paraId="53E71E80" w14:textId="6FB7EAC8" w:rsidR="002E2AD7" w:rsidRPr="00402981" w:rsidRDefault="002E2AD7" w:rsidP="002E2AD7">
            <w:r w:rsidRPr="00402981">
              <w:t>Spring rate applied in end-zone to prevent mechanical impact</w:t>
            </w:r>
          </w:p>
        </w:tc>
      </w:tr>
    </w:tbl>
    <w:p w14:paraId="1770F789" w14:textId="4BDB59B8" w:rsidR="00D86E9F" w:rsidRDefault="00D86E9F" w:rsidP="00D86E9F">
      <w:r>
        <w:t xml:space="preserve">  </w:t>
      </w:r>
    </w:p>
    <w:p w14:paraId="3A6672FA" w14:textId="3F438CDA" w:rsidR="003C73A3" w:rsidRDefault="003C73A3" w:rsidP="009627D6"/>
    <w:p w14:paraId="636F9485" w14:textId="1FCE3384" w:rsidR="00F136D1" w:rsidRDefault="00F136D1" w:rsidP="00F136D1">
      <w:pPr>
        <w:pStyle w:val="Heading1"/>
      </w:pPr>
      <w:bookmarkStart w:id="255" w:name="_Toc446000967"/>
      <w:bookmarkStart w:id="256" w:name="_Toc446001112"/>
      <w:bookmarkStart w:id="257" w:name="_Toc446002755"/>
      <w:bookmarkStart w:id="258" w:name="_Toc446002908"/>
      <w:bookmarkStart w:id="259" w:name="_Toc446003054"/>
      <w:bookmarkStart w:id="260" w:name="_Toc445999145"/>
      <w:bookmarkStart w:id="261" w:name="_Toc446000968"/>
      <w:bookmarkStart w:id="262" w:name="_Toc446001113"/>
      <w:bookmarkStart w:id="263" w:name="_Toc446002756"/>
      <w:bookmarkStart w:id="264" w:name="_Toc446002909"/>
      <w:bookmarkStart w:id="265" w:name="_Toc446003055"/>
      <w:bookmarkStart w:id="266" w:name="_Toc465925041"/>
      <w:bookmarkEnd w:id="255"/>
      <w:bookmarkEnd w:id="256"/>
      <w:bookmarkEnd w:id="257"/>
      <w:bookmarkEnd w:id="258"/>
      <w:bookmarkEnd w:id="259"/>
      <w:bookmarkEnd w:id="260"/>
      <w:bookmarkEnd w:id="261"/>
      <w:bookmarkEnd w:id="262"/>
      <w:bookmarkEnd w:id="263"/>
      <w:bookmarkEnd w:id="264"/>
      <w:bookmarkEnd w:id="265"/>
      <w:r>
        <w:lastRenderedPageBreak/>
        <w:t xml:space="preserve">Test </w:t>
      </w:r>
      <w:r w:rsidR="001C388C">
        <w:t xml:space="preserve">Matrix and </w:t>
      </w:r>
      <w:r>
        <w:t>Schedule</w:t>
      </w:r>
      <w:bookmarkEnd w:id="266"/>
    </w:p>
    <w:p w14:paraId="51B2CC09" w14:textId="632A93A1" w:rsidR="00F136D1" w:rsidRDefault="00F136D1">
      <w:pPr>
        <w:pStyle w:val="Heading2"/>
      </w:pPr>
      <w:bookmarkStart w:id="267" w:name="_Toc465925042"/>
      <w:r>
        <w:t xml:space="preserve">Test </w:t>
      </w:r>
      <w:r w:rsidR="00B95627">
        <w:t>matrix</w:t>
      </w:r>
      <w:bookmarkEnd w:id="267"/>
      <w:r>
        <w:t xml:space="preserve"> </w:t>
      </w:r>
    </w:p>
    <w:p w14:paraId="6F0818AD" w14:textId="5C40F29D" w:rsidR="009D0B8C" w:rsidRDefault="004000FA" w:rsidP="00F136D1">
      <w:pPr>
        <w:rPr>
          <w:rFonts w:ascii="Calibri" w:hAnsi="Calibri" w:cs="Calibri"/>
          <w:color w:val="000000"/>
        </w:rPr>
      </w:pPr>
      <w:r w:rsidRPr="00A13C93">
        <w:rPr>
          <w:rFonts w:ascii="Calibri" w:hAnsi="Calibri" w:cs="Calibri"/>
          <w:color w:val="000000"/>
        </w:rPr>
        <w:t>The incident wave conditions for the 1/20</w:t>
      </w:r>
      <w:r w:rsidRPr="00A13C93">
        <w:rPr>
          <w:rFonts w:ascii="Calibri" w:hAnsi="Calibri" w:cs="Calibri"/>
          <w:color w:val="000000"/>
          <w:vertAlign w:val="superscript"/>
        </w:rPr>
        <w:t>th</w:t>
      </w:r>
      <w:r>
        <w:rPr>
          <w:rFonts w:ascii="Calibri" w:hAnsi="Calibri" w:cs="Calibri"/>
          <w:color w:val="000000"/>
        </w:rPr>
        <w:t xml:space="preserve"> </w:t>
      </w:r>
      <w:r w:rsidRPr="00A13C93">
        <w:rPr>
          <w:rFonts w:ascii="Calibri" w:hAnsi="Calibri" w:cs="Calibri"/>
          <w:color w:val="000000"/>
        </w:rPr>
        <w:t xml:space="preserve">scale experiments at NSWC Carderock’s MASK are shown in </w:t>
      </w:r>
      <w:r w:rsidR="00DB0FED">
        <w:rPr>
          <w:rFonts w:ascii="Calibri" w:hAnsi="Calibri" w:cs="Calibri"/>
          <w:color w:val="000000"/>
        </w:rPr>
        <w:fldChar w:fldCharType="begin"/>
      </w:r>
      <w:r w:rsidR="00DB0FED">
        <w:rPr>
          <w:rFonts w:ascii="Calibri" w:hAnsi="Calibri" w:cs="Calibri"/>
          <w:color w:val="000000"/>
        </w:rPr>
        <w:instrText xml:space="preserve"> REF _Ref441046446 \h </w:instrText>
      </w:r>
      <w:r w:rsidR="00DB0FED">
        <w:rPr>
          <w:rFonts w:ascii="Calibri" w:hAnsi="Calibri" w:cs="Calibri"/>
          <w:color w:val="000000"/>
        </w:rPr>
      </w:r>
      <w:r w:rsidR="00DB0FED">
        <w:rPr>
          <w:rFonts w:ascii="Calibri" w:hAnsi="Calibri" w:cs="Calibri"/>
          <w:color w:val="000000"/>
        </w:rPr>
        <w:fldChar w:fldCharType="separate"/>
      </w:r>
      <w:r w:rsidR="00BA30C2">
        <w:t xml:space="preserve">Table </w:t>
      </w:r>
      <w:r w:rsidR="00BA30C2">
        <w:rPr>
          <w:noProof/>
        </w:rPr>
        <w:t>1</w:t>
      </w:r>
      <w:r w:rsidR="00DB0FED">
        <w:rPr>
          <w:rFonts w:ascii="Calibri" w:hAnsi="Calibri" w:cs="Calibri"/>
          <w:color w:val="000000"/>
        </w:rPr>
        <w:fldChar w:fldCharType="end"/>
      </w:r>
      <w:r w:rsidR="004364FD">
        <w:rPr>
          <w:rFonts w:ascii="Calibri" w:hAnsi="Calibri" w:cs="Calibri"/>
          <w:color w:val="000000"/>
        </w:rPr>
        <w:t>.</w:t>
      </w:r>
      <w:r w:rsidR="00257412">
        <w:rPr>
          <w:rFonts w:ascii="Calibri" w:hAnsi="Calibri" w:cs="Calibri"/>
          <w:color w:val="000000"/>
        </w:rPr>
        <w:t xml:space="preserve">  Carderock will perform wave environment calibration in Summer 2016. The result of this calibration is shown in</w:t>
      </w:r>
      <w:r w:rsidR="009657DA">
        <w:rPr>
          <w:rFonts w:ascii="Calibri" w:hAnsi="Calibri" w:cs="Calibri"/>
          <w:color w:val="000000"/>
        </w:rPr>
        <w:t xml:space="preserve"> </w:t>
      </w:r>
      <w:r w:rsidR="009657DA" w:rsidRPr="009657DA">
        <w:rPr>
          <w:rFonts w:ascii="Calibri" w:hAnsi="Calibri" w:cs="Calibri"/>
          <w:color w:val="000000"/>
        </w:rPr>
        <w:t>Appendix E</w:t>
      </w:r>
      <w:r w:rsidR="00257412">
        <w:rPr>
          <w:rFonts w:ascii="Calibri" w:hAnsi="Calibri" w:cs="Calibri"/>
          <w:color w:val="000000"/>
        </w:rPr>
        <w:t>.</w:t>
      </w:r>
    </w:p>
    <w:p w14:paraId="534A4BD0" w14:textId="6F11C1D4" w:rsidR="00F136D1" w:rsidRDefault="009D0B8C" w:rsidP="00A13C93">
      <w:pPr>
        <w:pStyle w:val="Caption"/>
      </w:pPr>
      <w:bookmarkStart w:id="268" w:name="_Ref441046446"/>
      <w:bookmarkStart w:id="269" w:name="_Toc465925074"/>
      <w:r>
        <w:t xml:space="preserve">Table </w:t>
      </w:r>
      <w:r>
        <w:rPr>
          <w:i w:val="0"/>
          <w:iCs w:val="0"/>
        </w:rPr>
        <w:fldChar w:fldCharType="begin"/>
      </w:r>
      <w:r>
        <w:instrText xml:space="preserve"> SEQ Table \* ARABIC </w:instrText>
      </w:r>
      <w:r>
        <w:rPr>
          <w:i w:val="0"/>
          <w:iCs w:val="0"/>
        </w:rPr>
        <w:fldChar w:fldCharType="separate"/>
      </w:r>
      <w:r w:rsidR="00055959">
        <w:rPr>
          <w:noProof/>
        </w:rPr>
        <w:t>5</w:t>
      </w:r>
      <w:r>
        <w:rPr>
          <w:i w:val="0"/>
          <w:iCs w:val="0"/>
          <w:noProof/>
        </w:rPr>
        <w:fldChar w:fldCharType="end"/>
      </w:r>
      <w:bookmarkEnd w:id="268"/>
      <w:r>
        <w:t>. Test waves</w:t>
      </w:r>
      <w:bookmarkEnd w:id="269"/>
    </w:p>
    <w:tbl>
      <w:tblPr>
        <w:tblW w:w="7876" w:type="dxa"/>
        <w:jc w:val="center"/>
        <w:tblLook w:val="04A0" w:firstRow="1" w:lastRow="0" w:firstColumn="1" w:lastColumn="0" w:noHBand="0" w:noVBand="1"/>
      </w:tblPr>
      <w:tblGrid>
        <w:gridCol w:w="1770"/>
        <w:gridCol w:w="965"/>
        <w:gridCol w:w="960"/>
        <w:gridCol w:w="960"/>
        <w:gridCol w:w="1033"/>
        <w:gridCol w:w="1057"/>
        <w:gridCol w:w="1131"/>
      </w:tblGrid>
      <w:tr w:rsidR="0092199B" w:rsidRPr="00DE29D8" w14:paraId="02BCD21B" w14:textId="77777777" w:rsidTr="0092199B">
        <w:trPr>
          <w:trHeight w:val="600"/>
          <w:jc w:val="center"/>
        </w:trPr>
        <w:tc>
          <w:tcPr>
            <w:tcW w:w="1770" w:type="dxa"/>
            <w:tcBorders>
              <w:top w:val="nil"/>
              <w:left w:val="nil"/>
              <w:bottom w:val="single" w:sz="4" w:space="0" w:color="auto"/>
              <w:right w:val="nil"/>
            </w:tcBorders>
            <w:shd w:val="clear" w:color="auto" w:fill="auto"/>
            <w:noWrap/>
            <w:vAlign w:val="center"/>
            <w:hideMark/>
          </w:tcPr>
          <w:p w14:paraId="019C1FD4" w14:textId="77777777" w:rsidR="0092199B" w:rsidRPr="00DE29D8" w:rsidRDefault="0092199B" w:rsidP="001E1DFD">
            <w:pPr>
              <w:spacing w:after="0" w:line="240" w:lineRule="auto"/>
              <w:jc w:val="center"/>
              <w:rPr>
                <w:rFonts w:ascii="Calibri" w:eastAsia="Times New Roman" w:hAnsi="Calibri" w:cs="Calibri"/>
                <w:b/>
                <w:bCs/>
                <w:color w:val="000000"/>
              </w:rPr>
            </w:pPr>
            <w:r w:rsidRPr="00DE29D8">
              <w:rPr>
                <w:rFonts w:ascii="Calibri" w:eastAsia="Times New Roman" w:hAnsi="Calibri" w:cs="Calibri"/>
                <w:b/>
                <w:bCs/>
                <w:color w:val="000000"/>
              </w:rPr>
              <w:t>Type</w:t>
            </w:r>
          </w:p>
        </w:tc>
        <w:tc>
          <w:tcPr>
            <w:tcW w:w="965" w:type="dxa"/>
            <w:tcBorders>
              <w:top w:val="nil"/>
              <w:left w:val="nil"/>
              <w:bottom w:val="single" w:sz="4" w:space="0" w:color="auto"/>
              <w:right w:val="nil"/>
            </w:tcBorders>
            <w:shd w:val="clear" w:color="auto" w:fill="auto"/>
            <w:noWrap/>
            <w:vAlign w:val="center"/>
            <w:hideMark/>
          </w:tcPr>
          <w:p w14:paraId="5D7DB831" w14:textId="77777777" w:rsidR="0092199B" w:rsidRPr="00DE29D8" w:rsidRDefault="0092199B" w:rsidP="001E1DFD">
            <w:pPr>
              <w:spacing w:after="0" w:line="240" w:lineRule="auto"/>
              <w:jc w:val="center"/>
              <w:rPr>
                <w:rFonts w:ascii="Calibri" w:eastAsia="Times New Roman" w:hAnsi="Calibri" w:cs="Calibri"/>
                <w:b/>
                <w:bCs/>
                <w:color w:val="000000"/>
              </w:rPr>
            </w:pPr>
            <w:r w:rsidRPr="00DE29D8">
              <w:rPr>
                <w:rFonts w:ascii="Calibri" w:eastAsia="Times New Roman" w:hAnsi="Calibri" w:cs="Calibri"/>
                <w:b/>
                <w:bCs/>
                <w:color w:val="000000"/>
              </w:rPr>
              <w:t>Number</w:t>
            </w:r>
          </w:p>
        </w:tc>
        <w:tc>
          <w:tcPr>
            <w:tcW w:w="960" w:type="dxa"/>
            <w:tcBorders>
              <w:top w:val="nil"/>
              <w:left w:val="nil"/>
              <w:bottom w:val="single" w:sz="4" w:space="0" w:color="auto"/>
              <w:right w:val="nil"/>
            </w:tcBorders>
            <w:shd w:val="clear" w:color="auto" w:fill="auto"/>
            <w:vAlign w:val="center"/>
            <w:hideMark/>
          </w:tcPr>
          <w:p w14:paraId="3B102823" w14:textId="77777777" w:rsidR="0092199B" w:rsidRPr="00DE29D8" w:rsidRDefault="0092199B" w:rsidP="001E1DFD">
            <w:pPr>
              <w:spacing w:after="0" w:line="240" w:lineRule="auto"/>
              <w:jc w:val="center"/>
              <w:rPr>
                <w:rFonts w:ascii="Calibri" w:eastAsia="Times New Roman" w:hAnsi="Calibri" w:cs="Calibri"/>
                <w:b/>
                <w:bCs/>
                <w:color w:val="000000"/>
              </w:rPr>
            </w:pPr>
            <w:r w:rsidRPr="00DE29D8">
              <w:rPr>
                <w:rFonts w:ascii="Calibri" w:eastAsia="Times New Roman" w:hAnsi="Calibri" w:cs="Calibri"/>
                <w:b/>
                <w:bCs/>
                <w:color w:val="000000"/>
              </w:rPr>
              <w:t>T</w:t>
            </w:r>
            <w:r w:rsidRPr="00DE29D8">
              <w:rPr>
                <w:rFonts w:ascii="Calibri" w:eastAsia="Times New Roman" w:hAnsi="Calibri" w:cs="Calibri"/>
                <w:b/>
                <w:bCs/>
                <w:color w:val="000000"/>
                <w:vertAlign w:val="subscript"/>
              </w:rPr>
              <w:t>P</w:t>
            </w:r>
            <w:r w:rsidRPr="00DE29D8">
              <w:rPr>
                <w:rFonts w:ascii="Calibri" w:eastAsia="Times New Roman" w:hAnsi="Calibri" w:cs="Calibri"/>
                <w:b/>
                <w:bCs/>
                <w:color w:val="000000"/>
              </w:rPr>
              <w:t xml:space="preserve"> [s]</w:t>
            </w:r>
          </w:p>
        </w:tc>
        <w:tc>
          <w:tcPr>
            <w:tcW w:w="960" w:type="dxa"/>
            <w:tcBorders>
              <w:top w:val="nil"/>
              <w:left w:val="nil"/>
              <w:bottom w:val="single" w:sz="4" w:space="0" w:color="auto"/>
              <w:right w:val="nil"/>
            </w:tcBorders>
            <w:shd w:val="clear" w:color="auto" w:fill="auto"/>
            <w:vAlign w:val="center"/>
            <w:hideMark/>
          </w:tcPr>
          <w:p w14:paraId="75E0A113" w14:textId="77777777" w:rsidR="0092199B" w:rsidRPr="00DE29D8" w:rsidRDefault="0092199B" w:rsidP="001E1DFD">
            <w:pPr>
              <w:spacing w:after="0" w:line="240" w:lineRule="auto"/>
              <w:jc w:val="center"/>
              <w:rPr>
                <w:rFonts w:ascii="Calibri" w:eastAsia="Times New Roman" w:hAnsi="Calibri" w:cs="Calibri"/>
                <w:b/>
                <w:bCs/>
                <w:color w:val="000000"/>
              </w:rPr>
            </w:pPr>
            <w:r w:rsidRPr="00DE29D8">
              <w:rPr>
                <w:rFonts w:ascii="Calibri" w:eastAsia="Times New Roman" w:hAnsi="Calibri" w:cs="Calibri"/>
                <w:b/>
                <w:bCs/>
                <w:color w:val="000000"/>
              </w:rPr>
              <w:t>H</w:t>
            </w:r>
            <w:r w:rsidRPr="00DE29D8">
              <w:rPr>
                <w:rFonts w:ascii="Calibri" w:eastAsia="Times New Roman" w:hAnsi="Calibri" w:cs="Calibri"/>
                <w:b/>
                <w:bCs/>
                <w:color w:val="000000"/>
                <w:vertAlign w:val="subscript"/>
              </w:rPr>
              <w:t>S</w:t>
            </w:r>
            <w:r w:rsidRPr="00DE29D8">
              <w:rPr>
                <w:rFonts w:ascii="Calibri" w:eastAsia="Times New Roman" w:hAnsi="Calibri" w:cs="Calibri"/>
                <w:b/>
                <w:bCs/>
                <w:color w:val="000000"/>
              </w:rPr>
              <w:t xml:space="preserve"> [m]</w:t>
            </w:r>
          </w:p>
        </w:tc>
        <w:tc>
          <w:tcPr>
            <w:tcW w:w="1033" w:type="dxa"/>
            <w:tcBorders>
              <w:top w:val="nil"/>
              <w:left w:val="nil"/>
              <w:bottom w:val="single" w:sz="4" w:space="0" w:color="auto"/>
              <w:right w:val="nil"/>
            </w:tcBorders>
            <w:shd w:val="clear" w:color="auto" w:fill="auto"/>
            <w:vAlign w:val="center"/>
            <w:hideMark/>
          </w:tcPr>
          <w:p w14:paraId="4590585A" w14:textId="77777777" w:rsidR="0092199B" w:rsidRPr="00DE29D8" w:rsidRDefault="0092199B" w:rsidP="001E1DFD">
            <w:pPr>
              <w:spacing w:after="0" w:line="240" w:lineRule="auto"/>
              <w:jc w:val="center"/>
              <w:rPr>
                <w:rFonts w:ascii="Calibri" w:eastAsia="Times New Roman" w:hAnsi="Calibri" w:cs="Calibri"/>
                <w:b/>
                <w:bCs/>
                <w:color w:val="000000"/>
              </w:rPr>
            </w:pPr>
            <w:r w:rsidRPr="00DE29D8">
              <w:rPr>
                <w:rFonts w:ascii="Calibri" w:eastAsia="Times New Roman" w:hAnsi="Calibri" w:cs="Calibri"/>
                <w:b/>
                <w:bCs/>
                <w:color w:val="000000"/>
              </w:rPr>
              <w:t>γ (gamma)</w:t>
            </w:r>
          </w:p>
        </w:tc>
        <w:tc>
          <w:tcPr>
            <w:tcW w:w="1057" w:type="dxa"/>
            <w:tcBorders>
              <w:top w:val="nil"/>
              <w:left w:val="nil"/>
              <w:bottom w:val="single" w:sz="4" w:space="0" w:color="auto"/>
              <w:right w:val="nil"/>
            </w:tcBorders>
            <w:shd w:val="clear" w:color="auto" w:fill="auto"/>
            <w:vAlign w:val="center"/>
            <w:hideMark/>
          </w:tcPr>
          <w:p w14:paraId="4D9A57AD" w14:textId="77777777" w:rsidR="0092199B" w:rsidRPr="00DE29D8" w:rsidRDefault="0092199B" w:rsidP="001E1DFD">
            <w:pPr>
              <w:spacing w:after="0" w:line="240" w:lineRule="auto"/>
              <w:jc w:val="center"/>
              <w:rPr>
                <w:rFonts w:ascii="Calibri" w:eastAsia="Times New Roman" w:hAnsi="Calibri" w:cs="Calibri"/>
                <w:b/>
                <w:bCs/>
                <w:color w:val="000000"/>
              </w:rPr>
            </w:pPr>
            <w:r w:rsidRPr="00DE29D8">
              <w:rPr>
                <w:rFonts w:ascii="Calibri" w:eastAsia="Times New Roman" w:hAnsi="Calibri" w:cs="Calibri"/>
                <w:b/>
                <w:bCs/>
                <w:color w:val="000000"/>
              </w:rPr>
              <w:t>Direction</w:t>
            </w:r>
          </w:p>
        </w:tc>
        <w:tc>
          <w:tcPr>
            <w:tcW w:w="1131" w:type="dxa"/>
            <w:tcBorders>
              <w:top w:val="nil"/>
              <w:left w:val="nil"/>
              <w:bottom w:val="single" w:sz="4" w:space="0" w:color="auto"/>
              <w:right w:val="nil"/>
            </w:tcBorders>
            <w:shd w:val="clear" w:color="auto" w:fill="auto"/>
            <w:vAlign w:val="center"/>
            <w:hideMark/>
          </w:tcPr>
          <w:p w14:paraId="35225FAA" w14:textId="77777777" w:rsidR="0092199B" w:rsidRPr="00DE29D8" w:rsidRDefault="0092199B" w:rsidP="001E1DFD">
            <w:pPr>
              <w:spacing w:after="0" w:line="240" w:lineRule="auto"/>
              <w:jc w:val="center"/>
              <w:rPr>
                <w:rFonts w:ascii="Calibri" w:eastAsia="Times New Roman" w:hAnsi="Calibri" w:cs="Calibri"/>
                <w:b/>
                <w:bCs/>
                <w:color w:val="000000"/>
              </w:rPr>
            </w:pPr>
            <w:r w:rsidRPr="00DE29D8">
              <w:rPr>
                <w:rFonts w:ascii="Calibri" w:eastAsia="Times New Roman" w:hAnsi="Calibri" w:cs="Calibri"/>
                <w:b/>
                <w:bCs/>
                <w:color w:val="000000"/>
              </w:rPr>
              <w:t>Spreading</w:t>
            </w:r>
          </w:p>
        </w:tc>
      </w:tr>
      <w:tr w:rsidR="0092199B" w:rsidRPr="00DE29D8" w14:paraId="3AEC330E" w14:textId="77777777" w:rsidTr="0092199B">
        <w:trPr>
          <w:trHeight w:val="300"/>
          <w:jc w:val="center"/>
        </w:trPr>
        <w:tc>
          <w:tcPr>
            <w:tcW w:w="177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0D50504"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IWS (JONSWAP)</w:t>
            </w:r>
          </w:p>
        </w:tc>
        <w:tc>
          <w:tcPr>
            <w:tcW w:w="965" w:type="dxa"/>
            <w:tcBorders>
              <w:top w:val="single" w:sz="4" w:space="0" w:color="auto"/>
              <w:left w:val="nil"/>
              <w:bottom w:val="single" w:sz="4" w:space="0" w:color="auto"/>
              <w:right w:val="single" w:sz="4" w:space="0" w:color="auto"/>
            </w:tcBorders>
            <w:shd w:val="clear" w:color="auto" w:fill="auto"/>
            <w:noWrap/>
            <w:vAlign w:val="bottom"/>
            <w:hideMark/>
          </w:tcPr>
          <w:p w14:paraId="272E2E91"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1BD3F6D"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1.63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4370EC4"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0.117</w:t>
            </w:r>
          </w:p>
        </w:tc>
        <w:tc>
          <w:tcPr>
            <w:tcW w:w="1033" w:type="dxa"/>
            <w:tcBorders>
              <w:top w:val="single" w:sz="4" w:space="0" w:color="auto"/>
              <w:left w:val="nil"/>
              <w:bottom w:val="single" w:sz="4" w:space="0" w:color="auto"/>
              <w:right w:val="single" w:sz="4" w:space="0" w:color="auto"/>
            </w:tcBorders>
            <w:shd w:val="clear" w:color="auto" w:fill="auto"/>
            <w:noWrap/>
            <w:vAlign w:val="bottom"/>
            <w:hideMark/>
          </w:tcPr>
          <w:p w14:paraId="0F3E4AB3"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1.0</w:t>
            </w:r>
          </w:p>
        </w:tc>
        <w:tc>
          <w:tcPr>
            <w:tcW w:w="1057" w:type="dxa"/>
            <w:tcBorders>
              <w:top w:val="single" w:sz="4" w:space="0" w:color="auto"/>
              <w:left w:val="nil"/>
              <w:bottom w:val="single" w:sz="4" w:space="0" w:color="auto"/>
              <w:right w:val="single" w:sz="4" w:space="0" w:color="auto"/>
            </w:tcBorders>
            <w:shd w:val="clear" w:color="auto" w:fill="auto"/>
            <w:noWrap/>
            <w:vAlign w:val="bottom"/>
            <w:hideMark/>
          </w:tcPr>
          <w:p w14:paraId="63C4722B"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10.0</w:t>
            </w:r>
          </w:p>
        </w:tc>
        <w:tc>
          <w:tcPr>
            <w:tcW w:w="1131" w:type="dxa"/>
            <w:tcBorders>
              <w:top w:val="single" w:sz="4" w:space="0" w:color="auto"/>
              <w:left w:val="nil"/>
              <w:bottom w:val="single" w:sz="4" w:space="0" w:color="auto"/>
              <w:right w:val="single" w:sz="4" w:space="0" w:color="auto"/>
            </w:tcBorders>
            <w:shd w:val="clear" w:color="auto" w:fill="auto"/>
            <w:noWrap/>
            <w:vAlign w:val="bottom"/>
            <w:hideMark/>
          </w:tcPr>
          <w:p w14:paraId="025CBDDB"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w:t>
            </w:r>
          </w:p>
        </w:tc>
      </w:tr>
      <w:tr w:rsidR="0092199B" w:rsidRPr="00DE29D8" w14:paraId="55BEE3F5" w14:textId="77777777" w:rsidTr="0092199B">
        <w:trPr>
          <w:trHeight w:val="300"/>
          <w:jc w:val="center"/>
        </w:trPr>
        <w:tc>
          <w:tcPr>
            <w:tcW w:w="1770" w:type="dxa"/>
            <w:vMerge/>
            <w:tcBorders>
              <w:top w:val="single" w:sz="4" w:space="0" w:color="auto"/>
              <w:left w:val="single" w:sz="4" w:space="0" w:color="auto"/>
              <w:bottom w:val="single" w:sz="4" w:space="0" w:color="000000"/>
              <w:right w:val="single" w:sz="4" w:space="0" w:color="auto"/>
            </w:tcBorders>
            <w:vAlign w:val="center"/>
            <w:hideMark/>
          </w:tcPr>
          <w:p w14:paraId="126F7848" w14:textId="77777777" w:rsidR="0092199B" w:rsidRPr="00DE29D8" w:rsidRDefault="0092199B" w:rsidP="001E1DFD">
            <w:pPr>
              <w:spacing w:after="0" w:line="240" w:lineRule="auto"/>
              <w:rPr>
                <w:rFonts w:ascii="Calibri" w:eastAsia="Times New Roman" w:hAnsi="Calibri" w:cs="Calibri"/>
                <w:color w:val="000000"/>
              </w:rPr>
            </w:pPr>
          </w:p>
        </w:tc>
        <w:tc>
          <w:tcPr>
            <w:tcW w:w="965" w:type="dxa"/>
            <w:tcBorders>
              <w:top w:val="nil"/>
              <w:left w:val="nil"/>
              <w:bottom w:val="single" w:sz="4" w:space="0" w:color="auto"/>
              <w:right w:val="single" w:sz="4" w:space="0" w:color="auto"/>
            </w:tcBorders>
            <w:shd w:val="clear" w:color="auto" w:fill="auto"/>
            <w:noWrap/>
            <w:vAlign w:val="bottom"/>
            <w:hideMark/>
          </w:tcPr>
          <w:p w14:paraId="5966249E"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14:paraId="3E979FA9"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2.20</w:t>
            </w:r>
          </w:p>
        </w:tc>
        <w:tc>
          <w:tcPr>
            <w:tcW w:w="960" w:type="dxa"/>
            <w:tcBorders>
              <w:top w:val="nil"/>
              <w:left w:val="nil"/>
              <w:bottom w:val="single" w:sz="4" w:space="0" w:color="auto"/>
              <w:right w:val="single" w:sz="4" w:space="0" w:color="auto"/>
            </w:tcBorders>
            <w:shd w:val="clear" w:color="auto" w:fill="auto"/>
            <w:noWrap/>
            <w:vAlign w:val="bottom"/>
            <w:hideMark/>
          </w:tcPr>
          <w:p w14:paraId="59D4DD33"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0.132</w:t>
            </w:r>
          </w:p>
        </w:tc>
        <w:tc>
          <w:tcPr>
            <w:tcW w:w="1033" w:type="dxa"/>
            <w:tcBorders>
              <w:top w:val="nil"/>
              <w:left w:val="nil"/>
              <w:bottom w:val="single" w:sz="4" w:space="0" w:color="auto"/>
              <w:right w:val="single" w:sz="4" w:space="0" w:color="auto"/>
            </w:tcBorders>
            <w:shd w:val="clear" w:color="auto" w:fill="auto"/>
            <w:noWrap/>
            <w:vAlign w:val="bottom"/>
            <w:hideMark/>
          </w:tcPr>
          <w:p w14:paraId="5636E051"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1.0</w:t>
            </w:r>
          </w:p>
        </w:tc>
        <w:tc>
          <w:tcPr>
            <w:tcW w:w="1057" w:type="dxa"/>
            <w:tcBorders>
              <w:top w:val="nil"/>
              <w:left w:val="nil"/>
              <w:bottom w:val="single" w:sz="4" w:space="0" w:color="auto"/>
              <w:right w:val="single" w:sz="4" w:space="0" w:color="auto"/>
            </w:tcBorders>
            <w:shd w:val="clear" w:color="auto" w:fill="auto"/>
            <w:noWrap/>
            <w:vAlign w:val="bottom"/>
            <w:hideMark/>
          </w:tcPr>
          <w:p w14:paraId="124867C2"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0.0</w:t>
            </w:r>
          </w:p>
        </w:tc>
        <w:tc>
          <w:tcPr>
            <w:tcW w:w="1131" w:type="dxa"/>
            <w:tcBorders>
              <w:top w:val="nil"/>
              <w:left w:val="nil"/>
              <w:bottom w:val="single" w:sz="4" w:space="0" w:color="auto"/>
              <w:right w:val="single" w:sz="4" w:space="0" w:color="auto"/>
            </w:tcBorders>
            <w:shd w:val="clear" w:color="auto" w:fill="auto"/>
            <w:noWrap/>
            <w:vAlign w:val="bottom"/>
            <w:hideMark/>
          </w:tcPr>
          <w:p w14:paraId="7EC13944"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w:t>
            </w:r>
          </w:p>
        </w:tc>
      </w:tr>
      <w:tr w:rsidR="0092199B" w:rsidRPr="00DE29D8" w14:paraId="4AFE48E1" w14:textId="77777777" w:rsidTr="0092199B">
        <w:trPr>
          <w:trHeight w:val="300"/>
          <w:jc w:val="center"/>
        </w:trPr>
        <w:tc>
          <w:tcPr>
            <w:tcW w:w="1770" w:type="dxa"/>
            <w:vMerge/>
            <w:tcBorders>
              <w:top w:val="single" w:sz="4" w:space="0" w:color="auto"/>
              <w:left w:val="single" w:sz="4" w:space="0" w:color="auto"/>
              <w:bottom w:val="single" w:sz="4" w:space="0" w:color="000000"/>
              <w:right w:val="single" w:sz="4" w:space="0" w:color="auto"/>
            </w:tcBorders>
            <w:vAlign w:val="center"/>
            <w:hideMark/>
          </w:tcPr>
          <w:p w14:paraId="173C0A65" w14:textId="77777777" w:rsidR="0092199B" w:rsidRPr="00DE29D8" w:rsidRDefault="0092199B" w:rsidP="001E1DFD">
            <w:pPr>
              <w:spacing w:after="0" w:line="240" w:lineRule="auto"/>
              <w:rPr>
                <w:rFonts w:ascii="Calibri" w:eastAsia="Times New Roman" w:hAnsi="Calibri" w:cs="Calibri"/>
                <w:color w:val="000000"/>
              </w:rPr>
            </w:pPr>
          </w:p>
        </w:tc>
        <w:tc>
          <w:tcPr>
            <w:tcW w:w="965" w:type="dxa"/>
            <w:tcBorders>
              <w:top w:val="nil"/>
              <w:left w:val="nil"/>
              <w:bottom w:val="single" w:sz="4" w:space="0" w:color="auto"/>
              <w:right w:val="single" w:sz="4" w:space="0" w:color="auto"/>
            </w:tcBorders>
            <w:shd w:val="clear" w:color="auto" w:fill="auto"/>
            <w:noWrap/>
            <w:vAlign w:val="bottom"/>
            <w:hideMark/>
          </w:tcPr>
          <w:p w14:paraId="756776BE"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1D433DC1"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2.58</w:t>
            </w:r>
          </w:p>
        </w:tc>
        <w:tc>
          <w:tcPr>
            <w:tcW w:w="960" w:type="dxa"/>
            <w:tcBorders>
              <w:top w:val="nil"/>
              <w:left w:val="nil"/>
              <w:bottom w:val="single" w:sz="4" w:space="0" w:color="auto"/>
              <w:right w:val="single" w:sz="4" w:space="0" w:color="auto"/>
            </w:tcBorders>
            <w:shd w:val="clear" w:color="auto" w:fill="auto"/>
            <w:noWrap/>
            <w:vAlign w:val="bottom"/>
            <w:hideMark/>
          </w:tcPr>
          <w:p w14:paraId="37A4C9CA"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0.268</w:t>
            </w:r>
          </w:p>
        </w:tc>
        <w:tc>
          <w:tcPr>
            <w:tcW w:w="1033" w:type="dxa"/>
            <w:tcBorders>
              <w:top w:val="nil"/>
              <w:left w:val="nil"/>
              <w:bottom w:val="single" w:sz="4" w:space="0" w:color="auto"/>
              <w:right w:val="single" w:sz="4" w:space="0" w:color="auto"/>
            </w:tcBorders>
            <w:shd w:val="clear" w:color="auto" w:fill="auto"/>
            <w:noWrap/>
            <w:vAlign w:val="bottom"/>
            <w:hideMark/>
          </w:tcPr>
          <w:p w14:paraId="47DE1875"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1.0</w:t>
            </w:r>
          </w:p>
        </w:tc>
        <w:tc>
          <w:tcPr>
            <w:tcW w:w="1057" w:type="dxa"/>
            <w:tcBorders>
              <w:top w:val="nil"/>
              <w:left w:val="nil"/>
              <w:bottom w:val="single" w:sz="4" w:space="0" w:color="auto"/>
              <w:right w:val="single" w:sz="4" w:space="0" w:color="auto"/>
            </w:tcBorders>
            <w:shd w:val="clear" w:color="auto" w:fill="auto"/>
            <w:noWrap/>
            <w:vAlign w:val="bottom"/>
            <w:hideMark/>
          </w:tcPr>
          <w:p w14:paraId="2E5D24AF"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-70.0</w:t>
            </w:r>
          </w:p>
        </w:tc>
        <w:tc>
          <w:tcPr>
            <w:tcW w:w="1131" w:type="dxa"/>
            <w:tcBorders>
              <w:top w:val="nil"/>
              <w:left w:val="nil"/>
              <w:bottom w:val="single" w:sz="4" w:space="0" w:color="auto"/>
              <w:right w:val="single" w:sz="4" w:space="0" w:color="auto"/>
            </w:tcBorders>
            <w:shd w:val="clear" w:color="auto" w:fill="auto"/>
            <w:noWrap/>
            <w:vAlign w:val="bottom"/>
            <w:hideMark/>
          </w:tcPr>
          <w:p w14:paraId="465521CB"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w:t>
            </w:r>
          </w:p>
        </w:tc>
      </w:tr>
      <w:tr w:rsidR="0092199B" w:rsidRPr="00DE29D8" w14:paraId="73C82820" w14:textId="77777777" w:rsidTr="0092199B">
        <w:trPr>
          <w:trHeight w:val="300"/>
          <w:jc w:val="center"/>
        </w:trPr>
        <w:tc>
          <w:tcPr>
            <w:tcW w:w="1770" w:type="dxa"/>
            <w:vMerge/>
            <w:tcBorders>
              <w:top w:val="single" w:sz="4" w:space="0" w:color="auto"/>
              <w:left w:val="single" w:sz="4" w:space="0" w:color="auto"/>
              <w:bottom w:val="single" w:sz="4" w:space="0" w:color="000000"/>
              <w:right w:val="single" w:sz="4" w:space="0" w:color="auto"/>
            </w:tcBorders>
            <w:vAlign w:val="center"/>
            <w:hideMark/>
          </w:tcPr>
          <w:p w14:paraId="183EBB4E" w14:textId="77777777" w:rsidR="0092199B" w:rsidRPr="00DE29D8" w:rsidRDefault="0092199B" w:rsidP="001E1DFD">
            <w:pPr>
              <w:spacing w:after="0" w:line="240" w:lineRule="auto"/>
              <w:rPr>
                <w:rFonts w:ascii="Calibri" w:eastAsia="Times New Roman" w:hAnsi="Calibri" w:cs="Calibri"/>
                <w:color w:val="000000"/>
              </w:rPr>
            </w:pPr>
          </w:p>
        </w:tc>
        <w:tc>
          <w:tcPr>
            <w:tcW w:w="965" w:type="dxa"/>
            <w:tcBorders>
              <w:top w:val="nil"/>
              <w:left w:val="nil"/>
              <w:bottom w:val="single" w:sz="4" w:space="0" w:color="auto"/>
              <w:right w:val="single" w:sz="4" w:space="0" w:color="auto"/>
            </w:tcBorders>
            <w:shd w:val="clear" w:color="auto" w:fill="auto"/>
            <w:noWrap/>
            <w:vAlign w:val="bottom"/>
            <w:hideMark/>
          </w:tcPr>
          <w:p w14:paraId="39A45177"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FD6098F"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2.84</w:t>
            </w:r>
          </w:p>
        </w:tc>
        <w:tc>
          <w:tcPr>
            <w:tcW w:w="960" w:type="dxa"/>
            <w:tcBorders>
              <w:top w:val="nil"/>
              <w:left w:val="nil"/>
              <w:bottom w:val="single" w:sz="4" w:space="0" w:color="auto"/>
              <w:right w:val="single" w:sz="4" w:space="0" w:color="auto"/>
            </w:tcBorders>
            <w:shd w:val="clear" w:color="auto" w:fill="auto"/>
            <w:noWrap/>
            <w:vAlign w:val="bottom"/>
            <w:hideMark/>
          </w:tcPr>
          <w:p w14:paraId="0139B029"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0.103</w:t>
            </w:r>
          </w:p>
        </w:tc>
        <w:tc>
          <w:tcPr>
            <w:tcW w:w="1033" w:type="dxa"/>
            <w:tcBorders>
              <w:top w:val="nil"/>
              <w:left w:val="nil"/>
              <w:bottom w:val="single" w:sz="4" w:space="0" w:color="auto"/>
              <w:right w:val="single" w:sz="4" w:space="0" w:color="auto"/>
            </w:tcBorders>
            <w:shd w:val="clear" w:color="auto" w:fill="auto"/>
            <w:noWrap/>
            <w:vAlign w:val="bottom"/>
            <w:hideMark/>
          </w:tcPr>
          <w:p w14:paraId="1D27B617"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1.0</w:t>
            </w:r>
          </w:p>
        </w:tc>
        <w:tc>
          <w:tcPr>
            <w:tcW w:w="1057" w:type="dxa"/>
            <w:tcBorders>
              <w:top w:val="nil"/>
              <w:left w:val="nil"/>
              <w:bottom w:val="single" w:sz="4" w:space="0" w:color="auto"/>
              <w:right w:val="single" w:sz="4" w:space="0" w:color="auto"/>
            </w:tcBorders>
            <w:shd w:val="clear" w:color="auto" w:fill="auto"/>
            <w:noWrap/>
            <w:vAlign w:val="bottom"/>
            <w:hideMark/>
          </w:tcPr>
          <w:p w14:paraId="178155BE"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-10.0</w:t>
            </w:r>
          </w:p>
        </w:tc>
        <w:tc>
          <w:tcPr>
            <w:tcW w:w="1131" w:type="dxa"/>
            <w:tcBorders>
              <w:top w:val="nil"/>
              <w:left w:val="nil"/>
              <w:bottom w:val="single" w:sz="4" w:space="0" w:color="auto"/>
              <w:right w:val="single" w:sz="4" w:space="0" w:color="auto"/>
            </w:tcBorders>
            <w:shd w:val="clear" w:color="auto" w:fill="auto"/>
            <w:noWrap/>
            <w:vAlign w:val="bottom"/>
            <w:hideMark/>
          </w:tcPr>
          <w:p w14:paraId="57C320A4"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w:t>
            </w:r>
          </w:p>
        </w:tc>
      </w:tr>
      <w:tr w:rsidR="0092199B" w:rsidRPr="00DE29D8" w14:paraId="775B1642" w14:textId="77777777" w:rsidTr="0092199B">
        <w:trPr>
          <w:trHeight w:val="300"/>
          <w:jc w:val="center"/>
        </w:trPr>
        <w:tc>
          <w:tcPr>
            <w:tcW w:w="1770" w:type="dxa"/>
            <w:vMerge/>
            <w:tcBorders>
              <w:top w:val="single" w:sz="4" w:space="0" w:color="auto"/>
              <w:left w:val="single" w:sz="4" w:space="0" w:color="auto"/>
              <w:bottom w:val="single" w:sz="4" w:space="0" w:color="000000"/>
              <w:right w:val="single" w:sz="4" w:space="0" w:color="auto"/>
            </w:tcBorders>
            <w:vAlign w:val="center"/>
            <w:hideMark/>
          </w:tcPr>
          <w:p w14:paraId="60B85579" w14:textId="77777777" w:rsidR="0092199B" w:rsidRPr="00DE29D8" w:rsidRDefault="0092199B" w:rsidP="001E1DFD">
            <w:pPr>
              <w:spacing w:after="0" w:line="240" w:lineRule="auto"/>
              <w:rPr>
                <w:rFonts w:ascii="Calibri" w:eastAsia="Times New Roman" w:hAnsi="Calibri" w:cs="Calibri"/>
                <w:color w:val="000000"/>
              </w:rPr>
            </w:pPr>
          </w:p>
        </w:tc>
        <w:tc>
          <w:tcPr>
            <w:tcW w:w="965" w:type="dxa"/>
            <w:tcBorders>
              <w:top w:val="nil"/>
              <w:left w:val="nil"/>
              <w:bottom w:val="single" w:sz="4" w:space="0" w:color="auto"/>
              <w:right w:val="single" w:sz="4" w:space="0" w:color="auto"/>
            </w:tcBorders>
            <w:shd w:val="clear" w:color="auto" w:fill="auto"/>
            <w:noWrap/>
            <w:vAlign w:val="bottom"/>
            <w:hideMark/>
          </w:tcPr>
          <w:p w14:paraId="1AB3FAEB"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05ADDBCC"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3.41</w:t>
            </w:r>
          </w:p>
        </w:tc>
        <w:tc>
          <w:tcPr>
            <w:tcW w:w="960" w:type="dxa"/>
            <w:tcBorders>
              <w:top w:val="nil"/>
              <w:left w:val="nil"/>
              <w:bottom w:val="single" w:sz="4" w:space="0" w:color="auto"/>
              <w:right w:val="single" w:sz="4" w:space="0" w:color="auto"/>
            </w:tcBorders>
            <w:shd w:val="clear" w:color="auto" w:fill="auto"/>
            <w:noWrap/>
            <w:vAlign w:val="bottom"/>
            <w:hideMark/>
          </w:tcPr>
          <w:p w14:paraId="79D5CD17"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0.292</w:t>
            </w:r>
          </w:p>
        </w:tc>
        <w:tc>
          <w:tcPr>
            <w:tcW w:w="1033" w:type="dxa"/>
            <w:tcBorders>
              <w:top w:val="nil"/>
              <w:left w:val="nil"/>
              <w:bottom w:val="single" w:sz="4" w:space="0" w:color="auto"/>
              <w:right w:val="single" w:sz="4" w:space="0" w:color="auto"/>
            </w:tcBorders>
            <w:shd w:val="clear" w:color="auto" w:fill="auto"/>
            <w:noWrap/>
            <w:vAlign w:val="bottom"/>
            <w:hideMark/>
          </w:tcPr>
          <w:p w14:paraId="1A29DD19"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1.0</w:t>
            </w:r>
          </w:p>
        </w:tc>
        <w:tc>
          <w:tcPr>
            <w:tcW w:w="1057" w:type="dxa"/>
            <w:tcBorders>
              <w:top w:val="nil"/>
              <w:left w:val="nil"/>
              <w:bottom w:val="single" w:sz="4" w:space="0" w:color="auto"/>
              <w:right w:val="single" w:sz="4" w:space="0" w:color="auto"/>
            </w:tcBorders>
            <w:shd w:val="clear" w:color="auto" w:fill="auto"/>
            <w:noWrap/>
            <w:vAlign w:val="bottom"/>
            <w:hideMark/>
          </w:tcPr>
          <w:p w14:paraId="5313D795"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0.0</w:t>
            </w:r>
          </w:p>
        </w:tc>
        <w:tc>
          <w:tcPr>
            <w:tcW w:w="1131" w:type="dxa"/>
            <w:tcBorders>
              <w:top w:val="nil"/>
              <w:left w:val="nil"/>
              <w:bottom w:val="single" w:sz="4" w:space="0" w:color="auto"/>
              <w:right w:val="single" w:sz="4" w:space="0" w:color="auto"/>
            </w:tcBorders>
            <w:shd w:val="clear" w:color="auto" w:fill="auto"/>
            <w:noWrap/>
            <w:vAlign w:val="bottom"/>
            <w:hideMark/>
          </w:tcPr>
          <w:p w14:paraId="3B423E41"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w:t>
            </w:r>
          </w:p>
        </w:tc>
      </w:tr>
      <w:tr w:rsidR="0092199B" w:rsidRPr="00DE29D8" w14:paraId="4E1640C4" w14:textId="77777777" w:rsidTr="0092199B">
        <w:trPr>
          <w:trHeight w:val="300"/>
          <w:jc w:val="center"/>
        </w:trPr>
        <w:tc>
          <w:tcPr>
            <w:tcW w:w="1770" w:type="dxa"/>
            <w:vMerge/>
            <w:tcBorders>
              <w:top w:val="single" w:sz="4" w:space="0" w:color="auto"/>
              <w:left w:val="single" w:sz="4" w:space="0" w:color="auto"/>
              <w:bottom w:val="single" w:sz="4" w:space="0" w:color="000000"/>
              <w:right w:val="single" w:sz="4" w:space="0" w:color="auto"/>
            </w:tcBorders>
            <w:vAlign w:val="center"/>
            <w:hideMark/>
          </w:tcPr>
          <w:p w14:paraId="7C71C939" w14:textId="77777777" w:rsidR="0092199B" w:rsidRPr="00DE29D8" w:rsidRDefault="0092199B" w:rsidP="001E1DFD">
            <w:pPr>
              <w:spacing w:after="0" w:line="240" w:lineRule="auto"/>
              <w:rPr>
                <w:rFonts w:ascii="Calibri" w:eastAsia="Times New Roman" w:hAnsi="Calibri" w:cs="Calibri"/>
                <w:color w:val="000000"/>
              </w:rPr>
            </w:pPr>
          </w:p>
        </w:tc>
        <w:tc>
          <w:tcPr>
            <w:tcW w:w="965" w:type="dxa"/>
            <w:tcBorders>
              <w:top w:val="nil"/>
              <w:left w:val="nil"/>
              <w:bottom w:val="single" w:sz="4" w:space="0" w:color="auto"/>
              <w:right w:val="single" w:sz="4" w:space="0" w:color="auto"/>
            </w:tcBorders>
            <w:shd w:val="clear" w:color="auto" w:fill="auto"/>
            <w:noWrap/>
            <w:vAlign w:val="bottom"/>
            <w:hideMark/>
          </w:tcPr>
          <w:p w14:paraId="34419B73"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14:paraId="53F55B79"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3.69</w:t>
            </w:r>
          </w:p>
        </w:tc>
        <w:tc>
          <w:tcPr>
            <w:tcW w:w="960" w:type="dxa"/>
            <w:tcBorders>
              <w:top w:val="nil"/>
              <w:left w:val="nil"/>
              <w:bottom w:val="single" w:sz="4" w:space="0" w:color="auto"/>
              <w:right w:val="single" w:sz="4" w:space="0" w:color="auto"/>
            </w:tcBorders>
            <w:shd w:val="clear" w:color="auto" w:fill="auto"/>
            <w:noWrap/>
            <w:vAlign w:val="bottom"/>
            <w:hideMark/>
          </w:tcPr>
          <w:p w14:paraId="06C322DA"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0.163</w:t>
            </w:r>
          </w:p>
        </w:tc>
        <w:tc>
          <w:tcPr>
            <w:tcW w:w="1033" w:type="dxa"/>
            <w:tcBorders>
              <w:top w:val="nil"/>
              <w:left w:val="nil"/>
              <w:bottom w:val="single" w:sz="4" w:space="0" w:color="auto"/>
              <w:right w:val="single" w:sz="4" w:space="0" w:color="auto"/>
            </w:tcBorders>
            <w:shd w:val="clear" w:color="auto" w:fill="auto"/>
            <w:noWrap/>
            <w:vAlign w:val="bottom"/>
            <w:hideMark/>
          </w:tcPr>
          <w:p w14:paraId="071CBC45"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1.0</w:t>
            </w:r>
          </w:p>
        </w:tc>
        <w:tc>
          <w:tcPr>
            <w:tcW w:w="1057" w:type="dxa"/>
            <w:tcBorders>
              <w:top w:val="nil"/>
              <w:left w:val="nil"/>
              <w:bottom w:val="single" w:sz="4" w:space="0" w:color="auto"/>
              <w:right w:val="single" w:sz="4" w:space="0" w:color="auto"/>
            </w:tcBorders>
            <w:shd w:val="clear" w:color="auto" w:fill="auto"/>
            <w:noWrap/>
            <w:vAlign w:val="bottom"/>
            <w:hideMark/>
          </w:tcPr>
          <w:p w14:paraId="746F69F2"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0.0</w:t>
            </w:r>
          </w:p>
        </w:tc>
        <w:tc>
          <w:tcPr>
            <w:tcW w:w="1131" w:type="dxa"/>
            <w:tcBorders>
              <w:top w:val="nil"/>
              <w:left w:val="nil"/>
              <w:bottom w:val="single" w:sz="4" w:space="0" w:color="auto"/>
              <w:right w:val="single" w:sz="4" w:space="0" w:color="auto"/>
            </w:tcBorders>
            <w:shd w:val="clear" w:color="auto" w:fill="auto"/>
            <w:noWrap/>
            <w:vAlign w:val="bottom"/>
            <w:hideMark/>
          </w:tcPr>
          <w:p w14:paraId="714062AB"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w:t>
            </w:r>
          </w:p>
        </w:tc>
      </w:tr>
      <w:tr w:rsidR="0092199B" w:rsidRPr="00DE29D8" w14:paraId="195B5A3D" w14:textId="77777777" w:rsidTr="0092199B">
        <w:trPr>
          <w:trHeight w:val="375"/>
          <w:jc w:val="center"/>
        </w:trPr>
        <w:tc>
          <w:tcPr>
            <w:tcW w:w="177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6BF88C7"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LIWS (JONSWAP)</w:t>
            </w:r>
          </w:p>
        </w:tc>
        <w:tc>
          <w:tcPr>
            <w:tcW w:w="965" w:type="dxa"/>
            <w:tcBorders>
              <w:top w:val="nil"/>
              <w:left w:val="nil"/>
              <w:bottom w:val="single" w:sz="4" w:space="0" w:color="auto"/>
              <w:right w:val="single" w:sz="4" w:space="0" w:color="auto"/>
            </w:tcBorders>
            <w:shd w:val="clear" w:color="auto" w:fill="auto"/>
            <w:noWrap/>
            <w:vAlign w:val="bottom"/>
            <w:hideMark/>
          </w:tcPr>
          <w:p w14:paraId="3CEF1183"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14:paraId="3A7F928D"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3.11</w:t>
            </w:r>
          </w:p>
        </w:tc>
        <w:tc>
          <w:tcPr>
            <w:tcW w:w="960" w:type="dxa"/>
            <w:tcBorders>
              <w:top w:val="nil"/>
              <w:left w:val="nil"/>
              <w:bottom w:val="single" w:sz="4" w:space="0" w:color="auto"/>
              <w:right w:val="single" w:sz="4" w:space="0" w:color="auto"/>
            </w:tcBorders>
            <w:shd w:val="clear" w:color="auto" w:fill="auto"/>
            <w:noWrap/>
            <w:vAlign w:val="bottom"/>
            <w:hideMark/>
          </w:tcPr>
          <w:p w14:paraId="4B25FB65"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0.395</w:t>
            </w:r>
          </w:p>
        </w:tc>
        <w:tc>
          <w:tcPr>
            <w:tcW w:w="1033" w:type="dxa"/>
            <w:tcBorders>
              <w:top w:val="nil"/>
              <w:left w:val="nil"/>
              <w:bottom w:val="single" w:sz="4" w:space="0" w:color="auto"/>
              <w:right w:val="single" w:sz="4" w:space="0" w:color="auto"/>
            </w:tcBorders>
            <w:shd w:val="clear" w:color="auto" w:fill="auto"/>
            <w:noWrap/>
            <w:vAlign w:val="bottom"/>
            <w:hideMark/>
          </w:tcPr>
          <w:p w14:paraId="0B2A392C"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3.3</w:t>
            </w:r>
          </w:p>
        </w:tc>
        <w:tc>
          <w:tcPr>
            <w:tcW w:w="1057" w:type="dxa"/>
            <w:tcBorders>
              <w:top w:val="nil"/>
              <w:left w:val="nil"/>
              <w:bottom w:val="single" w:sz="4" w:space="0" w:color="auto"/>
              <w:right w:val="single" w:sz="4" w:space="0" w:color="auto"/>
            </w:tcBorders>
            <w:shd w:val="clear" w:color="auto" w:fill="auto"/>
            <w:noWrap/>
            <w:vAlign w:val="bottom"/>
            <w:hideMark/>
          </w:tcPr>
          <w:p w14:paraId="6DDFFA8A"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-30.0</w:t>
            </w:r>
          </w:p>
        </w:tc>
        <w:tc>
          <w:tcPr>
            <w:tcW w:w="1131" w:type="dxa"/>
            <w:tcBorders>
              <w:top w:val="nil"/>
              <w:left w:val="nil"/>
              <w:bottom w:val="single" w:sz="4" w:space="0" w:color="auto"/>
              <w:right w:val="single" w:sz="4" w:space="0" w:color="auto"/>
            </w:tcBorders>
            <w:shd w:val="clear" w:color="auto" w:fill="auto"/>
            <w:noWrap/>
            <w:vAlign w:val="bottom"/>
            <w:hideMark/>
          </w:tcPr>
          <w:p w14:paraId="449B6AC1"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3.0</w:t>
            </w:r>
          </w:p>
        </w:tc>
      </w:tr>
      <w:tr w:rsidR="0092199B" w:rsidRPr="00DE29D8" w14:paraId="2D87EB8D" w14:textId="77777777" w:rsidTr="0092199B">
        <w:trPr>
          <w:trHeight w:val="300"/>
          <w:jc w:val="center"/>
        </w:trPr>
        <w:tc>
          <w:tcPr>
            <w:tcW w:w="1770" w:type="dxa"/>
            <w:vMerge/>
            <w:tcBorders>
              <w:top w:val="single" w:sz="4" w:space="0" w:color="auto"/>
              <w:left w:val="single" w:sz="4" w:space="0" w:color="auto"/>
              <w:bottom w:val="single" w:sz="4" w:space="0" w:color="000000"/>
              <w:right w:val="single" w:sz="4" w:space="0" w:color="auto"/>
            </w:tcBorders>
            <w:vAlign w:val="center"/>
            <w:hideMark/>
          </w:tcPr>
          <w:p w14:paraId="60A18DC1" w14:textId="77777777" w:rsidR="0092199B" w:rsidRPr="00DE29D8" w:rsidRDefault="0092199B" w:rsidP="001E1DFD">
            <w:pPr>
              <w:spacing w:after="0" w:line="240" w:lineRule="auto"/>
              <w:rPr>
                <w:rFonts w:ascii="Calibri" w:eastAsia="Times New Roman" w:hAnsi="Calibri" w:cs="Calibri"/>
                <w:color w:val="000000"/>
              </w:rPr>
            </w:pPr>
          </w:p>
        </w:tc>
        <w:tc>
          <w:tcPr>
            <w:tcW w:w="965" w:type="dxa"/>
            <w:tcBorders>
              <w:top w:val="nil"/>
              <w:left w:val="nil"/>
              <w:bottom w:val="single" w:sz="4" w:space="0" w:color="auto"/>
              <w:right w:val="single" w:sz="4" w:space="0" w:color="auto"/>
            </w:tcBorders>
            <w:shd w:val="clear" w:color="auto" w:fill="auto"/>
            <w:noWrap/>
            <w:vAlign w:val="bottom"/>
            <w:hideMark/>
          </w:tcPr>
          <w:p w14:paraId="30C81CC6"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14:paraId="0804B4D8"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2.50</w:t>
            </w:r>
          </w:p>
        </w:tc>
        <w:tc>
          <w:tcPr>
            <w:tcW w:w="960" w:type="dxa"/>
            <w:tcBorders>
              <w:top w:val="nil"/>
              <w:left w:val="nil"/>
              <w:bottom w:val="single" w:sz="4" w:space="0" w:color="auto"/>
              <w:right w:val="single" w:sz="4" w:space="0" w:color="auto"/>
            </w:tcBorders>
            <w:shd w:val="clear" w:color="auto" w:fill="auto"/>
            <w:noWrap/>
            <w:vAlign w:val="bottom"/>
            <w:hideMark/>
          </w:tcPr>
          <w:p w14:paraId="379A7EF0"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0.460</w:t>
            </w:r>
          </w:p>
        </w:tc>
        <w:tc>
          <w:tcPr>
            <w:tcW w:w="1033" w:type="dxa"/>
            <w:tcBorders>
              <w:top w:val="nil"/>
              <w:left w:val="nil"/>
              <w:bottom w:val="single" w:sz="4" w:space="0" w:color="auto"/>
              <w:right w:val="single" w:sz="4" w:space="0" w:color="auto"/>
            </w:tcBorders>
            <w:shd w:val="clear" w:color="auto" w:fill="auto"/>
            <w:noWrap/>
            <w:vAlign w:val="bottom"/>
            <w:hideMark/>
          </w:tcPr>
          <w:p w14:paraId="3D048711"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3.3</w:t>
            </w:r>
          </w:p>
        </w:tc>
        <w:tc>
          <w:tcPr>
            <w:tcW w:w="1057" w:type="dxa"/>
            <w:tcBorders>
              <w:top w:val="nil"/>
              <w:left w:val="nil"/>
              <w:bottom w:val="single" w:sz="4" w:space="0" w:color="auto"/>
              <w:right w:val="single" w:sz="4" w:space="0" w:color="auto"/>
            </w:tcBorders>
            <w:shd w:val="clear" w:color="auto" w:fill="auto"/>
            <w:noWrap/>
            <w:vAlign w:val="bottom"/>
            <w:hideMark/>
          </w:tcPr>
          <w:p w14:paraId="71BE74C2"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-70.0</w:t>
            </w:r>
          </w:p>
        </w:tc>
        <w:tc>
          <w:tcPr>
            <w:tcW w:w="1131" w:type="dxa"/>
            <w:tcBorders>
              <w:top w:val="nil"/>
              <w:left w:val="nil"/>
              <w:bottom w:val="single" w:sz="4" w:space="0" w:color="auto"/>
              <w:right w:val="single" w:sz="4" w:space="0" w:color="auto"/>
            </w:tcBorders>
            <w:shd w:val="clear" w:color="auto" w:fill="auto"/>
            <w:noWrap/>
            <w:vAlign w:val="bottom"/>
            <w:hideMark/>
          </w:tcPr>
          <w:p w14:paraId="329231A9"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7.0</w:t>
            </w:r>
          </w:p>
        </w:tc>
      </w:tr>
      <w:tr w:rsidR="0092199B" w:rsidRPr="00DE29D8" w14:paraId="59008DE0" w14:textId="77777777" w:rsidTr="0092199B">
        <w:trPr>
          <w:trHeight w:val="375"/>
          <w:jc w:val="center"/>
        </w:trPr>
        <w:tc>
          <w:tcPr>
            <w:tcW w:w="1770" w:type="dxa"/>
            <w:vMerge w:val="restart"/>
            <w:tcBorders>
              <w:top w:val="single" w:sz="4" w:space="0" w:color="auto"/>
              <w:left w:val="single" w:sz="4" w:space="0" w:color="auto"/>
              <w:right w:val="single" w:sz="4" w:space="0" w:color="auto"/>
            </w:tcBorders>
            <w:shd w:val="clear" w:color="auto" w:fill="auto"/>
            <w:noWrap/>
            <w:vAlign w:val="center"/>
            <w:hideMark/>
          </w:tcPr>
          <w:p w14:paraId="52643AD1"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RWS</w:t>
            </w:r>
            <w:r>
              <w:rPr>
                <w:rFonts w:ascii="Calibri" w:eastAsia="Times New Roman" w:hAnsi="Calibri" w:cs="Calibri"/>
                <w:color w:val="000000"/>
              </w:rPr>
              <w:t xml:space="preserve">                  (4-parameter JONSWAP)</w:t>
            </w:r>
          </w:p>
        </w:tc>
        <w:tc>
          <w:tcPr>
            <w:tcW w:w="965" w:type="dxa"/>
            <w:tcBorders>
              <w:top w:val="single" w:sz="4" w:space="0" w:color="auto"/>
              <w:left w:val="single" w:sz="4" w:space="0" w:color="auto"/>
              <w:right w:val="single" w:sz="4" w:space="0" w:color="auto"/>
            </w:tcBorders>
            <w:shd w:val="clear" w:color="auto" w:fill="auto"/>
            <w:noWrap/>
            <w:vAlign w:val="bottom"/>
            <w:hideMark/>
          </w:tcPr>
          <w:p w14:paraId="6A313F69"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9</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5A9707" w14:textId="77777777" w:rsidR="0092199B" w:rsidRPr="00DE29D8" w:rsidRDefault="0092199B" w:rsidP="001E1DFD">
            <w:pPr>
              <w:spacing w:after="0" w:line="240" w:lineRule="auto"/>
              <w:jc w:val="center"/>
              <w:rPr>
                <w:rFonts w:ascii="Calibri" w:eastAsia="Times New Roman" w:hAnsi="Calibri" w:cs="Calibri"/>
              </w:rPr>
            </w:pPr>
            <w:r w:rsidRPr="00DE29D8">
              <w:rPr>
                <w:rFonts w:ascii="Calibri" w:eastAsia="Times New Roman" w:hAnsi="Calibri" w:cs="Calibri"/>
              </w:rPr>
              <w:t>3.22</w:t>
            </w:r>
          </w:p>
        </w:tc>
        <w:tc>
          <w:tcPr>
            <w:tcW w:w="960" w:type="dxa"/>
            <w:tcBorders>
              <w:top w:val="nil"/>
              <w:left w:val="nil"/>
              <w:bottom w:val="single" w:sz="4" w:space="0" w:color="auto"/>
              <w:right w:val="single" w:sz="4" w:space="0" w:color="auto"/>
            </w:tcBorders>
            <w:shd w:val="clear" w:color="auto" w:fill="auto"/>
            <w:noWrap/>
            <w:vAlign w:val="bottom"/>
            <w:hideMark/>
          </w:tcPr>
          <w:p w14:paraId="7460D95B" w14:textId="77777777" w:rsidR="0092199B" w:rsidRPr="00DE29D8" w:rsidRDefault="0092199B" w:rsidP="001E1DFD">
            <w:pPr>
              <w:spacing w:after="0" w:line="240" w:lineRule="auto"/>
              <w:jc w:val="center"/>
              <w:rPr>
                <w:rFonts w:ascii="Calibri" w:eastAsia="Times New Roman" w:hAnsi="Calibri" w:cs="Calibri"/>
              </w:rPr>
            </w:pPr>
            <w:r w:rsidRPr="00DE29D8">
              <w:rPr>
                <w:rFonts w:ascii="Calibri" w:eastAsia="Times New Roman" w:hAnsi="Calibri" w:cs="Calibri"/>
              </w:rPr>
              <w:t>0.076</w:t>
            </w:r>
          </w:p>
        </w:tc>
        <w:tc>
          <w:tcPr>
            <w:tcW w:w="1033" w:type="dxa"/>
            <w:tcBorders>
              <w:top w:val="nil"/>
              <w:left w:val="nil"/>
              <w:bottom w:val="single" w:sz="4" w:space="0" w:color="auto"/>
              <w:right w:val="single" w:sz="4" w:space="0" w:color="auto"/>
            </w:tcBorders>
            <w:shd w:val="clear" w:color="auto" w:fill="auto"/>
            <w:noWrap/>
            <w:vAlign w:val="bottom"/>
            <w:hideMark/>
          </w:tcPr>
          <w:p w14:paraId="427F74F7" w14:textId="77777777" w:rsidR="0092199B" w:rsidRPr="00DE29D8" w:rsidRDefault="0092199B" w:rsidP="001E1DFD">
            <w:pPr>
              <w:spacing w:after="0" w:line="240" w:lineRule="auto"/>
              <w:jc w:val="center"/>
              <w:rPr>
                <w:rFonts w:ascii="Calibri" w:eastAsia="Times New Roman" w:hAnsi="Calibri" w:cs="Calibri"/>
              </w:rPr>
            </w:pPr>
            <w:r w:rsidRPr="00DE29D8">
              <w:rPr>
                <w:rFonts w:ascii="Calibri" w:eastAsia="Times New Roman" w:hAnsi="Calibri" w:cs="Calibri"/>
              </w:rPr>
              <w:t>2.0</w:t>
            </w:r>
          </w:p>
        </w:tc>
        <w:tc>
          <w:tcPr>
            <w:tcW w:w="1057" w:type="dxa"/>
            <w:tcBorders>
              <w:top w:val="nil"/>
              <w:left w:val="nil"/>
              <w:bottom w:val="single" w:sz="4" w:space="0" w:color="auto"/>
              <w:right w:val="single" w:sz="4" w:space="0" w:color="auto"/>
            </w:tcBorders>
            <w:shd w:val="clear" w:color="auto" w:fill="auto"/>
            <w:noWrap/>
            <w:vAlign w:val="bottom"/>
            <w:hideMark/>
          </w:tcPr>
          <w:p w14:paraId="2EB6F9C7" w14:textId="77777777" w:rsidR="0092199B" w:rsidRPr="00DE29D8" w:rsidRDefault="0092199B" w:rsidP="001E1DFD">
            <w:pPr>
              <w:spacing w:after="0" w:line="240" w:lineRule="auto"/>
              <w:jc w:val="center"/>
              <w:rPr>
                <w:rFonts w:ascii="Calibri" w:eastAsia="Times New Roman" w:hAnsi="Calibri" w:cs="Calibri"/>
              </w:rPr>
            </w:pPr>
            <w:r w:rsidRPr="00DE29D8">
              <w:rPr>
                <w:rFonts w:ascii="Calibri" w:eastAsia="Times New Roman" w:hAnsi="Calibri" w:cs="Calibri"/>
              </w:rPr>
              <w:t>-70.0</w:t>
            </w:r>
          </w:p>
        </w:tc>
        <w:tc>
          <w:tcPr>
            <w:tcW w:w="1131" w:type="dxa"/>
            <w:tcBorders>
              <w:top w:val="nil"/>
              <w:left w:val="nil"/>
              <w:bottom w:val="single" w:sz="4" w:space="0" w:color="auto"/>
              <w:right w:val="single" w:sz="4" w:space="0" w:color="auto"/>
            </w:tcBorders>
            <w:shd w:val="clear" w:color="auto" w:fill="auto"/>
            <w:noWrap/>
            <w:vAlign w:val="bottom"/>
            <w:hideMark/>
          </w:tcPr>
          <w:p w14:paraId="3C991D29" w14:textId="77777777" w:rsidR="0092199B" w:rsidRPr="00DE29D8" w:rsidRDefault="0092199B" w:rsidP="001E1DFD">
            <w:pPr>
              <w:spacing w:after="0" w:line="240" w:lineRule="auto"/>
              <w:jc w:val="center"/>
              <w:rPr>
                <w:rFonts w:ascii="Calibri" w:eastAsia="Times New Roman" w:hAnsi="Calibri" w:cs="Calibri"/>
              </w:rPr>
            </w:pPr>
            <w:r w:rsidRPr="00DE29D8">
              <w:rPr>
                <w:rFonts w:ascii="Calibri" w:eastAsia="Times New Roman" w:hAnsi="Calibri" w:cs="Calibri"/>
              </w:rPr>
              <w:t>7.0</w:t>
            </w:r>
          </w:p>
        </w:tc>
      </w:tr>
      <w:tr w:rsidR="0092199B" w:rsidRPr="00DE29D8" w14:paraId="1C045D15" w14:textId="77777777" w:rsidTr="0092199B">
        <w:trPr>
          <w:trHeight w:val="300"/>
          <w:jc w:val="center"/>
        </w:trPr>
        <w:tc>
          <w:tcPr>
            <w:tcW w:w="1770" w:type="dxa"/>
            <w:vMerge/>
            <w:tcBorders>
              <w:left w:val="single" w:sz="4" w:space="0" w:color="auto"/>
              <w:right w:val="single" w:sz="4" w:space="0" w:color="auto"/>
            </w:tcBorders>
            <w:vAlign w:val="center"/>
          </w:tcPr>
          <w:p w14:paraId="054FBE5E" w14:textId="77777777" w:rsidR="0092199B" w:rsidRPr="00DE29D8" w:rsidRDefault="0092199B" w:rsidP="001E1DFD">
            <w:pPr>
              <w:spacing w:after="0" w:line="240" w:lineRule="auto"/>
              <w:rPr>
                <w:rFonts w:ascii="Calibri" w:eastAsia="Times New Roman" w:hAnsi="Calibri" w:cs="Calibri"/>
                <w:color w:val="000000"/>
              </w:rPr>
            </w:pPr>
          </w:p>
        </w:tc>
        <w:tc>
          <w:tcPr>
            <w:tcW w:w="965" w:type="dxa"/>
            <w:tcBorders>
              <w:top w:val="nil"/>
              <w:left w:val="single" w:sz="4" w:space="0" w:color="auto"/>
              <w:bottom w:val="single" w:sz="4" w:space="0" w:color="auto"/>
              <w:right w:val="single" w:sz="4" w:space="0" w:color="auto"/>
            </w:tcBorders>
            <w:shd w:val="clear" w:color="auto" w:fill="auto"/>
            <w:noWrap/>
            <w:vAlign w:val="bottom"/>
          </w:tcPr>
          <w:p w14:paraId="5F46D684" w14:textId="77777777" w:rsidR="0092199B" w:rsidRPr="00DE29D8" w:rsidRDefault="0092199B" w:rsidP="001E1DFD">
            <w:pPr>
              <w:spacing w:after="0" w:line="240" w:lineRule="auto"/>
              <w:jc w:val="center"/>
              <w:rPr>
                <w:rFonts w:ascii="Calibri" w:eastAsia="Times New Roman" w:hAnsi="Calibri" w:cs="Calibri"/>
                <w:color w:val="000000"/>
              </w:rPr>
            </w:pP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3BA072E6" w14:textId="77777777" w:rsidR="0092199B" w:rsidRPr="00DE29D8" w:rsidRDefault="0092199B" w:rsidP="001E1DFD">
            <w:pPr>
              <w:spacing w:after="0" w:line="240" w:lineRule="auto"/>
              <w:jc w:val="center"/>
              <w:rPr>
                <w:rFonts w:ascii="Calibri" w:eastAsia="Times New Roman" w:hAnsi="Calibri" w:cs="Calibri"/>
              </w:rPr>
            </w:pPr>
            <w:r>
              <w:rPr>
                <w:rFonts w:ascii="Calibri" w:eastAsia="Times New Roman" w:hAnsi="Calibri" w:cs="Calibri"/>
              </w:rPr>
              <w:t>1.61</w:t>
            </w:r>
          </w:p>
        </w:tc>
        <w:tc>
          <w:tcPr>
            <w:tcW w:w="960" w:type="dxa"/>
            <w:tcBorders>
              <w:top w:val="nil"/>
              <w:left w:val="nil"/>
              <w:bottom w:val="single" w:sz="4" w:space="0" w:color="auto"/>
              <w:right w:val="single" w:sz="4" w:space="0" w:color="auto"/>
            </w:tcBorders>
            <w:shd w:val="clear" w:color="auto" w:fill="auto"/>
            <w:noWrap/>
            <w:vAlign w:val="bottom"/>
          </w:tcPr>
          <w:p w14:paraId="1564BF71" w14:textId="77777777" w:rsidR="0092199B" w:rsidRPr="00DE29D8" w:rsidRDefault="0092199B" w:rsidP="001E1DFD">
            <w:pPr>
              <w:spacing w:after="0" w:line="240" w:lineRule="auto"/>
              <w:jc w:val="center"/>
              <w:rPr>
                <w:rFonts w:ascii="Calibri" w:eastAsia="Times New Roman" w:hAnsi="Calibri" w:cs="Calibri"/>
              </w:rPr>
            </w:pPr>
            <w:r>
              <w:rPr>
                <w:rFonts w:ascii="Calibri" w:eastAsia="Times New Roman" w:hAnsi="Calibri" w:cs="Calibri"/>
              </w:rPr>
              <w:t>0.108</w:t>
            </w:r>
          </w:p>
        </w:tc>
        <w:tc>
          <w:tcPr>
            <w:tcW w:w="1033" w:type="dxa"/>
            <w:tcBorders>
              <w:top w:val="nil"/>
              <w:left w:val="nil"/>
              <w:bottom w:val="single" w:sz="4" w:space="0" w:color="auto"/>
              <w:right w:val="single" w:sz="4" w:space="0" w:color="auto"/>
            </w:tcBorders>
            <w:shd w:val="clear" w:color="auto" w:fill="auto"/>
            <w:noWrap/>
            <w:vAlign w:val="bottom"/>
          </w:tcPr>
          <w:p w14:paraId="55111C61" w14:textId="77777777" w:rsidR="0092199B" w:rsidRPr="00DE29D8" w:rsidRDefault="0092199B" w:rsidP="001E1DFD">
            <w:pPr>
              <w:spacing w:after="0" w:line="240" w:lineRule="auto"/>
              <w:jc w:val="center"/>
              <w:rPr>
                <w:rFonts w:ascii="Calibri" w:eastAsia="Times New Roman" w:hAnsi="Calibri" w:cs="Calibri"/>
              </w:rPr>
            </w:pPr>
            <w:r>
              <w:rPr>
                <w:rFonts w:ascii="Calibri" w:eastAsia="Times New Roman" w:hAnsi="Calibri" w:cs="Calibri"/>
              </w:rPr>
              <w:t>2.0</w:t>
            </w:r>
          </w:p>
        </w:tc>
        <w:tc>
          <w:tcPr>
            <w:tcW w:w="1057" w:type="dxa"/>
            <w:tcBorders>
              <w:top w:val="nil"/>
              <w:left w:val="nil"/>
              <w:bottom w:val="single" w:sz="4" w:space="0" w:color="auto"/>
              <w:right w:val="single" w:sz="4" w:space="0" w:color="auto"/>
            </w:tcBorders>
            <w:shd w:val="clear" w:color="auto" w:fill="auto"/>
            <w:noWrap/>
            <w:vAlign w:val="bottom"/>
          </w:tcPr>
          <w:p w14:paraId="0C7A9646" w14:textId="77777777" w:rsidR="0092199B" w:rsidRPr="00DE29D8" w:rsidRDefault="0092199B" w:rsidP="001E1DFD">
            <w:pPr>
              <w:spacing w:after="0" w:line="240" w:lineRule="auto"/>
              <w:jc w:val="center"/>
              <w:rPr>
                <w:rFonts w:ascii="Calibri" w:eastAsia="Times New Roman" w:hAnsi="Calibri" w:cs="Calibri"/>
              </w:rPr>
            </w:pPr>
            <w:r>
              <w:rPr>
                <w:rFonts w:ascii="Calibri" w:eastAsia="Times New Roman" w:hAnsi="Calibri" w:cs="Calibri"/>
              </w:rPr>
              <w:t>0</w:t>
            </w:r>
          </w:p>
        </w:tc>
        <w:tc>
          <w:tcPr>
            <w:tcW w:w="1131" w:type="dxa"/>
            <w:tcBorders>
              <w:top w:val="nil"/>
              <w:left w:val="nil"/>
              <w:bottom w:val="single" w:sz="4" w:space="0" w:color="auto"/>
              <w:right w:val="single" w:sz="4" w:space="0" w:color="auto"/>
            </w:tcBorders>
            <w:shd w:val="clear" w:color="auto" w:fill="auto"/>
            <w:noWrap/>
            <w:vAlign w:val="bottom"/>
          </w:tcPr>
          <w:p w14:paraId="55E3B785" w14:textId="77777777" w:rsidR="0092199B" w:rsidRPr="00DE29D8" w:rsidRDefault="0092199B" w:rsidP="001E1DFD">
            <w:pPr>
              <w:spacing w:after="0" w:line="240" w:lineRule="auto"/>
              <w:jc w:val="center"/>
              <w:rPr>
                <w:rFonts w:ascii="Calibri" w:eastAsia="Times New Roman" w:hAnsi="Calibri" w:cs="Calibri"/>
              </w:rPr>
            </w:pPr>
            <w:r>
              <w:rPr>
                <w:rFonts w:ascii="Calibri" w:eastAsia="Times New Roman" w:hAnsi="Calibri" w:cs="Calibri"/>
              </w:rPr>
              <w:t>10</w:t>
            </w:r>
          </w:p>
        </w:tc>
      </w:tr>
      <w:tr w:rsidR="0092199B" w:rsidRPr="00DE29D8" w14:paraId="0C3F999D" w14:textId="77777777" w:rsidTr="0092199B">
        <w:trPr>
          <w:trHeight w:val="300"/>
          <w:jc w:val="center"/>
        </w:trPr>
        <w:tc>
          <w:tcPr>
            <w:tcW w:w="1770" w:type="dxa"/>
            <w:vMerge/>
            <w:tcBorders>
              <w:left w:val="single" w:sz="4" w:space="0" w:color="auto"/>
              <w:right w:val="single" w:sz="4" w:space="0" w:color="auto"/>
            </w:tcBorders>
            <w:vAlign w:val="center"/>
            <w:hideMark/>
          </w:tcPr>
          <w:p w14:paraId="6E73BA74" w14:textId="77777777" w:rsidR="0092199B" w:rsidRPr="00DE29D8" w:rsidRDefault="0092199B" w:rsidP="001E1DFD">
            <w:pPr>
              <w:spacing w:after="0" w:line="240" w:lineRule="auto"/>
              <w:rPr>
                <w:rFonts w:ascii="Calibri" w:eastAsia="Times New Roman" w:hAnsi="Calibri" w:cs="Calibri"/>
                <w:color w:val="000000"/>
              </w:rPr>
            </w:pPr>
          </w:p>
        </w:tc>
        <w:tc>
          <w:tcPr>
            <w:tcW w:w="965" w:type="dxa"/>
            <w:tcBorders>
              <w:top w:val="single" w:sz="4" w:space="0" w:color="auto"/>
              <w:left w:val="nil"/>
              <w:bottom w:val="nil"/>
              <w:right w:val="single" w:sz="4" w:space="0" w:color="auto"/>
            </w:tcBorders>
            <w:shd w:val="clear" w:color="auto" w:fill="auto"/>
            <w:noWrap/>
            <w:vAlign w:val="bottom"/>
            <w:hideMark/>
          </w:tcPr>
          <w:p w14:paraId="68C4ED73" w14:textId="77777777" w:rsidR="0092199B" w:rsidRPr="00DE29D8" w:rsidRDefault="0092199B" w:rsidP="001E1DFD">
            <w:pPr>
              <w:spacing w:after="0" w:line="240" w:lineRule="auto"/>
              <w:jc w:val="center"/>
              <w:rPr>
                <w:rFonts w:ascii="Calibri" w:eastAsia="Times New Roman" w:hAnsi="Calibri" w:cs="Calibri"/>
                <w:color w:val="000000"/>
              </w:rPr>
            </w:pPr>
            <w:r w:rsidRPr="00DE29D8">
              <w:rPr>
                <w:rFonts w:ascii="Calibri" w:eastAsia="Times New Roman" w:hAnsi="Calibri" w:cs="Calibri"/>
                <w:color w:val="000000"/>
              </w:rPr>
              <w:t>10</w:t>
            </w:r>
          </w:p>
        </w:tc>
        <w:tc>
          <w:tcPr>
            <w:tcW w:w="960" w:type="dxa"/>
            <w:tcBorders>
              <w:top w:val="nil"/>
              <w:left w:val="nil"/>
              <w:bottom w:val="nil"/>
              <w:right w:val="single" w:sz="4" w:space="0" w:color="auto"/>
            </w:tcBorders>
            <w:shd w:val="clear" w:color="auto" w:fill="auto"/>
            <w:noWrap/>
            <w:vAlign w:val="bottom"/>
            <w:hideMark/>
          </w:tcPr>
          <w:p w14:paraId="65D6319D" w14:textId="77777777" w:rsidR="0092199B" w:rsidRPr="00DE29D8" w:rsidRDefault="0092199B" w:rsidP="001E1DFD">
            <w:pPr>
              <w:spacing w:after="0" w:line="240" w:lineRule="auto"/>
              <w:jc w:val="center"/>
              <w:rPr>
                <w:rFonts w:ascii="Calibri" w:eastAsia="Times New Roman" w:hAnsi="Calibri" w:cs="Calibri"/>
              </w:rPr>
            </w:pPr>
            <w:r w:rsidRPr="00DE29D8">
              <w:rPr>
                <w:rFonts w:ascii="Calibri" w:eastAsia="Times New Roman" w:hAnsi="Calibri" w:cs="Calibri"/>
              </w:rPr>
              <w:t>3.32</w:t>
            </w:r>
          </w:p>
        </w:tc>
        <w:tc>
          <w:tcPr>
            <w:tcW w:w="960" w:type="dxa"/>
            <w:tcBorders>
              <w:top w:val="nil"/>
              <w:left w:val="nil"/>
              <w:bottom w:val="nil"/>
              <w:right w:val="single" w:sz="4" w:space="0" w:color="auto"/>
            </w:tcBorders>
            <w:shd w:val="clear" w:color="auto" w:fill="auto"/>
            <w:noWrap/>
            <w:vAlign w:val="bottom"/>
            <w:hideMark/>
          </w:tcPr>
          <w:p w14:paraId="653A2FE5" w14:textId="77777777" w:rsidR="0092199B" w:rsidRPr="00DE29D8" w:rsidRDefault="0092199B" w:rsidP="001E1DFD">
            <w:pPr>
              <w:spacing w:after="0" w:line="240" w:lineRule="auto"/>
              <w:jc w:val="center"/>
              <w:rPr>
                <w:rFonts w:ascii="Calibri" w:eastAsia="Times New Roman" w:hAnsi="Calibri" w:cs="Calibri"/>
              </w:rPr>
            </w:pPr>
            <w:r w:rsidRPr="00DE29D8">
              <w:rPr>
                <w:rFonts w:ascii="Calibri" w:eastAsia="Times New Roman" w:hAnsi="Calibri" w:cs="Calibri"/>
              </w:rPr>
              <w:t>0.079</w:t>
            </w:r>
          </w:p>
        </w:tc>
        <w:tc>
          <w:tcPr>
            <w:tcW w:w="1033" w:type="dxa"/>
            <w:tcBorders>
              <w:top w:val="nil"/>
              <w:left w:val="nil"/>
              <w:bottom w:val="nil"/>
              <w:right w:val="single" w:sz="4" w:space="0" w:color="auto"/>
            </w:tcBorders>
            <w:shd w:val="clear" w:color="auto" w:fill="auto"/>
            <w:noWrap/>
            <w:vAlign w:val="bottom"/>
            <w:hideMark/>
          </w:tcPr>
          <w:p w14:paraId="044C588F" w14:textId="77777777" w:rsidR="0092199B" w:rsidRPr="00DE29D8" w:rsidRDefault="0092199B" w:rsidP="001E1DFD">
            <w:pPr>
              <w:spacing w:after="0" w:line="240" w:lineRule="auto"/>
              <w:jc w:val="center"/>
              <w:rPr>
                <w:rFonts w:ascii="Calibri" w:eastAsia="Times New Roman" w:hAnsi="Calibri" w:cs="Calibri"/>
              </w:rPr>
            </w:pPr>
            <w:r w:rsidRPr="00DE29D8">
              <w:rPr>
                <w:rFonts w:ascii="Calibri" w:eastAsia="Times New Roman" w:hAnsi="Calibri" w:cs="Calibri"/>
              </w:rPr>
              <w:t>2.0</w:t>
            </w:r>
          </w:p>
        </w:tc>
        <w:tc>
          <w:tcPr>
            <w:tcW w:w="1057" w:type="dxa"/>
            <w:tcBorders>
              <w:top w:val="nil"/>
              <w:left w:val="nil"/>
              <w:bottom w:val="nil"/>
              <w:right w:val="single" w:sz="4" w:space="0" w:color="auto"/>
            </w:tcBorders>
            <w:shd w:val="clear" w:color="auto" w:fill="auto"/>
            <w:noWrap/>
            <w:vAlign w:val="bottom"/>
            <w:hideMark/>
          </w:tcPr>
          <w:p w14:paraId="7FEE1CCB" w14:textId="77777777" w:rsidR="0092199B" w:rsidRPr="00DE29D8" w:rsidRDefault="0092199B" w:rsidP="001E1DFD">
            <w:pPr>
              <w:spacing w:after="0" w:line="240" w:lineRule="auto"/>
              <w:jc w:val="center"/>
              <w:rPr>
                <w:rFonts w:ascii="Calibri" w:eastAsia="Times New Roman" w:hAnsi="Calibri" w:cs="Calibri"/>
              </w:rPr>
            </w:pPr>
            <w:r w:rsidRPr="00DE29D8">
              <w:rPr>
                <w:rFonts w:ascii="Calibri" w:eastAsia="Times New Roman" w:hAnsi="Calibri" w:cs="Calibri"/>
              </w:rPr>
              <w:t>-70.0</w:t>
            </w:r>
          </w:p>
        </w:tc>
        <w:tc>
          <w:tcPr>
            <w:tcW w:w="1131" w:type="dxa"/>
            <w:tcBorders>
              <w:top w:val="nil"/>
              <w:left w:val="nil"/>
              <w:bottom w:val="nil"/>
              <w:right w:val="single" w:sz="4" w:space="0" w:color="auto"/>
            </w:tcBorders>
            <w:shd w:val="clear" w:color="auto" w:fill="auto"/>
            <w:noWrap/>
            <w:vAlign w:val="bottom"/>
            <w:hideMark/>
          </w:tcPr>
          <w:p w14:paraId="6CD39673" w14:textId="77777777" w:rsidR="0092199B" w:rsidRPr="00DE29D8" w:rsidRDefault="0092199B" w:rsidP="001E1DFD">
            <w:pPr>
              <w:spacing w:after="0" w:line="240" w:lineRule="auto"/>
              <w:jc w:val="center"/>
              <w:rPr>
                <w:rFonts w:ascii="Calibri" w:eastAsia="Times New Roman" w:hAnsi="Calibri" w:cs="Calibri"/>
              </w:rPr>
            </w:pPr>
            <w:r w:rsidRPr="00DE29D8">
              <w:rPr>
                <w:rFonts w:ascii="Calibri" w:eastAsia="Times New Roman" w:hAnsi="Calibri" w:cs="Calibri"/>
              </w:rPr>
              <w:t>7.0</w:t>
            </w:r>
          </w:p>
        </w:tc>
      </w:tr>
      <w:tr w:rsidR="0092199B" w:rsidRPr="00DE29D8" w14:paraId="2299678B" w14:textId="77777777" w:rsidTr="0092199B">
        <w:trPr>
          <w:trHeight w:val="300"/>
          <w:jc w:val="center"/>
        </w:trPr>
        <w:tc>
          <w:tcPr>
            <w:tcW w:w="1770" w:type="dxa"/>
            <w:vMerge/>
            <w:tcBorders>
              <w:left w:val="single" w:sz="4" w:space="0" w:color="auto"/>
              <w:bottom w:val="single" w:sz="4" w:space="0" w:color="000000"/>
              <w:right w:val="single" w:sz="4" w:space="0" w:color="auto"/>
            </w:tcBorders>
            <w:vAlign w:val="center"/>
          </w:tcPr>
          <w:p w14:paraId="7EF4DBCC" w14:textId="77777777" w:rsidR="0092199B" w:rsidRPr="00DE29D8" w:rsidRDefault="0092199B" w:rsidP="001E1DFD">
            <w:pPr>
              <w:spacing w:after="0" w:line="240" w:lineRule="auto"/>
              <w:rPr>
                <w:rFonts w:ascii="Calibri" w:eastAsia="Times New Roman" w:hAnsi="Calibri" w:cs="Calibri"/>
                <w:color w:val="000000"/>
              </w:rPr>
            </w:pPr>
          </w:p>
        </w:tc>
        <w:tc>
          <w:tcPr>
            <w:tcW w:w="965" w:type="dxa"/>
            <w:tcBorders>
              <w:top w:val="nil"/>
              <w:left w:val="nil"/>
              <w:bottom w:val="single" w:sz="4" w:space="0" w:color="auto"/>
              <w:right w:val="single" w:sz="4" w:space="0" w:color="auto"/>
            </w:tcBorders>
            <w:shd w:val="clear" w:color="auto" w:fill="auto"/>
            <w:noWrap/>
            <w:vAlign w:val="bottom"/>
          </w:tcPr>
          <w:p w14:paraId="12A1110E" w14:textId="77777777" w:rsidR="0092199B" w:rsidRPr="00DE29D8" w:rsidRDefault="0092199B" w:rsidP="001E1DFD">
            <w:pPr>
              <w:spacing w:after="0" w:line="240" w:lineRule="auto"/>
              <w:jc w:val="center"/>
              <w:rPr>
                <w:rFonts w:ascii="Calibri" w:eastAsia="Times New Roman" w:hAnsi="Calibri" w:cs="Calibri"/>
                <w:color w:val="000000"/>
              </w:rPr>
            </w:pPr>
          </w:p>
        </w:tc>
        <w:tc>
          <w:tcPr>
            <w:tcW w:w="960" w:type="dxa"/>
            <w:tcBorders>
              <w:top w:val="nil"/>
              <w:left w:val="nil"/>
              <w:bottom w:val="single" w:sz="4" w:space="0" w:color="auto"/>
              <w:right w:val="single" w:sz="4" w:space="0" w:color="auto"/>
            </w:tcBorders>
            <w:shd w:val="clear" w:color="auto" w:fill="auto"/>
            <w:noWrap/>
            <w:vAlign w:val="bottom"/>
          </w:tcPr>
          <w:p w14:paraId="481807CC" w14:textId="77777777" w:rsidR="0092199B" w:rsidRPr="00DE29D8" w:rsidRDefault="0092199B" w:rsidP="001E1DFD">
            <w:pPr>
              <w:spacing w:after="0" w:line="240" w:lineRule="auto"/>
              <w:jc w:val="center"/>
              <w:rPr>
                <w:rFonts w:ascii="Calibri" w:eastAsia="Times New Roman" w:hAnsi="Calibri" w:cs="Calibri"/>
              </w:rPr>
            </w:pPr>
            <w:r>
              <w:rPr>
                <w:rFonts w:ascii="Calibri" w:eastAsia="Times New Roman" w:hAnsi="Calibri" w:cs="Calibri"/>
              </w:rPr>
              <w:t>1.93</w:t>
            </w:r>
          </w:p>
        </w:tc>
        <w:tc>
          <w:tcPr>
            <w:tcW w:w="960" w:type="dxa"/>
            <w:tcBorders>
              <w:top w:val="nil"/>
              <w:left w:val="nil"/>
              <w:bottom w:val="single" w:sz="4" w:space="0" w:color="auto"/>
              <w:right w:val="single" w:sz="4" w:space="0" w:color="auto"/>
            </w:tcBorders>
            <w:shd w:val="clear" w:color="auto" w:fill="auto"/>
            <w:noWrap/>
            <w:vAlign w:val="bottom"/>
          </w:tcPr>
          <w:p w14:paraId="5CF00269" w14:textId="77777777" w:rsidR="0092199B" w:rsidRPr="00DE29D8" w:rsidRDefault="0092199B" w:rsidP="001E1DFD">
            <w:pPr>
              <w:spacing w:after="0" w:line="240" w:lineRule="auto"/>
              <w:jc w:val="center"/>
              <w:rPr>
                <w:rFonts w:ascii="Calibri" w:eastAsia="Times New Roman" w:hAnsi="Calibri" w:cs="Calibri"/>
              </w:rPr>
            </w:pPr>
            <w:r>
              <w:rPr>
                <w:rFonts w:ascii="Calibri" w:eastAsia="Times New Roman" w:hAnsi="Calibri" w:cs="Calibri"/>
              </w:rPr>
              <w:t>0.065</w:t>
            </w:r>
          </w:p>
        </w:tc>
        <w:tc>
          <w:tcPr>
            <w:tcW w:w="1033" w:type="dxa"/>
            <w:tcBorders>
              <w:top w:val="nil"/>
              <w:left w:val="nil"/>
              <w:bottom w:val="single" w:sz="4" w:space="0" w:color="auto"/>
              <w:right w:val="single" w:sz="4" w:space="0" w:color="auto"/>
            </w:tcBorders>
            <w:shd w:val="clear" w:color="auto" w:fill="auto"/>
            <w:noWrap/>
            <w:vAlign w:val="bottom"/>
          </w:tcPr>
          <w:p w14:paraId="7E996629" w14:textId="77777777" w:rsidR="0092199B" w:rsidRPr="00DE29D8" w:rsidRDefault="0092199B" w:rsidP="001E1DFD">
            <w:pPr>
              <w:spacing w:after="0" w:line="240" w:lineRule="auto"/>
              <w:jc w:val="center"/>
              <w:rPr>
                <w:rFonts w:ascii="Calibri" w:eastAsia="Times New Roman" w:hAnsi="Calibri" w:cs="Calibri"/>
              </w:rPr>
            </w:pPr>
            <w:r>
              <w:rPr>
                <w:rFonts w:ascii="Calibri" w:eastAsia="Times New Roman" w:hAnsi="Calibri" w:cs="Calibri"/>
              </w:rPr>
              <w:t>2.0</w:t>
            </w:r>
          </w:p>
        </w:tc>
        <w:tc>
          <w:tcPr>
            <w:tcW w:w="1057" w:type="dxa"/>
            <w:tcBorders>
              <w:top w:val="nil"/>
              <w:left w:val="nil"/>
              <w:bottom w:val="single" w:sz="4" w:space="0" w:color="auto"/>
              <w:right w:val="single" w:sz="4" w:space="0" w:color="auto"/>
            </w:tcBorders>
            <w:shd w:val="clear" w:color="auto" w:fill="auto"/>
            <w:noWrap/>
            <w:vAlign w:val="bottom"/>
          </w:tcPr>
          <w:p w14:paraId="5DF121F0" w14:textId="77777777" w:rsidR="0092199B" w:rsidRPr="00DE29D8" w:rsidRDefault="0092199B" w:rsidP="001E1DFD">
            <w:pPr>
              <w:spacing w:after="0" w:line="240" w:lineRule="auto"/>
              <w:jc w:val="center"/>
              <w:rPr>
                <w:rFonts w:ascii="Calibri" w:eastAsia="Times New Roman" w:hAnsi="Calibri" w:cs="Calibri"/>
              </w:rPr>
            </w:pPr>
            <w:r>
              <w:rPr>
                <w:rFonts w:ascii="Calibri" w:eastAsia="Times New Roman" w:hAnsi="Calibri" w:cs="Calibri"/>
              </w:rPr>
              <w:t>-10</w:t>
            </w:r>
          </w:p>
        </w:tc>
        <w:tc>
          <w:tcPr>
            <w:tcW w:w="1131" w:type="dxa"/>
            <w:tcBorders>
              <w:top w:val="nil"/>
              <w:left w:val="nil"/>
              <w:bottom w:val="single" w:sz="4" w:space="0" w:color="auto"/>
              <w:right w:val="single" w:sz="4" w:space="0" w:color="auto"/>
            </w:tcBorders>
            <w:shd w:val="clear" w:color="auto" w:fill="auto"/>
            <w:noWrap/>
            <w:vAlign w:val="bottom"/>
          </w:tcPr>
          <w:p w14:paraId="06AFD560" w14:textId="77777777" w:rsidR="0092199B" w:rsidRPr="00DE29D8" w:rsidRDefault="0092199B" w:rsidP="001E1DFD">
            <w:pPr>
              <w:spacing w:after="0" w:line="240" w:lineRule="auto"/>
              <w:jc w:val="center"/>
              <w:rPr>
                <w:rFonts w:ascii="Calibri" w:eastAsia="Times New Roman" w:hAnsi="Calibri" w:cs="Calibri"/>
              </w:rPr>
            </w:pPr>
            <w:r>
              <w:rPr>
                <w:rFonts w:ascii="Calibri" w:eastAsia="Times New Roman" w:hAnsi="Calibri" w:cs="Calibri"/>
              </w:rPr>
              <w:t>10</w:t>
            </w:r>
          </w:p>
        </w:tc>
      </w:tr>
    </w:tbl>
    <w:p w14:paraId="7D440742" w14:textId="13484598" w:rsidR="00F136D1" w:rsidRDefault="00F136D1">
      <w:pPr>
        <w:pStyle w:val="Heading2"/>
      </w:pPr>
      <w:bookmarkStart w:id="270" w:name="_Toc465925043"/>
      <w:r>
        <w:t xml:space="preserve">Test </w:t>
      </w:r>
      <w:r w:rsidR="009D600A">
        <w:t>schedule</w:t>
      </w:r>
      <w:bookmarkEnd w:id="270"/>
    </w:p>
    <w:p w14:paraId="1D10CB9E" w14:textId="610988F2" w:rsidR="004F055D" w:rsidRDefault="004F055D" w:rsidP="00F136D1"/>
    <w:p w14:paraId="4AF4FD5D" w14:textId="47FF96F2" w:rsidR="009D0B8C" w:rsidRDefault="009D0B8C" w:rsidP="009D0B8C">
      <w:pPr>
        <w:pStyle w:val="Caption"/>
        <w:keepNext/>
      </w:pPr>
      <w:bookmarkStart w:id="271" w:name="_Ref445998187"/>
      <w:bookmarkStart w:id="272" w:name="_Toc465925075"/>
      <w:r>
        <w:t xml:space="preserve">Table </w:t>
      </w:r>
      <w:r>
        <w:fldChar w:fldCharType="begin"/>
      </w:r>
      <w:r>
        <w:instrText xml:space="preserve"> SEQ Table \* ARABIC </w:instrText>
      </w:r>
      <w:r>
        <w:fldChar w:fldCharType="separate"/>
      </w:r>
      <w:r w:rsidR="00055959">
        <w:rPr>
          <w:noProof/>
        </w:rPr>
        <w:t>6</w:t>
      </w:r>
      <w:r>
        <w:rPr>
          <w:noProof/>
        </w:rPr>
        <w:fldChar w:fldCharType="end"/>
      </w:r>
      <w:bookmarkEnd w:id="271"/>
      <w:r>
        <w:t xml:space="preserve">. Testing </w:t>
      </w:r>
      <w:r w:rsidR="00040AA3">
        <w:t>s</w:t>
      </w:r>
      <w:r>
        <w:t>chedule</w:t>
      </w:r>
      <w:bookmarkEnd w:id="272"/>
    </w:p>
    <w:tbl>
      <w:tblPr>
        <w:tblW w:w="5000" w:type="pct"/>
        <w:tblLook w:val="04A0" w:firstRow="1" w:lastRow="0" w:firstColumn="1" w:lastColumn="0" w:noHBand="0" w:noVBand="1"/>
      </w:tblPr>
      <w:tblGrid>
        <w:gridCol w:w="1719"/>
        <w:gridCol w:w="5784"/>
        <w:gridCol w:w="1739"/>
      </w:tblGrid>
      <w:tr w:rsidR="00310C94" w:rsidRPr="00310C94" w14:paraId="43522924" w14:textId="77777777" w:rsidTr="00FD0965">
        <w:trPr>
          <w:trHeight w:val="315"/>
        </w:trPr>
        <w:tc>
          <w:tcPr>
            <w:tcW w:w="93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7558C24" w14:textId="77777777" w:rsidR="00FD0965" w:rsidRPr="00310C94" w:rsidRDefault="00FD0965" w:rsidP="00FD0965">
            <w:pPr>
              <w:spacing w:after="0" w:line="240" w:lineRule="auto"/>
              <w:rPr>
                <w:rFonts w:ascii="Calibri" w:eastAsia="Times New Roman" w:hAnsi="Calibri" w:cs="Times New Roman"/>
                <w:b/>
                <w:bCs/>
                <w:color w:val="000000" w:themeColor="text1"/>
                <w:sz w:val="18"/>
                <w:szCs w:val="16"/>
              </w:rPr>
            </w:pPr>
            <w:r w:rsidRPr="00310C94">
              <w:rPr>
                <w:rFonts w:ascii="Calibri" w:eastAsia="Times New Roman" w:hAnsi="Calibri" w:cs="Times New Roman"/>
                <w:b/>
                <w:bCs/>
                <w:color w:val="000000" w:themeColor="text1"/>
                <w:sz w:val="18"/>
                <w:szCs w:val="16"/>
              </w:rPr>
              <w:t>Date/Time</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37EE12C0" w14:textId="77777777" w:rsidR="00FD0965" w:rsidRPr="00310C94" w:rsidRDefault="00FD0965" w:rsidP="00FD0965">
            <w:pPr>
              <w:spacing w:after="0" w:line="240" w:lineRule="auto"/>
              <w:rPr>
                <w:rFonts w:ascii="Calibri" w:eastAsia="Times New Roman" w:hAnsi="Calibri" w:cs="Times New Roman"/>
                <w:b/>
                <w:bCs/>
                <w:color w:val="000000" w:themeColor="text1"/>
                <w:sz w:val="18"/>
                <w:szCs w:val="16"/>
              </w:rPr>
            </w:pPr>
            <w:r w:rsidRPr="00310C94">
              <w:rPr>
                <w:rFonts w:ascii="Calibri" w:eastAsia="Times New Roman" w:hAnsi="Calibri" w:cs="Times New Roman"/>
                <w:b/>
                <w:bCs/>
                <w:color w:val="000000" w:themeColor="text1"/>
                <w:sz w:val="18"/>
                <w:szCs w:val="16"/>
              </w:rPr>
              <w:t>Event</w:t>
            </w:r>
          </w:p>
        </w:tc>
      </w:tr>
      <w:tr w:rsidR="00310C94" w:rsidRPr="00310C94" w14:paraId="0723B081"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3B1BE489" w14:textId="1C6F285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Monday</w:t>
            </w:r>
          </w:p>
        </w:tc>
        <w:tc>
          <w:tcPr>
            <w:tcW w:w="4070" w:type="pct"/>
            <w:gridSpan w:val="2"/>
            <w:tcBorders>
              <w:top w:val="single" w:sz="8" w:space="0" w:color="auto"/>
              <w:left w:val="nil"/>
              <w:bottom w:val="single" w:sz="8" w:space="0" w:color="auto"/>
              <w:right w:val="single" w:sz="8" w:space="0" w:color="000000"/>
            </w:tcBorders>
            <w:shd w:val="clear" w:color="auto" w:fill="auto"/>
            <w:vAlign w:val="center"/>
          </w:tcPr>
          <w:p w14:paraId="381B3742" w14:textId="0AA2CC4A"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MASK installation and work-in</w:t>
            </w:r>
          </w:p>
        </w:tc>
      </w:tr>
      <w:tr w:rsidR="00310C94" w:rsidRPr="00310C94" w14:paraId="4C647212" w14:textId="77777777" w:rsidTr="00D80D84">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627DE603" w14:textId="3C50E4C1" w:rsidR="00072279" w:rsidRPr="00310C94" w:rsidRDefault="00072279" w:rsidP="00072279">
            <w:pPr>
              <w:spacing w:after="0" w:line="240" w:lineRule="auto"/>
              <w:jc w:val="right"/>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7:00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tcPr>
          <w:p w14:paraId="12EDEB31" w14:textId="3F70849B" w:rsidR="00072279" w:rsidRPr="00310C94" w:rsidRDefault="00072279" w:rsidP="00D80D84">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Morning Huddle</w:t>
            </w:r>
          </w:p>
        </w:tc>
      </w:tr>
      <w:tr w:rsidR="00310C94" w:rsidRPr="00310C94" w14:paraId="1EF12256"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4201184E" w14:textId="06649263" w:rsidR="00FD0965" w:rsidRPr="00310C94" w:rsidRDefault="00072279" w:rsidP="00072279">
            <w:pPr>
              <w:spacing w:after="0" w:line="240" w:lineRule="auto"/>
              <w:jc w:val="right"/>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7:10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3F0E3417" w14:textId="2283FB6A" w:rsidR="00FD0965" w:rsidRPr="00310C94" w:rsidRDefault="00FD0965"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Contestants will be moving their device from the assembly area to the installation area,  installation and verifying operation</w:t>
            </w:r>
          </w:p>
        </w:tc>
      </w:tr>
      <w:tr w:rsidR="00310C94" w:rsidRPr="00310C94" w14:paraId="0D9A4711"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23BEF7C3" w14:textId="77777777" w:rsidR="00FD0965" w:rsidRPr="00310C94" w:rsidRDefault="00FD0965"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Tuesday</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7033C85B" w14:textId="77777777" w:rsidR="00FD0965" w:rsidRPr="00310C94" w:rsidRDefault="00FD0965"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Continued installation and work-in</w:t>
            </w:r>
          </w:p>
        </w:tc>
      </w:tr>
      <w:tr w:rsidR="00310C94" w:rsidRPr="00310C94" w14:paraId="310D4659"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156B38E4" w14:textId="1772C615" w:rsidR="00072279" w:rsidRPr="00310C94" w:rsidRDefault="00072279" w:rsidP="00FD0965">
            <w:pPr>
              <w:spacing w:after="0" w:line="240" w:lineRule="auto"/>
              <w:jc w:val="right"/>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7:00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tcPr>
          <w:p w14:paraId="4D7232A2" w14:textId="2925C588"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Morning Huddle</w:t>
            </w:r>
          </w:p>
        </w:tc>
      </w:tr>
      <w:tr w:rsidR="00310C94" w:rsidRPr="00310C94" w14:paraId="72839FF6"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4175A2DF" w14:textId="2C2DA5DF" w:rsidR="00072279" w:rsidRPr="00310C94" w:rsidRDefault="00072279" w:rsidP="00FD0965">
            <w:pPr>
              <w:spacing w:after="0" w:line="240" w:lineRule="auto"/>
              <w:jc w:val="right"/>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7:10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tcPr>
          <w:p w14:paraId="58F60DFE" w14:textId="0531D999" w:rsidR="00072279" w:rsidRPr="00310C94" w:rsidRDefault="00072279" w:rsidP="00072279">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Contestants continue moving their device from the assembly area to the installation area,  installation and verifying operation</w:t>
            </w:r>
          </w:p>
        </w:tc>
      </w:tr>
      <w:tr w:rsidR="00310C94" w:rsidRPr="00310C94" w14:paraId="06CAEA73"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72A52253" w14:textId="77777777" w:rsidR="00072279" w:rsidRPr="00310C94" w:rsidRDefault="00072279" w:rsidP="00FD0965">
            <w:pPr>
              <w:spacing w:after="0" w:line="240" w:lineRule="auto"/>
              <w:jc w:val="right"/>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2:00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4422D179"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Readiness verification</w:t>
            </w:r>
          </w:p>
        </w:tc>
      </w:tr>
      <w:tr w:rsidR="00310C94" w:rsidRPr="00310C94" w14:paraId="00F8F35E"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3190E8F0" w14:textId="77777777" w:rsidR="00072279" w:rsidRPr="00310C94" w:rsidRDefault="00072279" w:rsidP="00FD0965">
            <w:pPr>
              <w:spacing w:after="0" w:line="240" w:lineRule="auto"/>
              <w:jc w:val="right"/>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3:00</w:t>
            </w:r>
          </w:p>
        </w:tc>
        <w:tc>
          <w:tcPr>
            <w:tcW w:w="3129" w:type="pct"/>
            <w:tcBorders>
              <w:top w:val="nil"/>
              <w:left w:val="nil"/>
              <w:bottom w:val="single" w:sz="8" w:space="0" w:color="auto"/>
              <w:right w:val="single" w:sz="8" w:space="0" w:color="auto"/>
            </w:tcBorders>
            <w:shd w:val="clear" w:color="auto" w:fill="auto"/>
            <w:vAlign w:val="center"/>
            <w:hideMark/>
          </w:tcPr>
          <w:p w14:paraId="1F450AA5"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Baseline 1 run</w:t>
            </w:r>
          </w:p>
        </w:tc>
        <w:tc>
          <w:tcPr>
            <w:tcW w:w="941" w:type="pct"/>
            <w:tcBorders>
              <w:top w:val="nil"/>
              <w:left w:val="nil"/>
              <w:bottom w:val="single" w:sz="8" w:space="0" w:color="auto"/>
              <w:right w:val="single" w:sz="8" w:space="0" w:color="auto"/>
            </w:tcBorders>
            <w:shd w:val="clear" w:color="auto" w:fill="auto"/>
            <w:vAlign w:val="center"/>
            <w:hideMark/>
          </w:tcPr>
          <w:p w14:paraId="36B60C0C"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IWS Wave 2</w:t>
            </w:r>
          </w:p>
        </w:tc>
      </w:tr>
      <w:tr w:rsidR="00310C94" w:rsidRPr="00310C94" w14:paraId="24B2D87D"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699D09CE" w14:textId="77777777" w:rsidR="00072279" w:rsidRPr="00310C94" w:rsidRDefault="00072279" w:rsidP="00FD0965">
            <w:pPr>
              <w:spacing w:after="0" w:line="240" w:lineRule="auto"/>
              <w:jc w:val="right"/>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4:00</w:t>
            </w:r>
          </w:p>
        </w:tc>
        <w:tc>
          <w:tcPr>
            <w:tcW w:w="3129" w:type="pct"/>
            <w:tcBorders>
              <w:top w:val="nil"/>
              <w:left w:val="nil"/>
              <w:bottom w:val="single" w:sz="8" w:space="0" w:color="auto"/>
              <w:right w:val="single" w:sz="8" w:space="0" w:color="auto"/>
            </w:tcBorders>
            <w:shd w:val="clear" w:color="auto" w:fill="auto"/>
            <w:vAlign w:val="center"/>
            <w:hideMark/>
          </w:tcPr>
          <w:p w14:paraId="488E0791"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Baseline 2 run</w:t>
            </w:r>
          </w:p>
        </w:tc>
        <w:tc>
          <w:tcPr>
            <w:tcW w:w="941" w:type="pct"/>
            <w:tcBorders>
              <w:top w:val="nil"/>
              <w:left w:val="nil"/>
              <w:bottom w:val="single" w:sz="8" w:space="0" w:color="auto"/>
              <w:right w:val="single" w:sz="8" w:space="0" w:color="auto"/>
            </w:tcBorders>
            <w:shd w:val="clear" w:color="auto" w:fill="auto"/>
            <w:vAlign w:val="center"/>
            <w:hideMark/>
          </w:tcPr>
          <w:p w14:paraId="0BC521EB"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IWS Wave 5</w:t>
            </w:r>
          </w:p>
        </w:tc>
      </w:tr>
      <w:tr w:rsidR="00310C94" w:rsidRPr="00310C94" w14:paraId="728C1145"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7C27FC03" w14:textId="77777777" w:rsidR="00072279" w:rsidRPr="00310C94" w:rsidRDefault="00072279" w:rsidP="00FD0965">
            <w:pPr>
              <w:spacing w:after="0" w:line="240" w:lineRule="auto"/>
              <w:jc w:val="right"/>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4:20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24FBFFAB"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Contestants pack up for evening</w:t>
            </w:r>
          </w:p>
        </w:tc>
      </w:tr>
      <w:tr w:rsidR="00310C94" w:rsidRPr="00310C94" w14:paraId="6DCB1CC6"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027F6F38"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Wednesday</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6DDA6114"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Full Test Day</w:t>
            </w:r>
          </w:p>
        </w:tc>
      </w:tr>
      <w:tr w:rsidR="00310C94" w:rsidRPr="00310C94" w14:paraId="380F819B"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tcPr>
          <w:p w14:paraId="1CEA3A59" w14:textId="6546BBCA" w:rsidR="00072279" w:rsidRPr="00310C94" w:rsidRDefault="00072279" w:rsidP="00FD0965">
            <w:pPr>
              <w:spacing w:after="0" w:line="240" w:lineRule="auto"/>
              <w:jc w:val="right"/>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lastRenderedPageBreak/>
              <w:t>7:00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tcPr>
          <w:p w14:paraId="60CD1E47" w14:textId="659F2539"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Morning Huddle</w:t>
            </w:r>
          </w:p>
        </w:tc>
      </w:tr>
      <w:tr w:rsidR="00310C94" w:rsidRPr="00310C94" w14:paraId="16601697"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241BC6E7" w14:textId="3E7088F0" w:rsidR="00072279" w:rsidRPr="00310C94" w:rsidRDefault="00072279" w:rsidP="00FD0965">
            <w:pPr>
              <w:spacing w:after="0" w:line="240" w:lineRule="auto"/>
              <w:jc w:val="right"/>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7:15</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58AA3FD8"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Contestants set up for testing and perform pre-test checks</w:t>
            </w:r>
          </w:p>
        </w:tc>
      </w:tr>
      <w:tr w:rsidR="00310C94" w:rsidRPr="00310C94" w14:paraId="2DE43DBB"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679262F2" w14:textId="77777777" w:rsidR="00072279" w:rsidRPr="00310C94" w:rsidRDefault="00072279" w:rsidP="00FD0965">
            <w:pPr>
              <w:spacing w:after="0" w:line="240" w:lineRule="auto"/>
              <w:jc w:val="right"/>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8:00</w:t>
            </w:r>
          </w:p>
        </w:tc>
        <w:tc>
          <w:tcPr>
            <w:tcW w:w="3129" w:type="pct"/>
            <w:tcBorders>
              <w:top w:val="nil"/>
              <w:left w:val="nil"/>
              <w:bottom w:val="single" w:sz="8" w:space="0" w:color="auto"/>
              <w:right w:val="single" w:sz="8" w:space="0" w:color="auto"/>
            </w:tcBorders>
            <w:shd w:val="clear" w:color="auto" w:fill="auto"/>
            <w:vAlign w:val="center"/>
            <w:hideMark/>
          </w:tcPr>
          <w:p w14:paraId="75EACA08"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Run 1 (Baseline 1)</w:t>
            </w:r>
          </w:p>
        </w:tc>
        <w:tc>
          <w:tcPr>
            <w:tcW w:w="941" w:type="pct"/>
            <w:tcBorders>
              <w:top w:val="nil"/>
              <w:left w:val="nil"/>
              <w:bottom w:val="single" w:sz="8" w:space="0" w:color="auto"/>
              <w:right w:val="single" w:sz="8" w:space="0" w:color="auto"/>
            </w:tcBorders>
            <w:shd w:val="clear" w:color="auto" w:fill="auto"/>
            <w:vAlign w:val="center"/>
            <w:hideMark/>
          </w:tcPr>
          <w:p w14:paraId="4B55993B"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IWS Wave 2</w:t>
            </w:r>
          </w:p>
        </w:tc>
      </w:tr>
      <w:tr w:rsidR="00310C94" w:rsidRPr="00310C94" w14:paraId="7817EFC7"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28210BD9" w14:textId="77777777" w:rsidR="00072279" w:rsidRPr="00310C94" w:rsidRDefault="00072279" w:rsidP="00FD0965">
            <w:pPr>
              <w:spacing w:after="0" w:line="240" w:lineRule="auto"/>
              <w:jc w:val="right"/>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9:00</w:t>
            </w:r>
          </w:p>
        </w:tc>
        <w:tc>
          <w:tcPr>
            <w:tcW w:w="3129" w:type="pct"/>
            <w:tcBorders>
              <w:top w:val="nil"/>
              <w:left w:val="nil"/>
              <w:bottom w:val="single" w:sz="8" w:space="0" w:color="auto"/>
              <w:right w:val="single" w:sz="8" w:space="0" w:color="auto"/>
            </w:tcBorders>
            <w:shd w:val="clear" w:color="auto" w:fill="auto"/>
            <w:vAlign w:val="center"/>
            <w:hideMark/>
          </w:tcPr>
          <w:p w14:paraId="16D0404D"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Run 2 (Baseline 2)</w:t>
            </w:r>
          </w:p>
        </w:tc>
        <w:tc>
          <w:tcPr>
            <w:tcW w:w="941" w:type="pct"/>
            <w:tcBorders>
              <w:top w:val="nil"/>
              <w:left w:val="nil"/>
              <w:bottom w:val="single" w:sz="8" w:space="0" w:color="auto"/>
              <w:right w:val="single" w:sz="8" w:space="0" w:color="auto"/>
            </w:tcBorders>
            <w:shd w:val="clear" w:color="auto" w:fill="auto"/>
            <w:vAlign w:val="center"/>
            <w:hideMark/>
          </w:tcPr>
          <w:p w14:paraId="4E3F93DA"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IWS Wave 5</w:t>
            </w:r>
          </w:p>
        </w:tc>
      </w:tr>
      <w:tr w:rsidR="00310C94" w:rsidRPr="00310C94" w14:paraId="74DDB17E"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4956A07A" w14:textId="77777777" w:rsidR="00072279" w:rsidRPr="00310C94" w:rsidRDefault="00072279" w:rsidP="00FD0965">
            <w:pPr>
              <w:spacing w:after="0" w:line="240" w:lineRule="auto"/>
              <w:jc w:val="right"/>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10:00</w:t>
            </w:r>
          </w:p>
        </w:tc>
        <w:tc>
          <w:tcPr>
            <w:tcW w:w="3129" w:type="pct"/>
            <w:tcBorders>
              <w:top w:val="nil"/>
              <w:left w:val="nil"/>
              <w:bottom w:val="single" w:sz="8" w:space="0" w:color="auto"/>
              <w:right w:val="single" w:sz="8" w:space="0" w:color="auto"/>
            </w:tcBorders>
            <w:shd w:val="clear" w:color="auto" w:fill="auto"/>
            <w:vAlign w:val="center"/>
            <w:hideMark/>
          </w:tcPr>
          <w:p w14:paraId="1B57337A"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Run 3</w:t>
            </w:r>
          </w:p>
        </w:tc>
        <w:tc>
          <w:tcPr>
            <w:tcW w:w="941" w:type="pct"/>
            <w:tcBorders>
              <w:top w:val="nil"/>
              <w:left w:val="nil"/>
              <w:bottom w:val="single" w:sz="8" w:space="0" w:color="auto"/>
              <w:right w:val="single" w:sz="8" w:space="0" w:color="auto"/>
            </w:tcBorders>
            <w:shd w:val="clear" w:color="auto" w:fill="auto"/>
            <w:vAlign w:val="center"/>
            <w:hideMark/>
          </w:tcPr>
          <w:p w14:paraId="7B5E89E9"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IWS Wave 1</w:t>
            </w:r>
          </w:p>
        </w:tc>
      </w:tr>
      <w:tr w:rsidR="00310C94" w:rsidRPr="00310C94" w14:paraId="7E1949F0"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77EF26BB" w14:textId="77777777" w:rsidR="00072279" w:rsidRPr="00310C94" w:rsidRDefault="00072279" w:rsidP="00FD0965">
            <w:pPr>
              <w:spacing w:after="0" w:line="240" w:lineRule="auto"/>
              <w:jc w:val="right"/>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11:00</w:t>
            </w:r>
          </w:p>
        </w:tc>
        <w:tc>
          <w:tcPr>
            <w:tcW w:w="3129" w:type="pct"/>
            <w:tcBorders>
              <w:top w:val="nil"/>
              <w:left w:val="nil"/>
              <w:bottom w:val="single" w:sz="8" w:space="0" w:color="auto"/>
              <w:right w:val="single" w:sz="8" w:space="0" w:color="auto"/>
            </w:tcBorders>
            <w:shd w:val="clear" w:color="auto" w:fill="auto"/>
            <w:vAlign w:val="center"/>
            <w:hideMark/>
          </w:tcPr>
          <w:p w14:paraId="2CADCCCB"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Run 4</w:t>
            </w:r>
          </w:p>
        </w:tc>
        <w:tc>
          <w:tcPr>
            <w:tcW w:w="941" w:type="pct"/>
            <w:tcBorders>
              <w:top w:val="nil"/>
              <w:left w:val="nil"/>
              <w:bottom w:val="single" w:sz="8" w:space="0" w:color="auto"/>
              <w:right w:val="single" w:sz="8" w:space="0" w:color="auto"/>
            </w:tcBorders>
            <w:shd w:val="clear" w:color="auto" w:fill="auto"/>
            <w:vAlign w:val="center"/>
            <w:hideMark/>
          </w:tcPr>
          <w:p w14:paraId="22966123"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IWS Wave 3</w:t>
            </w:r>
          </w:p>
        </w:tc>
      </w:tr>
      <w:tr w:rsidR="00310C94" w:rsidRPr="00310C94" w14:paraId="445B27D1"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2B366E4E" w14:textId="77777777" w:rsidR="00072279" w:rsidRPr="00310C94" w:rsidRDefault="00072279" w:rsidP="00FD0965">
            <w:pPr>
              <w:spacing w:after="0" w:line="240" w:lineRule="auto"/>
              <w:jc w:val="right"/>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12:00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62327263" w14:textId="77777777" w:rsidR="00072279" w:rsidRPr="00310C94" w:rsidRDefault="00072279" w:rsidP="00FD0965">
            <w:pPr>
              <w:spacing w:after="0" w:line="240" w:lineRule="auto"/>
              <w:jc w:val="center"/>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Lunch</w:t>
            </w:r>
          </w:p>
        </w:tc>
      </w:tr>
      <w:tr w:rsidR="00310C94" w:rsidRPr="00310C94" w14:paraId="5E5393E1"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78134D52" w14:textId="77777777" w:rsidR="00072279" w:rsidRPr="00310C94" w:rsidRDefault="00072279" w:rsidP="00FD0965">
            <w:pPr>
              <w:spacing w:after="0" w:line="240" w:lineRule="auto"/>
              <w:jc w:val="right"/>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1:00</w:t>
            </w:r>
          </w:p>
        </w:tc>
        <w:tc>
          <w:tcPr>
            <w:tcW w:w="3129" w:type="pct"/>
            <w:tcBorders>
              <w:top w:val="nil"/>
              <w:left w:val="nil"/>
              <w:bottom w:val="single" w:sz="8" w:space="0" w:color="auto"/>
              <w:right w:val="single" w:sz="8" w:space="0" w:color="auto"/>
            </w:tcBorders>
            <w:shd w:val="clear" w:color="auto" w:fill="auto"/>
            <w:vAlign w:val="center"/>
            <w:hideMark/>
          </w:tcPr>
          <w:p w14:paraId="178A3F2C"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Check Run 1  (Baseline 1)</w:t>
            </w:r>
          </w:p>
        </w:tc>
        <w:tc>
          <w:tcPr>
            <w:tcW w:w="941" w:type="pct"/>
            <w:tcBorders>
              <w:top w:val="nil"/>
              <w:left w:val="nil"/>
              <w:bottom w:val="single" w:sz="8" w:space="0" w:color="auto"/>
              <w:right w:val="single" w:sz="8" w:space="0" w:color="auto"/>
            </w:tcBorders>
            <w:shd w:val="clear" w:color="auto" w:fill="auto"/>
            <w:vAlign w:val="center"/>
            <w:hideMark/>
          </w:tcPr>
          <w:p w14:paraId="2DA6428B"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IWS Wave 2</w:t>
            </w:r>
          </w:p>
        </w:tc>
      </w:tr>
      <w:tr w:rsidR="00310C94" w:rsidRPr="00310C94" w14:paraId="7F95AB2B"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475D0038" w14:textId="77777777" w:rsidR="00072279" w:rsidRPr="00310C94" w:rsidRDefault="00072279" w:rsidP="00FD0965">
            <w:pPr>
              <w:spacing w:after="0" w:line="240" w:lineRule="auto"/>
              <w:jc w:val="right"/>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2:00</w:t>
            </w:r>
          </w:p>
        </w:tc>
        <w:tc>
          <w:tcPr>
            <w:tcW w:w="3129" w:type="pct"/>
            <w:tcBorders>
              <w:top w:val="nil"/>
              <w:left w:val="nil"/>
              <w:bottom w:val="single" w:sz="8" w:space="0" w:color="auto"/>
              <w:right w:val="single" w:sz="8" w:space="0" w:color="auto"/>
            </w:tcBorders>
            <w:shd w:val="clear" w:color="auto" w:fill="auto"/>
            <w:vAlign w:val="center"/>
            <w:hideMark/>
          </w:tcPr>
          <w:p w14:paraId="55DE4A3F"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Run 5</w:t>
            </w:r>
          </w:p>
        </w:tc>
        <w:tc>
          <w:tcPr>
            <w:tcW w:w="941" w:type="pct"/>
            <w:tcBorders>
              <w:top w:val="nil"/>
              <w:left w:val="nil"/>
              <w:bottom w:val="single" w:sz="8" w:space="0" w:color="auto"/>
              <w:right w:val="single" w:sz="8" w:space="0" w:color="auto"/>
            </w:tcBorders>
            <w:shd w:val="clear" w:color="auto" w:fill="auto"/>
            <w:vAlign w:val="center"/>
            <w:hideMark/>
          </w:tcPr>
          <w:p w14:paraId="4BD32DED"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IWS Wave 4</w:t>
            </w:r>
          </w:p>
        </w:tc>
      </w:tr>
      <w:tr w:rsidR="00310C94" w:rsidRPr="00310C94" w14:paraId="39CB8D98"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2BD49B2A" w14:textId="77777777" w:rsidR="00072279" w:rsidRPr="00310C94" w:rsidRDefault="00072279" w:rsidP="00FD0965">
            <w:pPr>
              <w:spacing w:after="0" w:line="240" w:lineRule="auto"/>
              <w:jc w:val="right"/>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3:00</w:t>
            </w:r>
          </w:p>
        </w:tc>
        <w:tc>
          <w:tcPr>
            <w:tcW w:w="3129" w:type="pct"/>
            <w:tcBorders>
              <w:top w:val="nil"/>
              <w:left w:val="nil"/>
              <w:bottom w:val="single" w:sz="8" w:space="0" w:color="auto"/>
              <w:right w:val="single" w:sz="8" w:space="0" w:color="auto"/>
            </w:tcBorders>
            <w:shd w:val="clear" w:color="auto" w:fill="auto"/>
            <w:vAlign w:val="center"/>
            <w:hideMark/>
          </w:tcPr>
          <w:p w14:paraId="16516E8E"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Run 6</w:t>
            </w:r>
          </w:p>
        </w:tc>
        <w:tc>
          <w:tcPr>
            <w:tcW w:w="941" w:type="pct"/>
            <w:tcBorders>
              <w:top w:val="nil"/>
              <w:left w:val="nil"/>
              <w:bottom w:val="single" w:sz="8" w:space="0" w:color="auto"/>
              <w:right w:val="single" w:sz="8" w:space="0" w:color="auto"/>
            </w:tcBorders>
            <w:shd w:val="clear" w:color="auto" w:fill="auto"/>
            <w:vAlign w:val="center"/>
            <w:hideMark/>
          </w:tcPr>
          <w:p w14:paraId="4D0AFE53"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IWS Wave 6</w:t>
            </w:r>
          </w:p>
        </w:tc>
      </w:tr>
      <w:tr w:rsidR="00310C94" w:rsidRPr="00310C94" w14:paraId="31192342"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5103D915" w14:textId="77777777" w:rsidR="00072279" w:rsidRPr="00310C94" w:rsidRDefault="00072279" w:rsidP="00FD0965">
            <w:pPr>
              <w:spacing w:after="0" w:line="240" w:lineRule="auto"/>
              <w:jc w:val="right"/>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4:00</w:t>
            </w:r>
          </w:p>
        </w:tc>
        <w:tc>
          <w:tcPr>
            <w:tcW w:w="3129" w:type="pct"/>
            <w:tcBorders>
              <w:top w:val="nil"/>
              <w:left w:val="nil"/>
              <w:bottom w:val="single" w:sz="8" w:space="0" w:color="auto"/>
              <w:right w:val="single" w:sz="8" w:space="0" w:color="auto"/>
            </w:tcBorders>
            <w:shd w:val="clear" w:color="auto" w:fill="auto"/>
            <w:vAlign w:val="center"/>
            <w:hideMark/>
          </w:tcPr>
          <w:p w14:paraId="1BABE4CE"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Check Run 2  (Baseline 2)</w:t>
            </w:r>
          </w:p>
        </w:tc>
        <w:tc>
          <w:tcPr>
            <w:tcW w:w="941" w:type="pct"/>
            <w:tcBorders>
              <w:top w:val="nil"/>
              <w:left w:val="nil"/>
              <w:bottom w:val="single" w:sz="8" w:space="0" w:color="auto"/>
              <w:right w:val="single" w:sz="8" w:space="0" w:color="auto"/>
            </w:tcBorders>
            <w:shd w:val="clear" w:color="auto" w:fill="auto"/>
            <w:vAlign w:val="center"/>
            <w:hideMark/>
          </w:tcPr>
          <w:p w14:paraId="2C757513"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IWS Wave 5</w:t>
            </w:r>
          </w:p>
        </w:tc>
      </w:tr>
      <w:tr w:rsidR="00310C94" w:rsidRPr="00310C94" w14:paraId="341CC1B4"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2C6A6E26" w14:textId="77777777" w:rsidR="00072279" w:rsidRPr="00310C94" w:rsidRDefault="00072279" w:rsidP="00FD0965">
            <w:pPr>
              <w:spacing w:after="0" w:line="240" w:lineRule="auto"/>
              <w:jc w:val="right"/>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5:00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0A10731C"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Contestants pack up for evening (also a 30 minute buffer)</w:t>
            </w:r>
          </w:p>
        </w:tc>
      </w:tr>
      <w:tr w:rsidR="00310C94" w:rsidRPr="00310C94" w14:paraId="753453D1"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4E3FE9A3"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Thursday</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04F2E47D"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 </w:t>
            </w:r>
          </w:p>
        </w:tc>
      </w:tr>
      <w:tr w:rsidR="00310C94" w:rsidRPr="00310C94" w14:paraId="22EBAFF0"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738072E8" w14:textId="626026FE" w:rsidR="00072279" w:rsidRPr="00310C94" w:rsidRDefault="00072279" w:rsidP="00FD0965">
            <w:pPr>
              <w:spacing w:after="0" w:line="240" w:lineRule="auto"/>
              <w:jc w:val="right"/>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7:00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21C52365" w14:textId="20D1EB73"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Morning Huddle</w:t>
            </w:r>
          </w:p>
        </w:tc>
      </w:tr>
      <w:tr w:rsidR="00310C94" w:rsidRPr="00310C94" w14:paraId="63D2F386"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46C94049" w14:textId="7B399FDA" w:rsidR="00072279" w:rsidRPr="00310C94" w:rsidRDefault="00072279" w:rsidP="00FD0965">
            <w:pPr>
              <w:spacing w:after="0" w:line="240" w:lineRule="auto"/>
              <w:jc w:val="right"/>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7:15</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31B40FE8" w14:textId="2AB3B376" w:rsidR="00072279" w:rsidRPr="00310C94" w:rsidRDefault="00072279" w:rsidP="00072279">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Contestants set up for testing and perform pre-test checks</w:t>
            </w:r>
          </w:p>
        </w:tc>
      </w:tr>
      <w:tr w:rsidR="00310C94" w:rsidRPr="00310C94" w14:paraId="6CBC7340"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2ED53705" w14:textId="77777777" w:rsidR="00072279" w:rsidRPr="00310C94" w:rsidRDefault="00072279" w:rsidP="00FD0965">
            <w:pPr>
              <w:spacing w:after="0" w:line="240" w:lineRule="auto"/>
              <w:jc w:val="right"/>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8:00</w:t>
            </w:r>
          </w:p>
        </w:tc>
        <w:tc>
          <w:tcPr>
            <w:tcW w:w="3129" w:type="pct"/>
            <w:tcBorders>
              <w:top w:val="nil"/>
              <w:left w:val="nil"/>
              <w:bottom w:val="single" w:sz="8" w:space="0" w:color="auto"/>
              <w:right w:val="single" w:sz="8" w:space="0" w:color="auto"/>
            </w:tcBorders>
            <w:shd w:val="clear" w:color="auto" w:fill="auto"/>
            <w:vAlign w:val="center"/>
            <w:hideMark/>
          </w:tcPr>
          <w:p w14:paraId="44AC7E67"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Check Run 3  (Baseline 1)</w:t>
            </w:r>
          </w:p>
        </w:tc>
        <w:tc>
          <w:tcPr>
            <w:tcW w:w="941" w:type="pct"/>
            <w:tcBorders>
              <w:top w:val="nil"/>
              <w:left w:val="nil"/>
              <w:bottom w:val="single" w:sz="8" w:space="0" w:color="auto"/>
              <w:right w:val="single" w:sz="8" w:space="0" w:color="auto"/>
            </w:tcBorders>
            <w:shd w:val="clear" w:color="auto" w:fill="auto"/>
            <w:vAlign w:val="center"/>
            <w:hideMark/>
          </w:tcPr>
          <w:p w14:paraId="287A091D"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IWS Wave 2</w:t>
            </w:r>
          </w:p>
        </w:tc>
      </w:tr>
      <w:tr w:rsidR="00310C94" w:rsidRPr="00310C94" w14:paraId="57F188AB"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149E56AA" w14:textId="77777777" w:rsidR="00072279" w:rsidRPr="00310C94" w:rsidRDefault="00072279" w:rsidP="00FD0965">
            <w:pPr>
              <w:spacing w:after="0" w:line="240" w:lineRule="auto"/>
              <w:jc w:val="right"/>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9:00</w:t>
            </w:r>
          </w:p>
        </w:tc>
        <w:tc>
          <w:tcPr>
            <w:tcW w:w="3129" w:type="pct"/>
            <w:tcBorders>
              <w:top w:val="nil"/>
              <w:left w:val="nil"/>
              <w:bottom w:val="single" w:sz="8" w:space="0" w:color="auto"/>
              <w:right w:val="single" w:sz="8" w:space="0" w:color="auto"/>
            </w:tcBorders>
            <w:shd w:val="clear" w:color="auto" w:fill="auto"/>
            <w:vAlign w:val="center"/>
            <w:hideMark/>
          </w:tcPr>
          <w:p w14:paraId="196F6757"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Run 7</w:t>
            </w:r>
          </w:p>
        </w:tc>
        <w:tc>
          <w:tcPr>
            <w:tcW w:w="941" w:type="pct"/>
            <w:tcBorders>
              <w:top w:val="nil"/>
              <w:left w:val="nil"/>
              <w:bottom w:val="single" w:sz="8" w:space="0" w:color="auto"/>
              <w:right w:val="single" w:sz="8" w:space="0" w:color="auto"/>
            </w:tcBorders>
            <w:shd w:val="clear" w:color="auto" w:fill="auto"/>
            <w:vAlign w:val="center"/>
            <w:hideMark/>
          </w:tcPr>
          <w:p w14:paraId="61DC3531"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RWS Wave 1</w:t>
            </w:r>
          </w:p>
        </w:tc>
      </w:tr>
      <w:tr w:rsidR="00310C94" w:rsidRPr="00310C94" w14:paraId="34CA3913"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6814E93A" w14:textId="77777777" w:rsidR="00072279" w:rsidRPr="00310C94" w:rsidRDefault="00072279" w:rsidP="00FD0965">
            <w:pPr>
              <w:spacing w:after="0" w:line="240" w:lineRule="auto"/>
              <w:jc w:val="right"/>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10:00</w:t>
            </w:r>
          </w:p>
        </w:tc>
        <w:tc>
          <w:tcPr>
            <w:tcW w:w="3129" w:type="pct"/>
            <w:tcBorders>
              <w:top w:val="nil"/>
              <w:left w:val="nil"/>
              <w:bottom w:val="single" w:sz="8" w:space="0" w:color="auto"/>
              <w:right w:val="single" w:sz="8" w:space="0" w:color="auto"/>
            </w:tcBorders>
            <w:shd w:val="clear" w:color="auto" w:fill="auto"/>
            <w:vAlign w:val="center"/>
            <w:hideMark/>
          </w:tcPr>
          <w:p w14:paraId="05443F80"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Run 8</w:t>
            </w:r>
          </w:p>
        </w:tc>
        <w:tc>
          <w:tcPr>
            <w:tcW w:w="941" w:type="pct"/>
            <w:tcBorders>
              <w:top w:val="nil"/>
              <w:left w:val="nil"/>
              <w:bottom w:val="single" w:sz="8" w:space="0" w:color="auto"/>
              <w:right w:val="single" w:sz="8" w:space="0" w:color="auto"/>
            </w:tcBorders>
            <w:shd w:val="clear" w:color="auto" w:fill="auto"/>
            <w:vAlign w:val="center"/>
            <w:hideMark/>
          </w:tcPr>
          <w:p w14:paraId="2644B46B"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RWS Wave 2</w:t>
            </w:r>
          </w:p>
        </w:tc>
      </w:tr>
      <w:tr w:rsidR="00310C94" w:rsidRPr="00310C94" w14:paraId="27522621"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4CFC5D53" w14:textId="77777777" w:rsidR="00072279" w:rsidRPr="00310C94" w:rsidRDefault="00072279" w:rsidP="00FD0965">
            <w:pPr>
              <w:spacing w:after="0" w:line="240" w:lineRule="auto"/>
              <w:jc w:val="right"/>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11:00</w:t>
            </w:r>
          </w:p>
        </w:tc>
        <w:tc>
          <w:tcPr>
            <w:tcW w:w="3129" w:type="pct"/>
            <w:tcBorders>
              <w:top w:val="nil"/>
              <w:left w:val="nil"/>
              <w:bottom w:val="single" w:sz="8" w:space="0" w:color="auto"/>
              <w:right w:val="single" w:sz="8" w:space="0" w:color="auto"/>
            </w:tcBorders>
            <w:shd w:val="clear" w:color="auto" w:fill="auto"/>
            <w:vAlign w:val="center"/>
            <w:hideMark/>
          </w:tcPr>
          <w:p w14:paraId="089527AD"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Run 9</w:t>
            </w:r>
          </w:p>
        </w:tc>
        <w:tc>
          <w:tcPr>
            <w:tcW w:w="941" w:type="pct"/>
            <w:tcBorders>
              <w:top w:val="nil"/>
              <w:left w:val="nil"/>
              <w:bottom w:val="single" w:sz="8" w:space="0" w:color="auto"/>
              <w:right w:val="single" w:sz="8" w:space="0" w:color="auto"/>
            </w:tcBorders>
            <w:shd w:val="clear" w:color="auto" w:fill="auto"/>
            <w:vAlign w:val="center"/>
            <w:hideMark/>
          </w:tcPr>
          <w:p w14:paraId="5D1FC840"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LIWS Wave 1</w:t>
            </w:r>
          </w:p>
        </w:tc>
      </w:tr>
      <w:tr w:rsidR="00310C94" w:rsidRPr="00310C94" w14:paraId="3E353455"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158D8287" w14:textId="77777777" w:rsidR="00072279" w:rsidRPr="00310C94" w:rsidRDefault="00072279" w:rsidP="00FD0965">
            <w:pPr>
              <w:spacing w:after="0" w:line="240" w:lineRule="auto"/>
              <w:jc w:val="right"/>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12:00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70D533E8" w14:textId="77777777" w:rsidR="00072279" w:rsidRPr="00310C94" w:rsidRDefault="00072279" w:rsidP="00FD0965">
            <w:pPr>
              <w:spacing w:after="0" w:line="240" w:lineRule="auto"/>
              <w:jc w:val="center"/>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Lunch</w:t>
            </w:r>
          </w:p>
        </w:tc>
      </w:tr>
      <w:tr w:rsidR="00310C94" w:rsidRPr="00310C94" w14:paraId="2891DDEA"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1A256DAF" w14:textId="77777777" w:rsidR="00072279" w:rsidRPr="00310C94" w:rsidRDefault="00072279" w:rsidP="00FD0965">
            <w:pPr>
              <w:spacing w:after="0" w:line="240" w:lineRule="auto"/>
              <w:jc w:val="right"/>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1:00</w:t>
            </w:r>
          </w:p>
        </w:tc>
        <w:tc>
          <w:tcPr>
            <w:tcW w:w="3129" w:type="pct"/>
            <w:tcBorders>
              <w:top w:val="nil"/>
              <w:left w:val="nil"/>
              <w:bottom w:val="single" w:sz="8" w:space="0" w:color="auto"/>
              <w:right w:val="single" w:sz="8" w:space="0" w:color="auto"/>
            </w:tcBorders>
            <w:shd w:val="clear" w:color="auto" w:fill="auto"/>
            <w:vAlign w:val="center"/>
            <w:hideMark/>
          </w:tcPr>
          <w:p w14:paraId="28ED8D05"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Run 10</w:t>
            </w:r>
          </w:p>
        </w:tc>
        <w:tc>
          <w:tcPr>
            <w:tcW w:w="941" w:type="pct"/>
            <w:tcBorders>
              <w:top w:val="nil"/>
              <w:left w:val="nil"/>
              <w:bottom w:val="single" w:sz="8" w:space="0" w:color="auto"/>
              <w:right w:val="single" w:sz="8" w:space="0" w:color="auto"/>
            </w:tcBorders>
            <w:shd w:val="clear" w:color="auto" w:fill="auto"/>
            <w:vAlign w:val="center"/>
            <w:hideMark/>
          </w:tcPr>
          <w:p w14:paraId="3C47C65E"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LIWS Wave 1</w:t>
            </w:r>
          </w:p>
        </w:tc>
      </w:tr>
      <w:tr w:rsidR="00310C94" w:rsidRPr="00310C94" w14:paraId="5F3A7DE1"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7EFB24B5" w14:textId="77777777" w:rsidR="00072279" w:rsidRPr="00310C94" w:rsidRDefault="00072279" w:rsidP="00FD0965">
            <w:pPr>
              <w:spacing w:after="0" w:line="240" w:lineRule="auto"/>
              <w:jc w:val="right"/>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2:00</w:t>
            </w:r>
          </w:p>
        </w:tc>
        <w:tc>
          <w:tcPr>
            <w:tcW w:w="3129" w:type="pct"/>
            <w:tcBorders>
              <w:top w:val="nil"/>
              <w:left w:val="nil"/>
              <w:bottom w:val="single" w:sz="8" w:space="0" w:color="auto"/>
              <w:right w:val="single" w:sz="8" w:space="0" w:color="auto"/>
            </w:tcBorders>
            <w:shd w:val="clear" w:color="auto" w:fill="auto"/>
            <w:vAlign w:val="center"/>
            <w:hideMark/>
          </w:tcPr>
          <w:p w14:paraId="03BC37A2"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Check Run 4  (Baseline 2)</w:t>
            </w:r>
          </w:p>
        </w:tc>
        <w:tc>
          <w:tcPr>
            <w:tcW w:w="941" w:type="pct"/>
            <w:tcBorders>
              <w:top w:val="nil"/>
              <w:left w:val="nil"/>
              <w:bottom w:val="single" w:sz="8" w:space="0" w:color="auto"/>
              <w:right w:val="single" w:sz="8" w:space="0" w:color="auto"/>
            </w:tcBorders>
            <w:shd w:val="clear" w:color="auto" w:fill="auto"/>
            <w:vAlign w:val="center"/>
            <w:hideMark/>
          </w:tcPr>
          <w:p w14:paraId="66AEE956"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IWS Wave 5</w:t>
            </w:r>
          </w:p>
        </w:tc>
      </w:tr>
      <w:tr w:rsidR="00310C94" w:rsidRPr="00310C94" w14:paraId="3CACF2BE"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61FC0152" w14:textId="77777777" w:rsidR="00072279" w:rsidRPr="00310C94" w:rsidRDefault="00072279" w:rsidP="00FD0965">
            <w:pPr>
              <w:spacing w:after="0" w:line="240" w:lineRule="auto"/>
              <w:jc w:val="right"/>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3:00</w:t>
            </w:r>
          </w:p>
        </w:tc>
        <w:tc>
          <w:tcPr>
            <w:tcW w:w="3129" w:type="pct"/>
            <w:tcBorders>
              <w:top w:val="nil"/>
              <w:left w:val="nil"/>
              <w:bottom w:val="single" w:sz="8" w:space="0" w:color="auto"/>
              <w:right w:val="single" w:sz="8" w:space="0" w:color="auto"/>
            </w:tcBorders>
            <w:shd w:val="clear" w:color="auto" w:fill="auto"/>
            <w:vAlign w:val="center"/>
            <w:hideMark/>
          </w:tcPr>
          <w:p w14:paraId="1BCB85CD"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Backup Run 1/ Contestant Testing</w:t>
            </w:r>
          </w:p>
        </w:tc>
        <w:tc>
          <w:tcPr>
            <w:tcW w:w="941" w:type="pct"/>
            <w:tcBorders>
              <w:top w:val="nil"/>
              <w:left w:val="nil"/>
              <w:bottom w:val="single" w:sz="8" w:space="0" w:color="auto"/>
              <w:right w:val="single" w:sz="8" w:space="0" w:color="auto"/>
            </w:tcBorders>
            <w:shd w:val="clear" w:color="auto" w:fill="auto"/>
            <w:vAlign w:val="center"/>
            <w:hideMark/>
          </w:tcPr>
          <w:p w14:paraId="69D8C93C"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TBD</w:t>
            </w:r>
          </w:p>
        </w:tc>
      </w:tr>
      <w:tr w:rsidR="00310C94" w:rsidRPr="00310C94" w14:paraId="077232B4"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51E924BC" w14:textId="77777777" w:rsidR="00072279" w:rsidRPr="00310C94" w:rsidRDefault="00072279" w:rsidP="00FD0965">
            <w:pPr>
              <w:spacing w:after="0" w:line="240" w:lineRule="auto"/>
              <w:jc w:val="right"/>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4:00</w:t>
            </w:r>
          </w:p>
        </w:tc>
        <w:tc>
          <w:tcPr>
            <w:tcW w:w="3129" w:type="pct"/>
            <w:tcBorders>
              <w:top w:val="nil"/>
              <w:left w:val="nil"/>
              <w:bottom w:val="single" w:sz="8" w:space="0" w:color="auto"/>
              <w:right w:val="single" w:sz="8" w:space="0" w:color="auto"/>
            </w:tcBorders>
            <w:shd w:val="clear" w:color="auto" w:fill="auto"/>
            <w:vAlign w:val="center"/>
            <w:hideMark/>
          </w:tcPr>
          <w:p w14:paraId="78332599"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Backup Run 2/ Contestant Testing</w:t>
            </w:r>
          </w:p>
        </w:tc>
        <w:tc>
          <w:tcPr>
            <w:tcW w:w="941" w:type="pct"/>
            <w:tcBorders>
              <w:top w:val="nil"/>
              <w:left w:val="nil"/>
              <w:bottom w:val="single" w:sz="8" w:space="0" w:color="auto"/>
              <w:right w:val="single" w:sz="8" w:space="0" w:color="auto"/>
            </w:tcBorders>
            <w:shd w:val="clear" w:color="auto" w:fill="auto"/>
            <w:vAlign w:val="center"/>
            <w:hideMark/>
          </w:tcPr>
          <w:p w14:paraId="5D364E99"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TBD</w:t>
            </w:r>
          </w:p>
        </w:tc>
      </w:tr>
      <w:tr w:rsidR="00310C94" w:rsidRPr="00310C94" w14:paraId="1B11284C"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430FE52E" w14:textId="77777777" w:rsidR="00072279" w:rsidRPr="00310C94" w:rsidRDefault="00072279" w:rsidP="00FD0965">
            <w:pPr>
              <w:spacing w:after="0" w:line="240" w:lineRule="auto"/>
              <w:jc w:val="right"/>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5:00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53D7DB9E"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Perform final daily data QA checks and test reporting (may start earlier if testing permits)</w:t>
            </w:r>
          </w:p>
        </w:tc>
      </w:tr>
      <w:tr w:rsidR="00310C94" w:rsidRPr="00310C94" w14:paraId="74C4C16C"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7C43B4A9"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Friday</w:t>
            </w:r>
          </w:p>
        </w:tc>
        <w:tc>
          <w:tcPr>
            <w:tcW w:w="3129" w:type="pct"/>
            <w:tcBorders>
              <w:top w:val="nil"/>
              <w:left w:val="nil"/>
              <w:bottom w:val="single" w:sz="8" w:space="0" w:color="auto"/>
              <w:right w:val="single" w:sz="8" w:space="0" w:color="auto"/>
            </w:tcBorders>
            <w:shd w:val="clear" w:color="auto" w:fill="auto"/>
            <w:vAlign w:val="center"/>
            <w:hideMark/>
          </w:tcPr>
          <w:p w14:paraId="4C76BB6B"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 </w:t>
            </w:r>
          </w:p>
        </w:tc>
        <w:tc>
          <w:tcPr>
            <w:tcW w:w="941" w:type="pct"/>
            <w:tcBorders>
              <w:top w:val="nil"/>
              <w:left w:val="nil"/>
              <w:bottom w:val="single" w:sz="8" w:space="0" w:color="auto"/>
              <w:right w:val="single" w:sz="8" w:space="0" w:color="auto"/>
            </w:tcBorders>
            <w:shd w:val="clear" w:color="auto" w:fill="auto"/>
            <w:vAlign w:val="center"/>
            <w:hideMark/>
          </w:tcPr>
          <w:p w14:paraId="0200D3AA"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 </w:t>
            </w:r>
          </w:p>
        </w:tc>
      </w:tr>
      <w:tr w:rsidR="00310C94" w:rsidRPr="00310C94" w14:paraId="68E8162C"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3B3D53EF" w14:textId="490AB171" w:rsidR="00072279" w:rsidRPr="00310C94" w:rsidRDefault="00072279" w:rsidP="00FD0965">
            <w:pPr>
              <w:spacing w:after="0" w:line="240" w:lineRule="auto"/>
              <w:jc w:val="right"/>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7:00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3AC9C06E" w14:textId="2EF34FCB"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Morning Huddle</w:t>
            </w:r>
          </w:p>
        </w:tc>
      </w:tr>
      <w:tr w:rsidR="00310C94" w:rsidRPr="00310C94" w14:paraId="5832619E"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2AA78A80" w14:textId="532AFE8C" w:rsidR="00072279" w:rsidRPr="00310C94" w:rsidRDefault="00072279" w:rsidP="00FD0965">
            <w:pPr>
              <w:spacing w:after="0" w:line="240" w:lineRule="auto"/>
              <w:jc w:val="right"/>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7:15</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78791548" w14:textId="07A15D2B" w:rsidR="00072279" w:rsidRPr="00310C94" w:rsidRDefault="00072279" w:rsidP="00072279">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Contestants set up for testing and perform pre-test checks</w:t>
            </w:r>
          </w:p>
        </w:tc>
      </w:tr>
      <w:tr w:rsidR="00310C94" w:rsidRPr="00310C94" w14:paraId="49CEEB0A"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1FD7CAFC" w14:textId="77777777" w:rsidR="00072279" w:rsidRPr="00310C94" w:rsidRDefault="00072279" w:rsidP="00FD0965">
            <w:pPr>
              <w:spacing w:after="0" w:line="240" w:lineRule="auto"/>
              <w:jc w:val="right"/>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8:00</w:t>
            </w:r>
          </w:p>
        </w:tc>
        <w:tc>
          <w:tcPr>
            <w:tcW w:w="3129" w:type="pct"/>
            <w:tcBorders>
              <w:top w:val="nil"/>
              <w:left w:val="nil"/>
              <w:bottom w:val="single" w:sz="8" w:space="0" w:color="auto"/>
              <w:right w:val="single" w:sz="8" w:space="0" w:color="auto"/>
            </w:tcBorders>
            <w:shd w:val="clear" w:color="auto" w:fill="auto"/>
            <w:vAlign w:val="center"/>
            <w:hideMark/>
          </w:tcPr>
          <w:p w14:paraId="3492DE32"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Backup Run 3/ Contestant Testing</w:t>
            </w:r>
          </w:p>
        </w:tc>
        <w:tc>
          <w:tcPr>
            <w:tcW w:w="941" w:type="pct"/>
            <w:tcBorders>
              <w:top w:val="nil"/>
              <w:left w:val="nil"/>
              <w:bottom w:val="single" w:sz="8" w:space="0" w:color="auto"/>
              <w:right w:val="single" w:sz="8" w:space="0" w:color="auto"/>
            </w:tcBorders>
            <w:shd w:val="clear" w:color="auto" w:fill="auto"/>
            <w:vAlign w:val="center"/>
            <w:hideMark/>
          </w:tcPr>
          <w:p w14:paraId="0162E3EF"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TBD</w:t>
            </w:r>
          </w:p>
        </w:tc>
      </w:tr>
      <w:tr w:rsidR="00310C94" w:rsidRPr="00310C94" w14:paraId="3B4A2DC3"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221BC6B6" w14:textId="77777777" w:rsidR="00072279" w:rsidRPr="00310C94" w:rsidRDefault="00072279" w:rsidP="00FD0965">
            <w:pPr>
              <w:spacing w:after="0" w:line="240" w:lineRule="auto"/>
              <w:jc w:val="right"/>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9:00</w:t>
            </w:r>
          </w:p>
        </w:tc>
        <w:tc>
          <w:tcPr>
            <w:tcW w:w="3129" w:type="pct"/>
            <w:tcBorders>
              <w:top w:val="nil"/>
              <w:left w:val="nil"/>
              <w:bottom w:val="single" w:sz="8" w:space="0" w:color="auto"/>
              <w:right w:val="single" w:sz="8" w:space="0" w:color="auto"/>
            </w:tcBorders>
            <w:shd w:val="clear" w:color="auto" w:fill="auto"/>
            <w:vAlign w:val="center"/>
            <w:hideMark/>
          </w:tcPr>
          <w:p w14:paraId="1EA2FE86"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Backup Run 4/ Contestant Testing</w:t>
            </w:r>
          </w:p>
        </w:tc>
        <w:tc>
          <w:tcPr>
            <w:tcW w:w="941" w:type="pct"/>
            <w:tcBorders>
              <w:top w:val="nil"/>
              <w:left w:val="nil"/>
              <w:bottom w:val="single" w:sz="8" w:space="0" w:color="auto"/>
              <w:right w:val="single" w:sz="8" w:space="0" w:color="auto"/>
            </w:tcBorders>
            <w:shd w:val="clear" w:color="auto" w:fill="auto"/>
            <w:vAlign w:val="center"/>
            <w:hideMark/>
          </w:tcPr>
          <w:p w14:paraId="6E0B1C50"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TBD</w:t>
            </w:r>
          </w:p>
        </w:tc>
      </w:tr>
      <w:tr w:rsidR="00310C94" w:rsidRPr="00310C94" w14:paraId="19F9258F"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27CA5FB1" w14:textId="77777777" w:rsidR="00072279" w:rsidRPr="00310C94" w:rsidRDefault="00072279" w:rsidP="00FD0965">
            <w:pPr>
              <w:spacing w:after="0" w:line="240" w:lineRule="auto"/>
              <w:jc w:val="right"/>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10:00</w:t>
            </w:r>
          </w:p>
        </w:tc>
        <w:tc>
          <w:tcPr>
            <w:tcW w:w="3129" w:type="pct"/>
            <w:tcBorders>
              <w:top w:val="nil"/>
              <w:left w:val="nil"/>
              <w:bottom w:val="single" w:sz="8" w:space="0" w:color="auto"/>
              <w:right w:val="single" w:sz="8" w:space="0" w:color="auto"/>
            </w:tcBorders>
            <w:shd w:val="clear" w:color="auto" w:fill="auto"/>
            <w:vAlign w:val="center"/>
            <w:hideMark/>
          </w:tcPr>
          <w:p w14:paraId="19C5D894"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Backup Run 5/ Contestant Testing</w:t>
            </w:r>
          </w:p>
        </w:tc>
        <w:tc>
          <w:tcPr>
            <w:tcW w:w="941" w:type="pct"/>
            <w:tcBorders>
              <w:top w:val="nil"/>
              <w:left w:val="nil"/>
              <w:bottom w:val="single" w:sz="8" w:space="0" w:color="auto"/>
              <w:right w:val="single" w:sz="8" w:space="0" w:color="auto"/>
            </w:tcBorders>
            <w:shd w:val="clear" w:color="auto" w:fill="auto"/>
            <w:vAlign w:val="center"/>
            <w:hideMark/>
          </w:tcPr>
          <w:p w14:paraId="56125FFC"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TBD</w:t>
            </w:r>
          </w:p>
        </w:tc>
      </w:tr>
      <w:tr w:rsidR="00310C94" w:rsidRPr="00310C94" w14:paraId="5FF9A10E"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06229EB8" w14:textId="77777777" w:rsidR="00072279" w:rsidRPr="00310C94" w:rsidRDefault="00072279" w:rsidP="00FD0965">
            <w:pPr>
              <w:spacing w:after="0" w:line="240" w:lineRule="auto"/>
              <w:jc w:val="right"/>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11:00</w:t>
            </w:r>
          </w:p>
        </w:tc>
        <w:tc>
          <w:tcPr>
            <w:tcW w:w="3129" w:type="pct"/>
            <w:tcBorders>
              <w:top w:val="nil"/>
              <w:left w:val="nil"/>
              <w:bottom w:val="single" w:sz="8" w:space="0" w:color="auto"/>
              <w:right w:val="single" w:sz="8" w:space="0" w:color="auto"/>
            </w:tcBorders>
            <w:shd w:val="clear" w:color="auto" w:fill="auto"/>
            <w:vAlign w:val="center"/>
            <w:hideMark/>
          </w:tcPr>
          <w:p w14:paraId="792F9C0F"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Backup Run 6/ Contestant Testing</w:t>
            </w:r>
          </w:p>
        </w:tc>
        <w:tc>
          <w:tcPr>
            <w:tcW w:w="941" w:type="pct"/>
            <w:tcBorders>
              <w:top w:val="nil"/>
              <w:left w:val="nil"/>
              <w:bottom w:val="single" w:sz="8" w:space="0" w:color="auto"/>
              <w:right w:val="single" w:sz="8" w:space="0" w:color="auto"/>
            </w:tcBorders>
            <w:shd w:val="clear" w:color="auto" w:fill="auto"/>
            <w:vAlign w:val="center"/>
            <w:hideMark/>
          </w:tcPr>
          <w:p w14:paraId="3282D387"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TBD</w:t>
            </w:r>
          </w:p>
        </w:tc>
      </w:tr>
      <w:tr w:rsidR="00310C94" w:rsidRPr="00310C94" w14:paraId="27644E6D"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06A48D13" w14:textId="77777777" w:rsidR="00072279" w:rsidRPr="00310C94" w:rsidRDefault="00072279" w:rsidP="00FD0965">
            <w:pPr>
              <w:spacing w:after="0" w:line="240" w:lineRule="auto"/>
              <w:jc w:val="right"/>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12:00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71C4D676"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Lunch</w:t>
            </w:r>
          </w:p>
        </w:tc>
      </w:tr>
      <w:tr w:rsidR="00310C94" w:rsidRPr="00310C94" w14:paraId="09434A06" w14:textId="77777777" w:rsidTr="00FD0965">
        <w:trPr>
          <w:trHeight w:val="315"/>
        </w:trPr>
        <w:tc>
          <w:tcPr>
            <w:tcW w:w="930" w:type="pct"/>
            <w:tcBorders>
              <w:top w:val="nil"/>
              <w:left w:val="single" w:sz="8" w:space="0" w:color="auto"/>
              <w:bottom w:val="single" w:sz="8" w:space="0" w:color="auto"/>
              <w:right w:val="single" w:sz="8" w:space="0" w:color="auto"/>
            </w:tcBorders>
            <w:shd w:val="clear" w:color="auto" w:fill="auto"/>
            <w:vAlign w:val="center"/>
            <w:hideMark/>
          </w:tcPr>
          <w:p w14:paraId="4E21721B" w14:textId="77777777" w:rsidR="00072279" w:rsidRPr="00310C94" w:rsidRDefault="00072279" w:rsidP="00FD0965">
            <w:pPr>
              <w:spacing w:after="0" w:line="240" w:lineRule="auto"/>
              <w:jc w:val="right"/>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1:00</w:t>
            </w:r>
          </w:p>
        </w:tc>
        <w:tc>
          <w:tcPr>
            <w:tcW w:w="4070" w:type="pct"/>
            <w:gridSpan w:val="2"/>
            <w:tcBorders>
              <w:top w:val="single" w:sz="8" w:space="0" w:color="auto"/>
              <w:left w:val="nil"/>
              <w:bottom w:val="single" w:sz="8" w:space="0" w:color="auto"/>
              <w:right w:val="single" w:sz="8" w:space="0" w:color="000000"/>
            </w:tcBorders>
            <w:shd w:val="clear" w:color="auto" w:fill="auto"/>
            <w:vAlign w:val="center"/>
            <w:hideMark/>
          </w:tcPr>
          <w:p w14:paraId="74234CB9" w14:textId="77777777" w:rsidR="00072279" w:rsidRPr="00310C94" w:rsidRDefault="00072279" w:rsidP="00FD0965">
            <w:pPr>
              <w:spacing w:after="0" w:line="240" w:lineRule="auto"/>
              <w:rPr>
                <w:rFonts w:ascii="Calibri" w:eastAsia="Times New Roman" w:hAnsi="Calibri" w:cs="Times New Roman"/>
                <w:color w:val="000000" w:themeColor="text1"/>
                <w:sz w:val="16"/>
                <w:szCs w:val="16"/>
              </w:rPr>
            </w:pPr>
            <w:r w:rsidRPr="00310C94">
              <w:rPr>
                <w:rFonts w:ascii="Calibri" w:eastAsia="Times New Roman" w:hAnsi="Calibri" w:cs="Times New Roman"/>
                <w:color w:val="000000" w:themeColor="text1"/>
                <w:sz w:val="16"/>
                <w:szCs w:val="16"/>
              </w:rPr>
              <w:t>Contestants pack up for shipping</w:t>
            </w:r>
          </w:p>
        </w:tc>
      </w:tr>
    </w:tbl>
    <w:p w14:paraId="6683AF14" w14:textId="77777777" w:rsidR="003F44B1" w:rsidRDefault="003F44B1" w:rsidP="009627D6"/>
    <w:p w14:paraId="152C451B" w14:textId="77777777" w:rsidR="003F44B1" w:rsidRDefault="003F44B1">
      <w:pPr>
        <w:spacing w:after="160" w:line="259" w:lineRule="auto"/>
        <w:rPr>
          <w:rFonts w:asciiTheme="majorHAnsi" w:eastAsiaTheme="majorEastAsia" w:hAnsiTheme="majorHAnsi" w:cstheme="majorBidi"/>
          <w:b/>
          <w:bCs/>
          <w:smallCaps/>
          <w:color w:val="000000" w:themeColor="text1"/>
          <w:sz w:val="36"/>
          <w:szCs w:val="36"/>
        </w:rPr>
      </w:pPr>
      <w:r>
        <w:br w:type="page"/>
      </w:r>
    </w:p>
    <w:p w14:paraId="05B66D57" w14:textId="64E08A73" w:rsidR="007A6822" w:rsidRDefault="00A5707E" w:rsidP="007A6822">
      <w:pPr>
        <w:pStyle w:val="Heading1"/>
      </w:pPr>
      <w:bookmarkStart w:id="273" w:name="_Toc465925044"/>
      <w:r>
        <w:lastRenderedPageBreak/>
        <w:t xml:space="preserve">Experimental </w:t>
      </w:r>
      <w:r w:rsidR="003371F0">
        <w:t>Set Up</w:t>
      </w:r>
      <w:r w:rsidR="00943A52">
        <w:t xml:space="preserve"> and Methods</w:t>
      </w:r>
      <w:bookmarkEnd w:id="273"/>
    </w:p>
    <w:p w14:paraId="6BFC9549" w14:textId="5F4D6EB3" w:rsidR="00A5707E" w:rsidRPr="00C5358B" w:rsidRDefault="00A5707E">
      <w:pPr>
        <w:pStyle w:val="Heading2"/>
      </w:pPr>
      <w:bookmarkStart w:id="274" w:name="_Toc465925045"/>
      <w:r w:rsidRPr="00C5358B">
        <w:t>Mooring</w:t>
      </w:r>
      <w:bookmarkEnd w:id="274"/>
    </w:p>
    <w:p w14:paraId="61A8D8D0" w14:textId="661CB7F1" w:rsidR="00B93DCC" w:rsidRDefault="00B93DCC" w:rsidP="00F17DFE">
      <w:r>
        <w:t>The Waveswing model is secured using a s</w:t>
      </w:r>
      <w:r w:rsidR="00F17DFE">
        <w:t>ingle anchor frame which also mounts the air reservoir and pull-down point for Waveswing model.</w:t>
      </w:r>
      <w:r>
        <w:t xml:space="preserve">  This is shown in </w:t>
      </w:r>
      <w:r w:rsidR="00CB666A">
        <w:fldChar w:fldCharType="begin"/>
      </w:r>
      <w:r w:rsidR="00CB666A">
        <w:instrText xml:space="preserve"> REF _Ref451337976 \h </w:instrText>
      </w:r>
      <w:r w:rsidR="00CB666A">
        <w:fldChar w:fldCharType="separate"/>
      </w:r>
      <w:r w:rsidR="00BA30C2">
        <w:t xml:space="preserve">Figure </w:t>
      </w:r>
      <w:r w:rsidR="00BA30C2">
        <w:rPr>
          <w:noProof/>
        </w:rPr>
        <w:t>13</w:t>
      </w:r>
      <w:r w:rsidR="00CB666A">
        <w:fldChar w:fldCharType="end"/>
      </w:r>
      <w:r>
        <w:t xml:space="preserve"> below:</w:t>
      </w:r>
    </w:p>
    <w:p w14:paraId="298B68E1" w14:textId="77777777" w:rsidR="00CB666A" w:rsidRDefault="00B93DCC" w:rsidP="00CB666A">
      <w:pPr>
        <w:keepNext/>
      </w:pPr>
      <w:r>
        <w:rPr>
          <w:noProof/>
        </w:rPr>
        <w:drawing>
          <wp:inline distT="0" distB="0" distL="0" distR="0" wp14:anchorId="11F97DF8" wp14:editId="57B6850E">
            <wp:extent cx="5372100" cy="4189536"/>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5371093" cy="4188751"/>
                    </a:xfrm>
                    <a:prstGeom prst="rect">
                      <a:avLst/>
                    </a:prstGeom>
                    <a:ln>
                      <a:noFill/>
                    </a:ln>
                    <a:extLst>
                      <a:ext uri="{53640926-AAD7-44d8-BBD7-CCE9431645EC}">
                        <a14:shadowObscured xmlns:a14="http://schemas.microsoft.com/office/drawing/2010/main"/>
                      </a:ext>
                    </a:extLst>
                  </pic:spPr>
                </pic:pic>
              </a:graphicData>
            </a:graphic>
          </wp:inline>
        </w:drawing>
      </w:r>
    </w:p>
    <w:p w14:paraId="008B4277" w14:textId="75F0BCD6" w:rsidR="00B93DCC" w:rsidRDefault="00CB666A" w:rsidP="00CB666A">
      <w:pPr>
        <w:pStyle w:val="Caption"/>
      </w:pPr>
      <w:bookmarkStart w:id="275" w:name="_Ref451337976"/>
      <w:bookmarkStart w:id="276" w:name="_Toc465925090"/>
      <w:r>
        <w:t xml:space="preserve">Figure </w:t>
      </w:r>
      <w:r>
        <w:fldChar w:fldCharType="begin"/>
      </w:r>
      <w:r>
        <w:instrText xml:space="preserve"> SEQ Figure \* ARABIC </w:instrText>
      </w:r>
      <w:r>
        <w:fldChar w:fldCharType="separate"/>
      </w:r>
      <w:r w:rsidR="00055959">
        <w:rPr>
          <w:noProof/>
        </w:rPr>
        <w:t>13</w:t>
      </w:r>
      <w:r>
        <w:fldChar w:fldCharType="end"/>
      </w:r>
      <w:bookmarkEnd w:id="275"/>
      <w:r>
        <w:t>:  Waveswing anchor frame and air reservoir</w:t>
      </w:r>
      <w:bookmarkEnd w:id="276"/>
    </w:p>
    <w:p w14:paraId="7981754A" w14:textId="7E5280C9" w:rsidR="00B93DCC" w:rsidRDefault="00CB666A" w:rsidP="00F17DFE">
      <w:r>
        <w:t>The complete assembly weighs [</w:t>
      </w:r>
      <w:r w:rsidR="00A045E7">
        <w:t>403</w:t>
      </w:r>
      <w:r>
        <w:t>]kg in air and has a total displacement of [</w:t>
      </w:r>
      <w:r w:rsidR="00802702">
        <w:t>360</w:t>
      </w:r>
      <w:r>
        <w:t>]kg.  Accordingly, it will be necessary to add a further [</w:t>
      </w:r>
      <w:r w:rsidR="00802702">
        <w:t>57</w:t>
      </w:r>
      <w:r>
        <w:t>]kg of ballast weight to the frame in order to ensure that it performs correctly in positioning the device.  The trays to either side of the base of the frame are designed to accept steel ballast billets supplied by Carderock.</w:t>
      </w:r>
    </w:p>
    <w:p w14:paraId="0002964C" w14:textId="4B9D6D23" w:rsidR="00CB666A" w:rsidRDefault="00CB666A" w:rsidP="00F17DFE">
      <w:r>
        <w:t xml:space="preserve">An engineering drawing of the frame is shown in </w:t>
      </w:r>
      <w:r w:rsidR="00491845">
        <w:fldChar w:fldCharType="begin"/>
      </w:r>
      <w:r w:rsidR="00491845">
        <w:instrText xml:space="preserve"> REF _Ref451338283 \h </w:instrText>
      </w:r>
      <w:r w:rsidR="00491845">
        <w:fldChar w:fldCharType="separate"/>
      </w:r>
      <w:r w:rsidR="00BA30C2">
        <w:t xml:space="preserve">Figure </w:t>
      </w:r>
      <w:r w:rsidR="00BA30C2">
        <w:rPr>
          <w:noProof/>
        </w:rPr>
        <w:t>14</w:t>
      </w:r>
      <w:r w:rsidR="00491845">
        <w:fldChar w:fldCharType="end"/>
      </w:r>
      <w:r w:rsidR="00491845">
        <w:t>.  [Note an A3 drawing can be provided as an appendix if required].</w:t>
      </w:r>
    </w:p>
    <w:p w14:paraId="35C65D5E" w14:textId="77777777" w:rsidR="00491845" w:rsidRDefault="00CB666A" w:rsidP="00491845">
      <w:pPr>
        <w:keepNext/>
      </w:pPr>
      <w:r>
        <w:rPr>
          <w:noProof/>
        </w:rPr>
        <w:lastRenderedPageBreak/>
        <w:drawing>
          <wp:inline distT="0" distB="0" distL="0" distR="0" wp14:anchorId="3250554D" wp14:editId="101B401B">
            <wp:extent cx="5809368" cy="4067175"/>
            <wp:effectExtent l="0" t="0" r="1270" b="0"/>
            <wp:docPr id="12289" name="Picture 1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5809151" cy="4067023"/>
                    </a:xfrm>
                    <a:prstGeom prst="rect">
                      <a:avLst/>
                    </a:prstGeom>
                    <a:ln>
                      <a:noFill/>
                    </a:ln>
                    <a:extLst>
                      <a:ext uri="{53640926-AAD7-44d8-BBD7-CCE9431645EC}">
                        <a14:shadowObscured xmlns:a14="http://schemas.microsoft.com/office/drawing/2010/main"/>
                      </a:ext>
                    </a:extLst>
                  </pic:spPr>
                </pic:pic>
              </a:graphicData>
            </a:graphic>
          </wp:inline>
        </w:drawing>
      </w:r>
    </w:p>
    <w:p w14:paraId="5C33D0D4" w14:textId="6CD0DE70" w:rsidR="00CB666A" w:rsidRDefault="00491845" w:rsidP="00491845">
      <w:pPr>
        <w:pStyle w:val="Caption"/>
      </w:pPr>
      <w:bookmarkStart w:id="277" w:name="_Ref451338283"/>
      <w:bookmarkStart w:id="278" w:name="_Toc465925091"/>
      <w:r>
        <w:t xml:space="preserve">Figure </w:t>
      </w:r>
      <w:r>
        <w:fldChar w:fldCharType="begin"/>
      </w:r>
      <w:r>
        <w:instrText xml:space="preserve"> SEQ Figure \* ARABIC </w:instrText>
      </w:r>
      <w:r>
        <w:fldChar w:fldCharType="separate"/>
      </w:r>
      <w:r w:rsidR="00055959">
        <w:rPr>
          <w:noProof/>
        </w:rPr>
        <w:t>14</w:t>
      </w:r>
      <w:r>
        <w:fldChar w:fldCharType="end"/>
      </w:r>
      <w:bookmarkEnd w:id="277"/>
      <w:r>
        <w:t>:  Engineering drawing of anchor frame with reservoir removed</w:t>
      </w:r>
      <w:bookmarkEnd w:id="278"/>
    </w:p>
    <w:p w14:paraId="4CD2CF06" w14:textId="37CFC4D2" w:rsidR="00B93DCC" w:rsidRDefault="00491845" w:rsidP="00F17DFE">
      <w:r>
        <w:t>The frame should be lifted using the corner lift points and slings at least 4.0m long to ensure clearance from the frame and appurtenances.  The frame will be equipped with castors for movement on land.  These will be removed before deployment.</w:t>
      </w:r>
    </w:p>
    <w:p w14:paraId="38BE7FE9" w14:textId="76ED068B" w:rsidR="00491845" w:rsidRDefault="00491845" w:rsidP="00F17DFE">
      <w:r>
        <w:t xml:space="preserve">The </w:t>
      </w:r>
      <w:r w:rsidR="00A045E7">
        <w:t xml:space="preserve">mass &amp; displacement table is shown in </w:t>
      </w:r>
      <w:r w:rsidR="00A045E7">
        <w:fldChar w:fldCharType="begin"/>
      </w:r>
      <w:r w:rsidR="00A045E7">
        <w:instrText xml:space="preserve"> REF _Ref451339543 \h </w:instrText>
      </w:r>
      <w:r w:rsidR="00A045E7">
        <w:fldChar w:fldCharType="separate"/>
      </w:r>
      <w:r w:rsidR="00BA30C2">
        <w:t xml:space="preserve">Figure </w:t>
      </w:r>
      <w:r w:rsidR="00BA30C2">
        <w:rPr>
          <w:noProof/>
        </w:rPr>
        <w:t>15</w:t>
      </w:r>
      <w:r w:rsidR="00A045E7">
        <w:fldChar w:fldCharType="end"/>
      </w:r>
      <w:r w:rsidR="00A045E7">
        <w:t xml:space="preserve"> and the </w:t>
      </w:r>
      <w:r>
        <w:t>proposed deployment sequence is presented below</w:t>
      </w:r>
      <w:r w:rsidR="00802702">
        <w:t>.  The weight in water of the ballasted frame will be 100kg.</w:t>
      </w:r>
    </w:p>
    <w:p w14:paraId="4C2C0CB2" w14:textId="767F37E3" w:rsidR="00055959" w:rsidRDefault="00055959" w:rsidP="00055959">
      <w:pPr>
        <w:pStyle w:val="Caption"/>
        <w:keepNext/>
      </w:pPr>
      <w:r>
        <w:t xml:space="preserve">Table </w:t>
      </w:r>
      <w:r>
        <w:fldChar w:fldCharType="begin"/>
      </w:r>
      <w:r>
        <w:instrText xml:space="preserve"> SEQ Table \* ARABIC </w:instrText>
      </w:r>
      <w:r>
        <w:fldChar w:fldCharType="separate"/>
      </w:r>
      <w:r>
        <w:rPr>
          <w:noProof/>
        </w:rPr>
        <w:t>7</w:t>
      </w:r>
      <w:r>
        <w:fldChar w:fldCharType="end"/>
      </w:r>
      <w:r w:rsidRPr="00055959">
        <w:t xml:space="preserve"> </w:t>
      </w:r>
      <w:r>
        <w:t>Anchor frame mass and displacement table</w:t>
      </w:r>
    </w:p>
    <w:tbl>
      <w:tblPr>
        <w:tblStyle w:val="LightShading-Accent5"/>
        <w:tblW w:w="5680" w:type="dxa"/>
        <w:tblLook w:val="04A0" w:firstRow="1" w:lastRow="0" w:firstColumn="1" w:lastColumn="0" w:noHBand="0" w:noVBand="1"/>
      </w:tblPr>
      <w:tblGrid>
        <w:gridCol w:w="2900"/>
        <w:gridCol w:w="1100"/>
        <w:gridCol w:w="1680"/>
      </w:tblGrid>
      <w:tr w:rsidR="00A045E7" w:rsidRPr="00A045E7" w14:paraId="3FD2BA0C" w14:textId="77777777" w:rsidTr="00B432C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0" w:type="dxa"/>
            <w:noWrap/>
            <w:hideMark/>
          </w:tcPr>
          <w:p w14:paraId="08B4C098" w14:textId="77777777" w:rsidR="00A045E7" w:rsidRPr="00A045E7" w:rsidRDefault="00A045E7" w:rsidP="00B432CB">
            <w:pPr>
              <w:spacing w:after="0" w:line="240" w:lineRule="auto"/>
              <w:rPr>
                <w:rFonts w:ascii="Calibri" w:eastAsia="Times New Roman" w:hAnsi="Calibri" w:cs="Times New Roman"/>
                <w:color w:val="000000"/>
                <w:lang w:val="en-GB" w:eastAsia="en-GB"/>
              </w:rPr>
            </w:pPr>
            <w:r w:rsidRPr="00C639EC">
              <w:t>Component</w:t>
            </w:r>
          </w:p>
        </w:tc>
        <w:tc>
          <w:tcPr>
            <w:tcW w:w="1100" w:type="dxa"/>
            <w:noWrap/>
            <w:hideMark/>
          </w:tcPr>
          <w:p w14:paraId="194D3022" w14:textId="77777777" w:rsidR="00A045E7" w:rsidRPr="00A045E7" w:rsidRDefault="00A045E7" w:rsidP="00B432CB">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GB" w:eastAsia="en-GB"/>
              </w:rPr>
            </w:pPr>
            <w:r w:rsidRPr="00C639EC">
              <w:t>Mass [kg]</w:t>
            </w:r>
          </w:p>
        </w:tc>
        <w:tc>
          <w:tcPr>
            <w:tcW w:w="1680" w:type="dxa"/>
            <w:noWrap/>
            <w:hideMark/>
          </w:tcPr>
          <w:p w14:paraId="413C4292" w14:textId="77777777" w:rsidR="00A045E7" w:rsidRPr="00A045E7" w:rsidRDefault="00A045E7" w:rsidP="00B432CB">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GB" w:eastAsia="en-GB"/>
              </w:rPr>
            </w:pPr>
            <w:r w:rsidRPr="00C639EC">
              <w:t>Volume [litre]</w:t>
            </w:r>
          </w:p>
        </w:tc>
      </w:tr>
      <w:tr w:rsidR="00A045E7" w:rsidRPr="00A045E7" w14:paraId="701A8DD9" w14:textId="77777777" w:rsidTr="00B432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0" w:type="dxa"/>
            <w:noWrap/>
            <w:hideMark/>
          </w:tcPr>
          <w:p w14:paraId="1238447D" w14:textId="77777777" w:rsidR="00A045E7" w:rsidRPr="00A045E7" w:rsidRDefault="00A045E7" w:rsidP="001F663D">
            <w:pPr>
              <w:spacing w:after="0" w:line="240" w:lineRule="auto"/>
              <w:ind w:firstLineChars="100" w:firstLine="238"/>
              <w:rPr>
                <w:rFonts w:ascii="Calibri" w:eastAsia="Times New Roman" w:hAnsi="Calibri" w:cs="Times New Roman"/>
                <w:color w:val="000000"/>
                <w:lang w:val="en-GB" w:eastAsia="en-GB"/>
              </w:rPr>
            </w:pPr>
            <w:r w:rsidRPr="00C639EC">
              <w:t>Frame</w:t>
            </w:r>
          </w:p>
        </w:tc>
        <w:tc>
          <w:tcPr>
            <w:tcW w:w="1100" w:type="dxa"/>
            <w:noWrap/>
            <w:hideMark/>
          </w:tcPr>
          <w:p w14:paraId="13A838FE" w14:textId="77777777" w:rsidR="00A045E7" w:rsidRPr="00A045E7" w:rsidRDefault="00A045E7" w:rsidP="00B432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GB" w:eastAsia="en-GB"/>
              </w:rPr>
            </w:pPr>
            <w:r w:rsidRPr="00C639EC">
              <w:t>212.0</w:t>
            </w:r>
          </w:p>
        </w:tc>
        <w:tc>
          <w:tcPr>
            <w:tcW w:w="1680" w:type="dxa"/>
            <w:noWrap/>
            <w:hideMark/>
          </w:tcPr>
          <w:p w14:paraId="379F29FD" w14:textId="77777777" w:rsidR="00A045E7" w:rsidRPr="00A045E7" w:rsidRDefault="00A045E7" w:rsidP="00B432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GB" w:eastAsia="en-GB"/>
              </w:rPr>
            </w:pPr>
            <w:r w:rsidRPr="00C639EC">
              <w:t>27.1</w:t>
            </w:r>
          </w:p>
        </w:tc>
      </w:tr>
      <w:tr w:rsidR="00A045E7" w:rsidRPr="00A045E7" w14:paraId="7AB5B7DE" w14:textId="77777777" w:rsidTr="00B432CB">
        <w:trPr>
          <w:trHeight w:val="300"/>
        </w:trPr>
        <w:tc>
          <w:tcPr>
            <w:cnfStyle w:val="001000000000" w:firstRow="0" w:lastRow="0" w:firstColumn="1" w:lastColumn="0" w:oddVBand="0" w:evenVBand="0" w:oddHBand="0" w:evenHBand="0" w:firstRowFirstColumn="0" w:firstRowLastColumn="0" w:lastRowFirstColumn="0" w:lastRowLastColumn="0"/>
            <w:tcW w:w="2900" w:type="dxa"/>
            <w:noWrap/>
            <w:hideMark/>
          </w:tcPr>
          <w:p w14:paraId="45C0ADDA" w14:textId="77777777" w:rsidR="00A045E7" w:rsidRPr="00A045E7" w:rsidRDefault="00A045E7" w:rsidP="001F663D">
            <w:pPr>
              <w:spacing w:after="0" w:line="240" w:lineRule="auto"/>
              <w:ind w:firstLineChars="100" w:firstLine="238"/>
              <w:rPr>
                <w:rFonts w:ascii="Calibri" w:eastAsia="Times New Roman" w:hAnsi="Calibri" w:cs="Times New Roman"/>
                <w:color w:val="000000"/>
                <w:lang w:val="en-GB" w:eastAsia="en-GB"/>
              </w:rPr>
            </w:pPr>
            <w:r w:rsidRPr="00C639EC">
              <w:t>Pull bracket</w:t>
            </w:r>
          </w:p>
        </w:tc>
        <w:tc>
          <w:tcPr>
            <w:tcW w:w="1100" w:type="dxa"/>
            <w:noWrap/>
            <w:hideMark/>
          </w:tcPr>
          <w:p w14:paraId="0BDA4CF4" w14:textId="77777777" w:rsidR="00A045E7" w:rsidRPr="00A045E7" w:rsidRDefault="00A045E7" w:rsidP="00B432C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GB" w:eastAsia="en-GB"/>
              </w:rPr>
            </w:pPr>
            <w:r w:rsidRPr="00C639EC">
              <w:t>15.0</w:t>
            </w:r>
          </w:p>
        </w:tc>
        <w:tc>
          <w:tcPr>
            <w:tcW w:w="1680" w:type="dxa"/>
            <w:noWrap/>
            <w:hideMark/>
          </w:tcPr>
          <w:p w14:paraId="50C6EE6D" w14:textId="77777777" w:rsidR="00A045E7" w:rsidRPr="00A045E7" w:rsidRDefault="00A045E7" w:rsidP="00B432C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GB" w:eastAsia="en-GB"/>
              </w:rPr>
            </w:pPr>
            <w:r w:rsidRPr="00C639EC">
              <w:t>1.0</w:t>
            </w:r>
          </w:p>
        </w:tc>
      </w:tr>
      <w:tr w:rsidR="00A045E7" w:rsidRPr="00A045E7" w14:paraId="28BF63E9" w14:textId="77777777" w:rsidTr="00B432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0" w:type="dxa"/>
            <w:noWrap/>
            <w:hideMark/>
          </w:tcPr>
          <w:p w14:paraId="285BAB8C" w14:textId="77777777" w:rsidR="00A045E7" w:rsidRPr="00A045E7" w:rsidRDefault="00A045E7" w:rsidP="001F663D">
            <w:pPr>
              <w:spacing w:after="0" w:line="240" w:lineRule="auto"/>
              <w:ind w:firstLineChars="100" w:firstLine="238"/>
              <w:rPr>
                <w:rFonts w:ascii="Calibri" w:eastAsia="Times New Roman" w:hAnsi="Calibri" w:cs="Times New Roman"/>
                <w:color w:val="000000"/>
                <w:lang w:val="en-GB" w:eastAsia="en-GB"/>
              </w:rPr>
            </w:pPr>
            <w:r w:rsidRPr="00C639EC">
              <w:t>Enerpac cylinder</w:t>
            </w:r>
          </w:p>
        </w:tc>
        <w:tc>
          <w:tcPr>
            <w:tcW w:w="1100" w:type="dxa"/>
            <w:noWrap/>
            <w:hideMark/>
          </w:tcPr>
          <w:p w14:paraId="5FD0E2EA" w14:textId="77777777" w:rsidR="00A045E7" w:rsidRPr="00A045E7" w:rsidRDefault="00A045E7" w:rsidP="00B432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GB" w:eastAsia="en-GB"/>
              </w:rPr>
            </w:pPr>
            <w:r w:rsidRPr="00C639EC">
              <w:t>14.1</w:t>
            </w:r>
          </w:p>
        </w:tc>
        <w:tc>
          <w:tcPr>
            <w:tcW w:w="1680" w:type="dxa"/>
            <w:noWrap/>
            <w:hideMark/>
          </w:tcPr>
          <w:p w14:paraId="6B9E08AA" w14:textId="77777777" w:rsidR="00A045E7" w:rsidRPr="00A045E7" w:rsidRDefault="00A045E7" w:rsidP="00B432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GB" w:eastAsia="en-GB"/>
              </w:rPr>
            </w:pPr>
            <w:r w:rsidRPr="00C639EC">
              <w:t>2.3</w:t>
            </w:r>
          </w:p>
        </w:tc>
      </w:tr>
      <w:tr w:rsidR="00A045E7" w:rsidRPr="00A045E7" w14:paraId="5E5F7254" w14:textId="77777777" w:rsidTr="00B432CB">
        <w:trPr>
          <w:trHeight w:val="300"/>
        </w:trPr>
        <w:tc>
          <w:tcPr>
            <w:cnfStyle w:val="001000000000" w:firstRow="0" w:lastRow="0" w:firstColumn="1" w:lastColumn="0" w:oddVBand="0" w:evenVBand="0" w:oddHBand="0" w:evenHBand="0" w:firstRowFirstColumn="0" w:firstRowLastColumn="0" w:lastRowFirstColumn="0" w:lastRowLastColumn="0"/>
            <w:tcW w:w="2900" w:type="dxa"/>
            <w:noWrap/>
            <w:hideMark/>
          </w:tcPr>
          <w:p w14:paraId="5168A8C0" w14:textId="77777777" w:rsidR="00A045E7" w:rsidRPr="00A045E7" w:rsidRDefault="00A045E7" w:rsidP="001F663D">
            <w:pPr>
              <w:spacing w:after="0" w:line="240" w:lineRule="auto"/>
              <w:ind w:firstLineChars="100" w:firstLine="238"/>
              <w:rPr>
                <w:rFonts w:ascii="Calibri" w:eastAsia="Times New Roman" w:hAnsi="Calibri" w:cs="Times New Roman"/>
                <w:color w:val="000000"/>
                <w:lang w:val="en-GB" w:eastAsia="en-GB"/>
              </w:rPr>
            </w:pPr>
            <w:r w:rsidRPr="00C639EC">
              <w:t>Pulleys &amp; shackles</w:t>
            </w:r>
          </w:p>
        </w:tc>
        <w:tc>
          <w:tcPr>
            <w:tcW w:w="1100" w:type="dxa"/>
            <w:noWrap/>
            <w:hideMark/>
          </w:tcPr>
          <w:p w14:paraId="371EB60D" w14:textId="77777777" w:rsidR="00A045E7" w:rsidRPr="00A045E7" w:rsidRDefault="00A045E7" w:rsidP="00B432C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GB" w:eastAsia="en-GB"/>
              </w:rPr>
            </w:pPr>
            <w:r w:rsidRPr="00C639EC">
              <w:t>2.0</w:t>
            </w:r>
          </w:p>
        </w:tc>
        <w:tc>
          <w:tcPr>
            <w:tcW w:w="1680" w:type="dxa"/>
            <w:noWrap/>
            <w:hideMark/>
          </w:tcPr>
          <w:p w14:paraId="303AE492" w14:textId="77777777" w:rsidR="00A045E7" w:rsidRPr="00A045E7" w:rsidRDefault="00A045E7" w:rsidP="00B432C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GB" w:eastAsia="en-GB"/>
              </w:rPr>
            </w:pPr>
            <w:r w:rsidRPr="00C639EC">
              <w:t>0.2</w:t>
            </w:r>
          </w:p>
        </w:tc>
      </w:tr>
      <w:tr w:rsidR="00A045E7" w:rsidRPr="00A045E7" w14:paraId="2613F3CE" w14:textId="77777777" w:rsidTr="00B432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0" w:type="dxa"/>
            <w:noWrap/>
            <w:hideMark/>
          </w:tcPr>
          <w:p w14:paraId="0EB1F0B0" w14:textId="77777777" w:rsidR="00A045E7" w:rsidRPr="00A045E7" w:rsidRDefault="00A045E7" w:rsidP="001F663D">
            <w:pPr>
              <w:spacing w:after="0" w:line="240" w:lineRule="auto"/>
              <w:ind w:firstLineChars="100" w:firstLine="238"/>
              <w:rPr>
                <w:rFonts w:ascii="Calibri" w:eastAsia="Times New Roman" w:hAnsi="Calibri" w:cs="Times New Roman"/>
                <w:color w:val="000000"/>
                <w:lang w:val="en-GB" w:eastAsia="en-GB"/>
              </w:rPr>
            </w:pPr>
            <w:r w:rsidRPr="00C639EC">
              <w:t>Load cell</w:t>
            </w:r>
          </w:p>
        </w:tc>
        <w:tc>
          <w:tcPr>
            <w:tcW w:w="1100" w:type="dxa"/>
            <w:noWrap/>
            <w:hideMark/>
          </w:tcPr>
          <w:p w14:paraId="5B6B4031" w14:textId="77777777" w:rsidR="00A045E7" w:rsidRPr="00A045E7" w:rsidRDefault="00A045E7" w:rsidP="00B432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GB" w:eastAsia="en-GB"/>
              </w:rPr>
            </w:pPr>
            <w:r w:rsidRPr="00C639EC">
              <w:t>5.0</w:t>
            </w:r>
          </w:p>
        </w:tc>
        <w:tc>
          <w:tcPr>
            <w:tcW w:w="1680" w:type="dxa"/>
            <w:noWrap/>
            <w:hideMark/>
          </w:tcPr>
          <w:p w14:paraId="3C8A70BE" w14:textId="77777777" w:rsidR="00A045E7" w:rsidRPr="00A045E7" w:rsidRDefault="00A045E7" w:rsidP="00B432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GB" w:eastAsia="en-GB"/>
              </w:rPr>
            </w:pPr>
            <w:r w:rsidRPr="00C639EC">
              <w:t>0.8</w:t>
            </w:r>
          </w:p>
        </w:tc>
      </w:tr>
      <w:tr w:rsidR="00A045E7" w:rsidRPr="00A045E7" w14:paraId="11A876F5" w14:textId="77777777" w:rsidTr="00B432CB">
        <w:trPr>
          <w:trHeight w:val="300"/>
        </w:trPr>
        <w:tc>
          <w:tcPr>
            <w:cnfStyle w:val="001000000000" w:firstRow="0" w:lastRow="0" w:firstColumn="1" w:lastColumn="0" w:oddVBand="0" w:evenVBand="0" w:oddHBand="0" w:evenHBand="0" w:firstRowFirstColumn="0" w:firstRowLastColumn="0" w:lastRowFirstColumn="0" w:lastRowLastColumn="0"/>
            <w:tcW w:w="2900" w:type="dxa"/>
            <w:noWrap/>
            <w:hideMark/>
          </w:tcPr>
          <w:p w14:paraId="667CE3F3" w14:textId="77777777" w:rsidR="00A045E7" w:rsidRPr="00A045E7" w:rsidRDefault="00A045E7" w:rsidP="001F663D">
            <w:pPr>
              <w:spacing w:after="0" w:line="240" w:lineRule="auto"/>
              <w:ind w:firstLineChars="100" w:firstLine="238"/>
              <w:rPr>
                <w:rFonts w:ascii="Calibri" w:eastAsia="Times New Roman" w:hAnsi="Calibri" w:cs="Times New Roman"/>
                <w:color w:val="000000"/>
                <w:lang w:val="en-GB" w:eastAsia="en-GB"/>
              </w:rPr>
            </w:pPr>
            <w:r w:rsidRPr="00C639EC">
              <w:t>Lifting shackles</w:t>
            </w:r>
          </w:p>
        </w:tc>
        <w:tc>
          <w:tcPr>
            <w:tcW w:w="1100" w:type="dxa"/>
            <w:noWrap/>
            <w:hideMark/>
          </w:tcPr>
          <w:p w14:paraId="6041D15E" w14:textId="77777777" w:rsidR="00A045E7" w:rsidRPr="00A045E7" w:rsidRDefault="00A045E7" w:rsidP="00B432C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GB" w:eastAsia="en-GB"/>
              </w:rPr>
            </w:pPr>
            <w:r w:rsidRPr="00C639EC">
              <w:t>4.0</w:t>
            </w:r>
          </w:p>
        </w:tc>
        <w:tc>
          <w:tcPr>
            <w:tcW w:w="1680" w:type="dxa"/>
            <w:noWrap/>
            <w:hideMark/>
          </w:tcPr>
          <w:p w14:paraId="5809F929" w14:textId="77777777" w:rsidR="00A045E7" w:rsidRPr="00A045E7" w:rsidRDefault="00A045E7" w:rsidP="00B432C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GB" w:eastAsia="en-GB"/>
              </w:rPr>
            </w:pPr>
            <w:r w:rsidRPr="00C639EC">
              <w:t>0.5</w:t>
            </w:r>
          </w:p>
        </w:tc>
      </w:tr>
      <w:tr w:rsidR="00A045E7" w:rsidRPr="00A045E7" w14:paraId="63EF9C0C" w14:textId="77777777" w:rsidTr="00B432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0" w:type="dxa"/>
            <w:noWrap/>
            <w:hideMark/>
          </w:tcPr>
          <w:p w14:paraId="06E85F69" w14:textId="77777777" w:rsidR="00A045E7" w:rsidRPr="00A045E7" w:rsidRDefault="00A045E7" w:rsidP="001F663D">
            <w:pPr>
              <w:spacing w:after="0" w:line="240" w:lineRule="auto"/>
              <w:ind w:firstLineChars="100" w:firstLine="238"/>
              <w:rPr>
                <w:rFonts w:ascii="Calibri" w:eastAsia="Times New Roman" w:hAnsi="Calibri" w:cs="Times New Roman"/>
                <w:color w:val="000000"/>
                <w:lang w:val="en-GB" w:eastAsia="en-GB"/>
              </w:rPr>
            </w:pPr>
            <w:r w:rsidRPr="00C639EC">
              <w:t>Reservoir</w:t>
            </w:r>
          </w:p>
        </w:tc>
        <w:tc>
          <w:tcPr>
            <w:tcW w:w="1100" w:type="dxa"/>
            <w:noWrap/>
            <w:hideMark/>
          </w:tcPr>
          <w:p w14:paraId="1BA100C9" w14:textId="77777777" w:rsidR="00A045E7" w:rsidRPr="00A045E7" w:rsidRDefault="00A045E7" w:rsidP="00B432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GB" w:eastAsia="en-GB"/>
              </w:rPr>
            </w:pPr>
            <w:r w:rsidRPr="00C639EC">
              <w:t>150.0</w:t>
            </w:r>
          </w:p>
        </w:tc>
        <w:tc>
          <w:tcPr>
            <w:tcW w:w="1680" w:type="dxa"/>
            <w:noWrap/>
            <w:hideMark/>
          </w:tcPr>
          <w:p w14:paraId="0AA7D6FF" w14:textId="77777777" w:rsidR="00A045E7" w:rsidRPr="00A045E7" w:rsidRDefault="00A045E7" w:rsidP="00B432C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n-GB" w:eastAsia="en-GB"/>
              </w:rPr>
            </w:pPr>
            <w:r w:rsidRPr="00C639EC">
              <w:t>321.0</w:t>
            </w:r>
          </w:p>
        </w:tc>
      </w:tr>
      <w:tr w:rsidR="00A045E7" w:rsidRPr="00A045E7" w14:paraId="4298C6F7" w14:textId="77777777" w:rsidTr="00B432CB">
        <w:trPr>
          <w:trHeight w:val="300"/>
        </w:trPr>
        <w:tc>
          <w:tcPr>
            <w:cnfStyle w:val="001000000000" w:firstRow="0" w:lastRow="0" w:firstColumn="1" w:lastColumn="0" w:oddVBand="0" w:evenVBand="0" w:oddHBand="0" w:evenHBand="0" w:firstRowFirstColumn="0" w:firstRowLastColumn="0" w:lastRowFirstColumn="0" w:lastRowLastColumn="0"/>
            <w:tcW w:w="2900" w:type="dxa"/>
            <w:noWrap/>
            <w:hideMark/>
          </w:tcPr>
          <w:p w14:paraId="7A426706" w14:textId="77777777" w:rsidR="00A045E7" w:rsidRPr="00A045E7" w:rsidRDefault="00A045E7" w:rsidP="001F663D">
            <w:pPr>
              <w:spacing w:after="0" w:line="240" w:lineRule="auto"/>
              <w:ind w:firstLineChars="100" w:firstLine="238"/>
              <w:rPr>
                <w:rFonts w:ascii="Calibri" w:eastAsia="Times New Roman" w:hAnsi="Calibri" w:cs="Times New Roman"/>
                <w:color w:val="000000"/>
                <w:lang w:val="en-GB" w:eastAsia="en-GB"/>
              </w:rPr>
            </w:pPr>
            <w:r w:rsidRPr="00C639EC">
              <w:t>Tubes, etc</w:t>
            </w:r>
          </w:p>
        </w:tc>
        <w:tc>
          <w:tcPr>
            <w:tcW w:w="1100" w:type="dxa"/>
            <w:noWrap/>
            <w:hideMark/>
          </w:tcPr>
          <w:p w14:paraId="60775C3F" w14:textId="77777777" w:rsidR="00A045E7" w:rsidRPr="00A045E7" w:rsidRDefault="00A045E7" w:rsidP="00B432C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GB" w:eastAsia="en-GB"/>
              </w:rPr>
            </w:pPr>
            <w:r w:rsidRPr="00C639EC">
              <w:t>1.0</w:t>
            </w:r>
          </w:p>
        </w:tc>
        <w:tc>
          <w:tcPr>
            <w:tcW w:w="1680" w:type="dxa"/>
            <w:noWrap/>
            <w:hideMark/>
          </w:tcPr>
          <w:p w14:paraId="5E1ABB85" w14:textId="77777777" w:rsidR="00A045E7" w:rsidRPr="00A045E7" w:rsidRDefault="00A045E7" w:rsidP="00B432C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GB" w:eastAsia="en-GB"/>
              </w:rPr>
            </w:pPr>
            <w:r w:rsidRPr="00C639EC">
              <w:t>6.0</w:t>
            </w:r>
          </w:p>
        </w:tc>
      </w:tr>
      <w:tr w:rsidR="00B65D7F" w:rsidRPr="00A045E7" w14:paraId="279CC5E4" w14:textId="77777777" w:rsidTr="00B432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00" w:type="dxa"/>
            <w:noWrap/>
          </w:tcPr>
          <w:p w14:paraId="17966842" w14:textId="6DC3489F" w:rsidR="00B65D7F" w:rsidRPr="00C639EC" w:rsidRDefault="00B65D7F" w:rsidP="001F663D">
            <w:pPr>
              <w:spacing w:after="0" w:line="240" w:lineRule="auto"/>
              <w:ind w:firstLineChars="100" w:firstLine="238"/>
            </w:pPr>
            <w:r>
              <w:t>Additional ballast on reservoir</w:t>
            </w:r>
          </w:p>
        </w:tc>
        <w:tc>
          <w:tcPr>
            <w:tcW w:w="1100" w:type="dxa"/>
            <w:noWrap/>
          </w:tcPr>
          <w:p w14:paraId="002A57F7" w14:textId="51DDB725" w:rsidR="00B65D7F" w:rsidRPr="00C639EC" w:rsidRDefault="00B65D7F" w:rsidP="00B432CB">
            <w:pPr>
              <w:spacing w:after="0" w:line="240" w:lineRule="auto"/>
              <w:jc w:val="right"/>
              <w:cnfStyle w:val="000000100000" w:firstRow="0" w:lastRow="0" w:firstColumn="0" w:lastColumn="0" w:oddVBand="0" w:evenVBand="0" w:oddHBand="1" w:evenHBand="0" w:firstRowFirstColumn="0" w:firstRowLastColumn="0" w:lastRowFirstColumn="0" w:lastRowLastColumn="0"/>
            </w:pPr>
            <w:r>
              <w:t>50.0</w:t>
            </w:r>
          </w:p>
        </w:tc>
        <w:tc>
          <w:tcPr>
            <w:tcW w:w="1680" w:type="dxa"/>
            <w:noWrap/>
          </w:tcPr>
          <w:p w14:paraId="737D43BE" w14:textId="33015BC1" w:rsidR="00B65D7F" w:rsidRPr="00C639EC" w:rsidRDefault="00B65D7F" w:rsidP="00B432CB">
            <w:pPr>
              <w:spacing w:after="0" w:line="240" w:lineRule="auto"/>
              <w:jc w:val="right"/>
              <w:cnfStyle w:val="000000100000" w:firstRow="0" w:lastRow="0" w:firstColumn="0" w:lastColumn="0" w:oddVBand="0" w:evenVBand="0" w:oddHBand="1" w:evenHBand="0" w:firstRowFirstColumn="0" w:firstRowLastColumn="0" w:lastRowFirstColumn="0" w:lastRowLastColumn="0"/>
            </w:pPr>
            <w:r>
              <w:t>7.1</w:t>
            </w:r>
          </w:p>
        </w:tc>
      </w:tr>
      <w:tr w:rsidR="00A045E7" w:rsidRPr="00A045E7" w14:paraId="20447137" w14:textId="77777777" w:rsidTr="00B432CB">
        <w:trPr>
          <w:trHeight w:val="300"/>
        </w:trPr>
        <w:tc>
          <w:tcPr>
            <w:cnfStyle w:val="001000000000" w:firstRow="0" w:lastRow="0" w:firstColumn="1" w:lastColumn="0" w:oddVBand="0" w:evenVBand="0" w:oddHBand="0" w:evenHBand="0" w:firstRowFirstColumn="0" w:firstRowLastColumn="0" w:lastRowFirstColumn="0" w:lastRowLastColumn="0"/>
            <w:tcW w:w="2900" w:type="dxa"/>
            <w:noWrap/>
            <w:hideMark/>
          </w:tcPr>
          <w:p w14:paraId="7A15CFEA" w14:textId="77777777" w:rsidR="00A045E7" w:rsidRPr="00A045E7" w:rsidRDefault="00A045E7" w:rsidP="001F663D">
            <w:pPr>
              <w:spacing w:after="0" w:line="240" w:lineRule="auto"/>
              <w:ind w:firstLineChars="100" w:firstLine="238"/>
              <w:rPr>
                <w:rFonts w:ascii="Calibri" w:eastAsia="Times New Roman" w:hAnsi="Calibri" w:cs="Times New Roman"/>
                <w:color w:val="000000"/>
                <w:lang w:val="en-GB" w:eastAsia="en-GB"/>
              </w:rPr>
            </w:pPr>
            <w:r w:rsidRPr="00C639EC">
              <w:t>Totals</w:t>
            </w:r>
          </w:p>
        </w:tc>
        <w:tc>
          <w:tcPr>
            <w:tcW w:w="1100" w:type="dxa"/>
            <w:noWrap/>
            <w:hideMark/>
          </w:tcPr>
          <w:p w14:paraId="31D62A36" w14:textId="77777777" w:rsidR="00A045E7" w:rsidRPr="00A045E7" w:rsidRDefault="00A045E7" w:rsidP="00B432C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GB" w:eastAsia="en-GB"/>
              </w:rPr>
            </w:pPr>
            <w:r w:rsidRPr="00C639EC">
              <w:t>403.1</w:t>
            </w:r>
          </w:p>
        </w:tc>
        <w:tc>
          <w:tcPr>
            <w:tcW w:w="1680" w:type="dxa"/>
            <w:noWrap/>
            <w:hideMark/>
          </w:tcPr>
          <w:p w14:paraId="001E2A2B" w14:textId="77777777" w:rsidR="00A045E7" w:rsidRPr="00A045E7" w:rsidRDefault="00A045E7" w:rsidP="00A045E7">
            <w:pPr>
              <w:keepNext/>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n-GB" w:eastAsia="en-GB"/>
              </w:rPr>
            </w:pPr>
            <w:r w:rsidRPr="00C639EC">
              <w:t>358.9</w:t>
            </w:r>
          </w:p>
        </w:tc>
      </w:tr>
    </w:tbl>
    <w:p w14:paraId="5E8B6C17" w14:textId="098FE90B" w:rsidR="00A045E7" w:rsidRDefault="00A045E7" w:rsidP="00F17DFE"/>
    <w:tbl>
      <w:tblPr>
        <w:tblStyle w:val="TableGrid"/>
        <w:tblW w:w="0" w:type="auto"/>
        <w:tblLook w:val="04A0" w:firstRow="1" w:lastRow="0" w:firstColumn="1" w:lastColumn="0" w:noHBand="0" w:noVBand="1"/>
      </w:tblPr>
      <w:tblGrid>
        <w:gridCol w:w="5196"/>
        <w:gridCol w:w="4046"/>
      </w:tblGrid>
      <w:tr w:rsidR="00491845" w14:paraId="5E2ECE95" w14:textId="77777777" w:rsidTr="00A045E7">
        <w:tc>
          <w:tcPr>
            <w:tcW w:w="5196" w:type="dxa"/>
          </w:tcPr>
          <w:p w14:paraId="082432CB" w14:textId="77777777" w:rsidR="00491845" w:rsidRDefault="00491845" w:rsidP="00B432CB">
            <w:r>
              <w:rPr>
                <w:noProof/>
              </w:rPr>
              <w:lastRenderedPageBreak/>
              <w:drawing>
                <wp:inline distT="0" distB="0" distL="0" distR="0" wp14:anchorId="32A2FCF1" wp14:editId="0077135F">
                  <wp:extent cx="3143250" cy="2238375"/>
                  <wp:effectExtent l="0" t="0" r="0" b="9525"/>
                  <wp:docPr id="12309" name="Picture 1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3143250" cy="2238375"/>
                          </a:xfrm>
                          <a:prstGeom prst="rect">
                            <a:avLst/>
                          </a:prstGeom>
                          <a:ln>
                            <a:noFill/>
                          </a:ln>
                          <a:extLst>
                            <a:ext uri="{53640926-AAD7-44d8-BBD7-CCE9431645EC}">
                              <a14:shadowObscured xmlns:a14="http://schemas.microsoft.com/office/drawing/2010/main"/>
                            </a:ext>
                          </a:extLst>
                        </pic:spPr>
                      </pic:pic>
                    </a:graphicData>
                  </a:graphic>
                </wp:inline>
              </w:drawing>
            </w:r>
          </w:p>
        </w:tc>
        <w:tc>
          <w:tcPr>
            <w:tcW w:w="4046" w:type="dxa"/>
          </w:tcPr>
          <w:p w14:paraId="6FBD5B0D" w14:textId="77777777" w:rsidR="00491845" w:rsidRPr="00491845" w:rsidRDefault="00491845" w:rsidP="00B432CB">
            <w:pPr>
              <w:pStyle w:val="Caption"/>
              <w:rPr>
                <w:rStyle w:val="Strong"/>
              </w:rPr>
            </w:pPr>
            <w:r w:rsidRPr="00491845">
              <w:rPr>
                <w:rStyle w:val="Strong"/>
              </w:rPr>
              <w:t>Step 1 – initial positioning</w:t>
            </w:r>
          </w:p>
          <w:p w14:paraId="4E5B0299" w14:textId="77777777" w:rsidR="00491845" w:rsidRDefault="00491845" w:rsidP="00B432CB"/>
          <w:p w14:paraId="147F919C" w14:textId="77777777" w:rsidR="00491845" w:rsidRDefault="00491845" w:rsidP="00491845">
            <w:pPr>
              <w:numPr>
                <w:ilvl w:val="0"/>
                <w:numId w:val="13"/>
              </w:numPr>
              <w:spacing w:after="0"/>
              <w:ind w:left="357" w:hanging="357"/>
            </w:pPr>
            <w:r>
              <w:t>Assembled base-frame and reservoir wheeled to basin side on castors and positioned below runway-beam crane</w:t>
            </w:r>
          </w:p>
          <w:p w14:paraId="7D01C1F8" w14:textId="77777777" w:rsidR="00491845" w:rsidRDefault="00491845" w:rsidP="00491845">
            <w:pPr>
              <w:numPr>
                <w:ilvl w:val="0"/>
                <w:numId w:val="13"/>
              </w:numPr>
              <w:spacing w:after="0"/>
              <w:ind w:left="357" w:hanging="357"/>
            </w:pPr>
            <w:r>
              <w:t>Base loaded with additional ballast</w:t>
            </w:r>
          </w:p>
          <w:p w14:paraId="477B3F0E" w14:textId="77777777" w:rsidR="00491845" w:rsidRDefault="00491845" w:rsidP="00491845">
            <w:pPr>
              <w:numPr>
                <w:ilvl w:val="0"/>
                <w:numId w:val="13"/>
              </w:numPr>
              <w:spacing w:after="0"/>
              <w:ind w:left="357" w:hanging="357"/>
            </w:pPr>
            <w:r>
              <w:t>Lifting slings attached and umbilicals flaked and prepared for lift</w:t>
            </w:r>
          </w:p>
        </w:tc>
      </w:tr>
      <w:tr w:rsidR="00491845" w14:paraId="4E68CD20" w14:textId="77777777" w:rsidTr="00A045E7">
        <w:tc>
          <w:tcPr>
            <w:tcW w:w="5196" w:type="dxa"/>
          </w:tcPr>
          <w:p w14:paraId="44B80372" w14:textId="77777777" w:rsidR="00491845" w:rsidRDefault="00491845" w:rsidP="00B432CB">
            <w:r>
              <w:rPr>
                <w:noProof/>
              </w:rPr>
              <mc:AlternateContent>
                <mc:Choice Requires="wps">
                  <w:drawing>
                    <wp:anchor distT="0" distB="0" distL="114300" distR="114300" simplePos="0" relativeHeight="251622400" behindDoc="0" locked="0" layoutInCell="1" allowOverlap="1" wp14:anchorId="59687273" wp14:editId="732EC287">
                      <wp:simplePos x="0" y="0"/>
                      <wp:positionH relativeFrom="column">
                        <wp:posOffset>1570355</wp:posOffset>
                      </wp:positionH>
                      <wp:positionV relativeFrom="paragraph">
                        <wp:posOffset>302260</wp:posOffset>
                      </wp:positionV>
                      <wp:extent cx="255270" cy="1424305"/>
                      <wp:effectExtent l="0" t="0" r="30480" b="23495"/>
                      <wp:wrapNone/>
                      <wp:docPr id="12291" name="Straight Connector 12291"/>
                      <wp:cNvGraphicFramePr/>
                      <a:graphic xmlns:a="http://schemas.openxmlformats.org/drawingml/2006/main">
                        <a:graphicData uri="http://schemas.microsoft.com/office/word/2010/wordprocessingShape">
                          <wps:wsp>
                            <wps:cNvCnPr/>
                            <wps:spPr>
                              <a:xfrm flipH="1" flipV="1">
                                <a:off x="0" y="0"/>
                                <a:ext cx="255270" cy="1424305"/>
                              </a:xfrm>
                              <a:prstGeom prst="line">
                                <a:avLst/>
                              </a:prstGeom>
                              <a:ln w="127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527D6170" id="Straight Connector 12291" o:spid="_x0000_s1026" style="position:absolute;flip:x y;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3.65pt,23.8pt" to="143.75pt,1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" strokecolor="#7030a0" strokeweight="1pt">
                      <v:stroke joinstyle="miter"/>
                    </v:line>
                  </w:pict>
                </mc:Fallback>
              </mc:AlternateContent>
            </w:r>
            <w:r>
              <w:rPr>
                <w:noProof/>
              </w:rPr>
              <mc:AlternateContent>
                <mc:Choice Requires="wps">
                  <w:drawing>
                    <wp:anchor distT="0" distB="0" distL="114300" distR="114300" simplePos="0" relativeHeight="251620352" behindDoc="0" locked="0" layoutInCell="1" allowOverlap="1" wp14:anchorId="4A475777" wp14:editId="63E9BCE3">
                      <wp:simplePos x="0" y="0"/>
                      <wp:positionH relativeFrom="column">
                        <wp:posOffset>1042035</wp:posOffset>
                      </wp:positionH>
                      <wp:positionV relativeFrom="paragraph">
                        <wp:posOffset>302260</wp:posOffset>
                      </wp:positionV>
                      <wp:extent cx="477520" cy="1385570"/>
                      <wp:effectExtent l="0" t="0" r="36830" b="24130"/>
                      <wp:wrapNone/>
                      <wp:docPr id="12292" name="Straight Connector 12292"/>
                      <wp:cNvGraphicFramePr/>
                      <a:graphic xmlns:a="http://schemas.openxmlformats.org/drawingml/2006/main">
                        <a:graphicData uri="http://schemas.microsoft.com/office/word/2010/wordprocessingShape">
                          <wps:wsp>
                            <wps:cNvCnPr/>
                            <wps:spPr>
                              <a:xfrm flipV="1">
                                <a:off x="0" y="0"/>
                                <a:ext cx="477520" cy="1385570"/>
                              </a:xfrm>
                              <a:prstGeom prst="line">
                                <a:avLst/>
                              </a:prstGeom>
                              <a:ln w="127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7EB1D9BC" id="Straight Connector 12292" o:spid="_x0000_s1026" style="position:absolute;flip:y;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2.05pt,23.8pt" to="119.65pt,1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" strokecolor="#7030a0" strokeweight="1pt">
                      <v:stroke joinstyle="miter"/>
                    </v:line>
                  </w:pict>
                </mc:Fallback>
              </mc:AlternateContent>
            </w:r>
            <w:r>
              <w:rPr>
                <w:noProof/>
              </w:rPr>
              <mc:AlternateContent>
                <mc:Choice Requires="wps">
                  <w:drawing>
                    <wp:anchor distT="0" distB="0" distL="114300" distR="114300" simplePos="0" relativeHeight="251621376" behindDoc="0" locked="0" layoutInCell="1" allowOverlap="1" wp14:anchorId="6A75DA50" wp14:editId="190041FC">
                      <wp:simplePos x="0" y="0"/>
                      <wp:positionH relativeFrom="column">
                        <wp:posOffset>1570512</wp:posOffset>
                      </wp:positionH>
                      <wp:positionV relativeFrom="paragraph">
                        <wp:posOffset>344384</wp:posOffset>
                      </wp:positionV>
                      <wp:extent cx="469075" cy="1276598"/>
                      <wp:effectExtent l="0" t="0" r="26670" b="19050"/>
                      <wp:wrapNone/>
                      <wp:docPr id="12293" name="Straight Connector 12293"/>
                      <wp:cNvGraphicFramePr/>
                      <a:graphic xmlns:a="http://schemas.openxmlformats.org/drawingml/2006/main">
                        <a:graphicData uri="http://schemas.microsoft.com/office/word/2010/wordprocessingShape">
                          <wps:wsp>
                            <wps:cNvCnPr/>
                            <wps:spPr>
                              <a:xfrm>
                                <a:off x="0" y="0"/>
                                <a:ext cx="469075" cy="1276598"/>
                              </a:xfrm>
                              <a:prstGeom prst="line">
                                <a:avLst/>
                              </a:prstGeom>
                              <a:ln w="127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683E97FD" id="Straight Connector 12293" o:spid="_x0000_s1026" style="position:absolute;z-index:251621376;visibility:visible;mso-wrap-style:square;mso-wrap-distance-left:9pt;mso-wrap-distance-top:0;mso-wrap-distance-right:9pt;mso-wrap-distance-bottom:0;mso-position-horizontal:absolute;mso-position-horizontal-relative:text;mso-position-vertical:absolute;mso-position-vertical-relative:text" from="123.65pt,27.1pt" to="160.6pt,1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" strokecolor="#7030a0" strokeweight="1pt">
                      <v:stroke joinstyle="miter"/>
                    </v:line>
                  </w:pict>
                </mc:Fallback>
              </mc:AlternateContent>
            </w:r>
            <w:r>
              <w:rPr>
                <w:noProof/>
              </w:rPr>
              <w:drawing>
                <wp:inline distT="0" distB="0" distL="0" distR="0" wp14:anchorId="620E909B" wp14:editId="39F01B24">
                  <wp:extent cx="3148641" cy="2424022"/>
                  <wp:effectExtent l="0" t="0" r="0" b="0"/>
                  <wp:docPr id="12310" name="Picture 1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3148641" cy="2424022"/>
                          </a:xfrm>
                          <a:prstGeom prst="rect">
                            <a:avLst/>
                          </a:prstGeom>
                          <a:ln>
                            <a:noFill/>
                          </a:ln>
                          <a:extLst>
                            <a:ext uri="{53640926-AAD7-44d8-BBD7-CCE9431645EC}">
                              <a14:shadowObscured xmlns:a14="http://schemas.microsoft.com/office/drawing/2010/main"/>
                            </a:ext>
                          </a:extLst>
                        </pic:spPr>
                      </pic:pic>
                    </a:graphicData>
                  </a:graphic>
                </wp:inline>
              </w:drawing>
            </w:r>
          </w:p>
        </w:tc>
        <w:tc>
          <w:tcPr>
            <w:tcW w:w="4046" w:type="dxa"/>
          </w:tcPr>
          <w:p w14:paraId="6268F3AB" w14:textId="77777777" w:rsidR="00491845" w:rsidRPr="00491845" w:rsidRDefault="00491845" w:rsidP="00B432CB">
            <w:pPr>
              <w:pStyle w:val="Caption"/>
              <w:rPr>
                <w:rStyle w:val="Strong"/>
              </w:rPr>
            </w:pPr>
            <w:r w:rsidRPr="00491845">
              <w:rPr>
                <w:rStyle w:val="Strong"/>
              </w:rPr>
              <w:t>Step 2 – dockside preparation</w:t>
            </w:r>
          </w:p>
          <w:p w14:paraId="6F58DD5B" w14:textId="77777777" w:rsidR="00491845" w:rsidRDefault="00491845" w:rsidP="00B432CB"/>
          <w:p w14:paraId="3F30DE06" w14:textId="77777777" w:rsidR="00491845" w:rsidRDefault="00491845" w:rsidP="00491845">
            <w:pPr>
              <w:numPr>
                <w:ilvl w:val="0"/>
                <w:numId w:val="13"/>
              </w:numPr>
              <w:spacing w:after="0"/>
              <w:ind w:left="357" w:hanging="357"/>
            </w:pPr>
            <w:r>
              <w:t>Frame lifted by overhead crane and castors removed from underside of frame.  Will require temporary dunnage to support frame for safety whilst persons underneath</w:t>
            </w:r>
          </w:p>
          <w:p w14:paraId="50C270A8" w14:textId="77777777" w:rsidR="00491845" w:rsidRDefault="00491845" w:rsidP="00491845">
            <w:pPr>
              <w:numPr>
                <w:ilvl w:val="0"/>
                <w:numId w:val="13"/>
              </w:numPr>
              <w:spacing w:after="0"/>
              <w:ind w:left="357" w:hanging="357"/>
            </w:pPr>
            <w:r>
              <w:t>Final check of slings and umbilicals prior to lifting into water</w:t>
            </w:r>
          </w:p>
        </w:tc>
      </w:tr>
      <w:tr w:rsidR="00491845" w14:paraId="57F1ED10" w14:textId="77777777" w:rsidTr="00A045E7">
        <w:tc>
          <w:tcPr>
            <w:tcW w:w="5196" w:type="dxa"/>
          </w:tcPr>
          <w:p w14:paraId="25921447" w14:textId="77777777" w:rsidR="00491845" w:rsidRDefault="00491845" w:rsidP="00B432CB">
            <w:r>
              <w:rPr>
                <w:noProof/>
              </w:rPr>
              <mc:AlternateContent>
                <mc:Choice Requires="wps">
                  <w:drawing>
                    <wp:anchor distT="0" distB="0" distL="114300" distR="114300" simplePos="0" relativeHeight="251636736" behindDoc="0" locked="0" layoutInCell="1" allowOverlap="1" wp14:anchorId="00F8CB11" wp14:editId="4B4E0F91">
                      <wp:simplePos x="0" y="0"/>
                      <wp:positionH relativeFrom="column">
                        <wp:posOffset>1029112</wp:posOffset>
                      </wp:positionH>
                      <wp:positionV relativeFrom="paragraph">
                        <wp:posOffset>55245</wp:posOffset>
                      </wp:positionV>
                      <wp:extent cx="437" cy="421574"/>
                      <wp:effectExtent l="0" t="0" r="19050" b="17145"/>
                      <wp:wrapNone/>
                      <wp:docPr id="12294" name="Straight Connector 12294"/>
                      <wp:cNvGraphicFramePr/>
                      <a:graphic xmlns:a="http://schemas.openxmlformats.org/drawingml/2006/main">
                        <a:graphicData uri="http://schemas.microsoft.com/office/word/2010/wordprocessingShape">
                          <wps:wsp>
                            <wps:cNvCnPr/>
                            <wps:spPr>
                              <a:xfrm flipH="1" flipV="1">
                                <a:off x="0" y="0"/>
                                <a:ext cx="437" cy="42157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6D1A56B8" id="Straight Connector 12294" o:spid="_x0000_s1026" style="position:absolute;flip:x 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05pt,4.35pt" to="81.1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" strokecolor="black [3213]" strokeweight=".5pt">
                      <v:stroke joinstyle="miter"/>
                    </v:line>
                  </w:pict>
                </mc:Fallback>
              </mc:AlternateContent>
            </w:r>
            <w:r>
              <w:rPr>
                <w:noProof/>
              </w:rPr>
              <mc:AlternateContent>
                <mc:Choice Requires="wps">
                  <w:drawing>
                    <wp:anchor distT="0" distB="0" distL="114300" distR="114300" simplePos="0" relativeHeight="251633664" behindDoc="0" locked="0" layoutInCell="1" allowOverlap="1" wp14:anchorId="1762F3D0" wp14:editId="0CB7FF34">
                      <wp:simplePos x="0" y="0"/>
                      <wp:positionH relativeFrom="column">
                        <wp:posOffset>1042035</wp:posOffset>
                      </wp:positionH>
                      <wp:positionV relativeFrom="paragraph">
                        <wp:posOffset>613410</wp:posOffset>
                      </wp:positionV>
                      <wp:extent cx="308610" cy="872490"/>
                      <wp:effectExtent l="0" t="0" r="34290" b="22860"/>
                      <wp:wrapNone/>
                      <wp:docPr id="12295" name="Straight Connector 12295"/>
                      <wp:cNvGraphicFramePr/>
                      <a:graphic xmlns:a="http://schemas.openxmlformats.org/drawingml/2006/main">
                        <a:graphicData uri="http://schemas.microsoft.com/office/word/2010/wordprocessingShape">
                          <wps:wsp>
                            <wps:cNvCnPr/>
                            <wps:spPr>
                              <a:xfrm flipH="1" flipV="1">
                                <a:off x="0" y="0"/>
                                <a:ext cx="308610" cy="87249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0145DC7F" id="Straight Connector 12295" o:spid="_x0000_s1026" style="position:absolute;flip:x y;z-index:251633664;visibility:visible;mso-wrap-style:square;mso-wrap-distance-left:9pt;mso-wrap-distance-top:0;mso-wrap-distance-right:9pt;mso-wrap-distance-bottom:0;mso-position-horizontal:absolute;mso-position-horizontal-relative:text;mso-position-vertical:absolute;mso-position-vertical-relative:text" from="82.05pt,48.3pt" to="106.3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" strokecolor="#7030a0" strokeweight=".5pt">
                      <v:stroke joinstyle="miter"/>
                    </v:line>
                  </w:pict>
                </mc:Fallback>
              </mc:AlternateContent>
            </w:r>
            <w:r>
              <w:rPr>
                <w:noProof/>
              </w:rPr>
              <mc:AlternateContent>
                <mc:Choice Requires="wps">
                  <w:drawing>
                    <wp:anchor distT="0" distB="0" distL="114300" distR="114300" simplePos="0" relativeHeight="251628544" behindDoc="0" locked="0" layoutInCell="1" allowOverlap="1" wp14:anchorId="34DF776B" wp14:editId="09C612FC">
                      <wp:simplePos x="0" y="0"/>
                      <wp:positionH relativeFrom="column">
                        <wp:posOffset>1042035</wp:posOffset>
                      </wp:positionH>
                      <wp:positionV relativeFrom="paragraph">
                        <wp:posOffset>613410</wp:posOffset>
                      </wp:positionV>
                      <wp:extent cx="172085" cy="937895"/>
                      <wp:effectExtent l="0" t="0" r="37465" b="14605"/>
                      <wp:wrapNone/>
                      <wp:docPr id="12296" name="Straight Connector 12296"/>
                      <wp:cNvGraphicFramePr/>
                      <a:graphic xmlns:a="http://schemas.openxmlformats.org/drawingml/2006/main">
                        <a:graphicData uri="http://schemas.microsoft.com/office/word/2010/wordprocessingShape">
                          <wps:wsp>
                            <wps:cNvCnPr/>
                            <wps:spPr>
                              <a:xfrm flipH="1" flipV="1">
                                <a:off x="0" y="0"/>
                                <a:ext cx="172085" cy="937895"/>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04F5A85E" id="Straight Connector 12296" o:spid="_x0000_s1026" style="position:absolute;flip:x y;z-index:251628544;visibility:visible;mso-wrap-style:square;mso-wrap-distance-left:9pt;mso-wrap-distance-top:0;mso-wrap-distance-right:9pt;mso-wrap-distance-bottom:0;mso-position-horizontal:absolute;mso-position-horizontal-relative:text;mso-position-vertical:absolute;mso-position-vertical-relative:text" from="82.05pt,48.3pt" to="95.6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" strokecolor="#7030a0" strokeweight=".5pt">
                      <v:stroke joinstyle="miter"/>
                    </v:line>
                  </w:pict>
                </mc:Fallback>
              </mc:AlternateContent>
            </w:r>
            <w:r>
              <w:rPr>
                <w:noProof/>
              </w:rPr>
              <mc:AlternateContent>
                <mc:Choice Requires="wps">
                  <w:drawing>
                    <wp:anchor distT="0" distB="0" distL="114300" distR="114300" simplePos="0" relativeHeight="251625472" behindDoc="0" locked="0" layoutInCell="1" allowOverlap="1" wp14:anchorId="0242E62B" wp14:editId="0ED2FDA7">
                      <wp:simplePos x="0" y="0"/>
                      <wp:positionH relativeFrom="column">
                        <wp:posOffset>691738</wp:posOffset>
                      </wp:positionH>
                      <wp:positionV relativeFrom="paragraph">
                        <wp:posOffset>613591</wp:posOffset>
                      </wp:positionV>
                      <wp:extent cx="350322" cy="908463"/>
                      <wp:effectExtent l="0" t="0" r="31115" b="25400"/>
                      <wp:wrapNone/>
                      <wp:docPr id="12297" name="Straight Connector 12297"/>
                      <wp:cNvGraphicFramePr/>
                      <a:graphic xmlns:a="http://schemas.openxmlformats.org/drawingml/2006/main">
                        <a:graphicData uri="http://schemas.microsoft.com/office/word/2010/wordprocessingShape">
                          <wps:wsp>
                            <wps:cNvCnPr/>
                            <wps:spPr>
                              <a:xfrm flipV="1">
                                <a:off x="0" y="0"/>
                                <a:ext cx="350322" cy="908463"/>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58D8DD58" id="Straight Connector 12297" o:spid="_x0000_s1026" style="position:absolute;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45pt,48.3pt" to="82.05pt,1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" strokecolor="#7030a0" strokeweight=".5pt">
                      <v:stroke joinstyle="miter"/>
                    </v:line>
                  </w:pict>
                </mc:Fallback>
              </mc:AlternateContent>
            </w:r>
            <w:r>
              <w:rPr>
                <w:noProof/>
              </w:rPr>
              <w:drawing>
                <wp:inline distT="0" distB="0" distL="0" distR="0" wp14:anchorId="0D0B556F" wp14:editId="4F59BAAC">
                  <wp:extent cx="3148642" cy="2441276"/>
                  <wp:effectExtent l="0" t="0" r="0" b="0"/>
                  <wp:docPr id="12311" name="Picture 1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3148642" cy="2441276"/>
                          </a:xfrm>
                          <a:prstGeom prst="rect">
                            <a:avLst/>
                          </a:prstGeom>
                          <a:ln>
                            <a:noFill/>
                          </a:ln>
                          <a:extLst>
                            <a:ext uri="{53640926-AAD7-44d8-BBD7-CCE9431645EC}">
                              <a14:shadowObscured xmlns:a14="http://schemas.microsoft.com/office/drawing/2010/main"/>
                            </a:ext>
                          </a:extLst>
                        </pic:spPr>
                      </pic:pic>
                    </a:graphicData>
                  </a:graphic>
                </wp:inline>
              </w:drawing>
            </w:r>
          </w:p>
        </w:tc>
        <w:tc>
          <w:tcPr>
            <w:tcW w:w="4046" w:type="dxa"/>
          </w:tcPr>
          <w:p w14:paraId="70209E7D" w14:textId="77777777" w:rsidR="00491845" w:rsidRPr="00241B79" w:rsidRDefault="00491845" w:rsidP="00B432CB">
            <w:pPr>
              <w:pStyle w:val="Caption"/>
              <w:rPr>
                <w:rStyle w:val="Strong"/>
              </w:rPr>
            </w:pPr>
            <w:r w:rsidRPr="00241B79">
              <w:rPr>
                <w:rStyle w:val="Strong"/>
              </w:rPr>
              <w:t>Step 3 – initial submergence</w:t>
            </w:r>
          </w:p>
          <w:p w14:paraId="2E6D122E" w14:textId="77777777" w:rsidR="00491845" w:rsidRDefault="00491845" w:rsidP="00B432CB"/>
          <w:p w14:paraId="295F306D" w14:textId="7D41DA76" w:rsidR="00491845" w:rsidRDefault="00491845" w:rsidP="00491845">
            <w:pPr>
              <w:numPr>
                <w:ilvl w:val="0"/>
                <w:numId w:val="13"/>
              </w:numPr>
              <w:spacing w:after="0"/>
              <w:ind w:left="357" w:hanging="357"/>
            </w:pPr>
            <w:r>
              <w:t xml:space="preserve">Frame lifted into water and lowered </w:t>
            </w:r>
            <w:r w:rsidR="00196A94">
              <w:t>to tank floor</w:t>
            </w:r>
          </w:p>
          <w:p w14:paraId="43D1848A" w14:textId="77777777" w:rsidR="00491845" w:rsidRDefault="00491845" w:rsidP="00491845">
            <w:pPr>
              <w:numPr>
                <w:ilvl w:val="0"/>
                <w:numId w:val="13"/>
              </w:numPr>
              <w:spacing w:after="0"/>
              <w:ind w:left="357" w:hanging="357"/>
            </w:pPr>
            <w:r>
              <w:t>Umbilicals handled to keep above surface (in punt)</w:t>
            </w:r>
          </w:p>
          <w:p w14:paraId="57D66BC9" w14:textId="77777777" w:rsidR="00491845" w:rsidRDefault="00491845" w:rsidP="00491845">
            <w:pPr>
              <w:numPr>
                <w:ilvl w:val="0"/>
                <w:numId w:val="13"/>
              </w:numPr>
              <w:spacing w:after="0"/>
              <w:ind w:left="357" w:hanging="357"/>
            </w:pPr>
            <w:r>
              <w:t>Reservoir raise / lower mechanism tested whilst assembly still on crane</w:t>
            </w:r>
          </w:p>
        </w:tc>
      </w:tr>
      <w:tr w:rsidR="00491845" w14:paraId="56B7EFB1" w14:textId="77777777" w:rsidTr="00A045E7">
        <w:tc>
          <w:tcPr>
            <w:tcW w:w="5196" w:type="dxa"/>
          </w:tcPr>
          <w:p w14:paraId="77205FFE" w14:textId="77777777" w:rsidR="00491845" w:rsidRDefault="00491845" w:rsidP="00B432CB">
            <w:r>
              <w:rPr>
                <w:noProof/>
              </w:rPr>
              <w:lastRenderedPageBreak/>
              <mc:AlternateContent>
                <mc:Choice Requires="wps">
                  <w:drawing>
                    <wp:anchor distT="0" distB="0" distL="114300" distR="114300" simplePos="0" relativeHeight="251673600" behindDoc="0" locked="0" layoutInCell="1" allowOverlap="1" wp14:anchorId="541B5F09" wp14:editId="405B2B81">
                      <wp:simplePos x="0" y="0"/>
                      <wp:positionH relativeFrom="column">
                        <wp:posOffset>1231840</wp:posOffset>
                      </wp:positionH>
                      <wp:positionV relativeFrom="paragraph">
                        <wp:posOffset>635030</wp:posOffset>
                      </wp:positionV>
                      <wp:extent cx="153877" cy="286425"/>
                      <wp:effectExtent l="0" t="0" r="17780" b="18415"/>
                      <wp:wrapNone/>
                      <wp:docPr id="1" name="Freeform 1"/>
                      <wp:cNvGraphicFramePr/>
                      <a:graphic xmlns:a="http://schemas.openxmlformats.org/drawingml/2006/main">
                        <a:graphicData uri="http://schemas.microsoft.com/office/word/2010/wordprocessingShape">
                          <wps:wsp>
                            <wps:cNvSpPr/>
                            <wps:spPr>
                              <a:xfrm>
                                <a:off x="0" y="0"/>
                                <a:ext cx="153877" cy="286425"/>
                              </a:xfrm>
                              <a:custGeom>
                                <a:avLst/>
                                <a:gdLst>
                                  <a:gd name="connsiteX0" fmla="*/ 56337 w 153877"/>
                                  <a:gd name="connsiteY0" fmla="*/ 0 h 286425"/>
                                  <a:gd name="connsiteX1" fmla="*/ 65005 w 153877"/>
                                  <a:gd name="connsiteY1" fmla="*/ 173346 h 286425"/>
                                  <a:gd name="connsiteX2" fmla="*/ 151678 w 153877"/>
                                  <a:gd name="connsiteY2" fmla="*/ 216683 h 286425"/>
                                  <a:gd name="connsiteX3" fmla="*/ 117008 w 153877"/>
                                  <a:gd name="connsiteY3" fmla="*/ 286021 h 286425"/>
                                  <a:gd name="connsiteX4" fmla="*/ 0 w 153877"/>
                                  <a:gd name="connsiteY4" fmla="*/ 247018 h 286425"/>
                                  <a:gd name="connsiteX5" fmla="*/ 0 w 153877"/>
                                  <a:gd name="connsiteY5" fmla="*/ 247018 h 286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3877" h="286425">
                                    <a:moveTo>
                                      <a:pt x="56337" y="0"/>
                                    </a:moveTo>
                                    <a:cubicBezTo>
                                      <a:pt x="52726" y="68616"/>
                                      <a:pt x="49115" y="137232"/>
                                      <a:pt x="65005" y="173346"/>
                                    </a:cubicBezTo>
                                    <a:cubicBezTo>
                                      <a:pt x="80895" y="209460"/>
                                      <a:pt x="143011" y="197904"/>
                                      <a:pt x="151678" y="216683"/>
                                    </a:cubicBezTo>
                                    <a:cubicBezTo>
                                      <a:pt x="160345" y="235462"/>
                                      <a:pt x="142288" y="280965"/>
                                      <a:pt x="117008" y="286021"/>
                                    </a:cubicBezTo>
                                    <a:cubicBezTo>
                                      <a:pt x="91728" y="291077"/>
                                      <a:pt x="0" y="247018"/>
                                      <a:pt x="0" y="247018"/>
                                    </a:cubicBezTo>
                                    <a:lnTo>
                                      <a:pt x="0" y="247018"/>
                                    </a:lnTo>
                                  </a:path>
                                </a:pathLst>
                              </a:cu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B9DB79C" id="Freeform 12298" o:spid="_x0000_s1026" style="position:absolute;margin-left:97pt;margin-top:50pt;width:12.1pt;height:22.5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153877,286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" path="m56337,v-3611,68616,-7222,137232,8668,173346c80895,209460,143011,197904,151678,216683v8667,18779,-9390,64282,-34670,69338c91728,291077,,247018,,247018r,e" filled="f" strokecolor="red" strokeweight="1pt">
                      <v:stroke joinstyle="miter"/>
                      <v:path arrowok="t" o:connecttype="custom" o:connectlocs="56337,0;65005,173346;151678,216683;117008,286021;0,247018;0,247018" o:connectangles="0,0,0,0,0,0"/>
                    </v:shape>
                  </w:pict>
                </mc:Fallback>
              </mc:AlternateContent>
            </w:r>
            <w:r>
              <w:rPr>
                <w:noProof/>
              </w:rPr>
              <mc:AlternateContent>
                <mc:Choice Requires="wps">
                  <w:drawing>
                    <wp:anchor distT="0" distB="0" distL="114300" distR="114300" simplePos="0" relativeHeight="251670528" behindDoc="0" locked="0" layoutInCell="1" allowOverlap="1" wp14:anchorId="2A6F01B7" wp14:editId="04A0D799">
                      <wp:simplePos x="0" y="0"/>
                      <wp:positionH relativeFrom="column">
                        <wp:posOffset>1405186</wp:posOffset>
                      </wp:positionH>
                      <wp:positionV relativeFrom="paragraph">
                        <wp:posOffset>856046</wp:posOffset>
                      </wp:positionV>
                      <wp:extent cx="86673" cy="177680"/>
                      <wp:effectExtent l="0" t="0" r="27940" b="32385"/>
                      <wp:wrapNone/>
                      <wp:docPr id="12299" name="Straight Connector 12299"/>
                      <wp:cNvGraphicFramePr/>
                      <a:graphic xmlns:a="http://schemas.openxmlformats.org/drawingml/2006/main">
                        <a:graphicData uri="http://schemas.microsoft.com/office/word/2010/wordprocessingShape">
                          <wps:wsp>
                            <wps:cNvCnPr/>
                            <wps:spPr>
                              <a:xfrm flipH="1" flipV="1">
                                <a:off x="0" y="0"/>
                                <a:ext cx="86673" cy="17768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2CCBCE83" id="Straight Connector 12299"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65pt,67.4pt" to="117.45pt,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" strokecolor="#7030a0" strokeweight=".5pt">
                      <v:stroke joinstyle="miter"/>
                    </v:line>
                  </w:pict>
                </mc:Fallback>
              </mc:AlternateContent>
            </w:r>
            <w:r>
              <w:rPr>
                <w:noProof/>
              </w:rPr>
              <mc:AlternateContent>
                <mc:Choice Requires="wps">
                  <w:drawing>
                    <wp:anchor distT="0" distB="0" distL="114300" distR="114300" simplePos="0" relativeHeight="251664384" behindDoc="0" locked="0" layoutInCell="1" allowOverlap="1" wp14:anchorId="7653FA59" wp14:editId="297BB2FE">
                      <wp:simplePos x="0" y="0"/>
                      <wp:positionH relativeFrom="column">
                        <wp:posOffset>1301178</wp:posOffset>
                      </wp:positionH>
                      <wp:positionV relativeFrom="paragraph">
                        <wp:posOffset>856046</wp:posOffset>
                      </wp:positionV>
                      <wp:extent cx="73672" cy="156012"/>
                      <wp:effectExtent l="0" t="0" r="21590" b="15875"/>
                      <wp:wrapNone/>
                      <wp:docPr id="12300" name="Straight Connector 12300"/>
                      <wp:cNvGraphicFramePr/>
                      <a:graphic xmlns:a="http://schemas.openxmlformats.org/drawingml/2006/main">
                        <a:graphicData uri="http://schemas.microsoft.com/office/word/2010/wordprocessingShape">
                          <wps:wsp>
                            <wps:cNvCnPr/>
                            <wps:spPr>
                              <a:xfrm flipV="1">
                                <a:off x="0" y="0"/>
                                <a:ext cx="73672" cy="156012"/>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4883A2A9" id="Straight Connector 12300"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45pt,67.4pt" to="108.2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" strokecolor="#7030a0" strokeweight=".5pt">
                      <v:stroke joinstyle="miter"/>
                    </v:line>
                  </w:pict>
                </mc:Fallback>
              </mc:AlternateContent>
            </w:r>
            <w:r>
              <w:rPr>
                <w:noProof/>
              </w:rPr>
              <mc:AlternateContent>
                <mc:Choice Requires="wps">
                  <w:drawing>
                    <wp:anchor distT="0" distB="0" distL="114300" distR="114300" simplePos="0" relativeHeight="251659264" behindDoc="0" locked="0" layoutInCell="1" allowOverlap="1" wp14:anchorId="47573FC7" wp14:editId="098E8CC6">
                      <wp:simplePos x="0" y="0"/>
                      <wp:positionH relativeFrom="column">
                        <wp:posOffset>1404257</wp:posOffset>
                      </wp:positionH>
                      <wp:positionV relativeFrom="paragraph">
                        <wp:posOffset>854611</wp:posOffset>
                      </wp:positionV>
                      <wp:extent cx="53439" cy="177800"/>
                      <wp:effectExtent l="0" t="0" r="22860" b="12700"/>
                      <wp:wrapNone/>
                      <wp:docPr id="12301" name="Straight Connector 12301"/>
                      <wp:cNvGraphicFramePr/>
                      <a:graphic xmlns:a="http://schemas.openxmlformats.org/drawingml/2006/main">
                        <a:graphicData uri="http://schemas.microsoft.com/office/word/2010/wordprocessingShape">
                          <wps:wsp>
                            <wps:cNvCnPr/>
                            <wps:spPr>
                              <a:xfrm>
                                <a:off x="0" y="0"/>
                                <a:ext cx="53439" cy="17780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01ACFFAF" id="Straight Connector 1230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55pt,67.3pt" to="114.75pt,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" strokecolor="#7030a0" strokeweight=".5pt">
                      <v:stroke joinstyle="miter"/>
                    </v:line>
                  </w:pict>
                </mc:Fallback>
              </mc:AlternateContent>
            </w:r>
            <w:r>
              <w:rPr>
                <w:noProof/>
              </w:rPr>
              <mc:AlternateContent>
                <mc:Choice Requires="wps">
                  <w:drawing>
                    <wp:anchor distT="0" distB="0" distL="114300" distR="114300" simplePos="0" relativeHeight="251652096" behindDoc="0" locked="0" layoutInCell="1" allowOverlap="1" wp14:anchorId="3EE128B8" wp14:editId="3CBB3AE2">
                      <wp:simplePos x="0" y="0"/>
                      <wp:positionH relativeFrom="column">
                        <wp:posOffset>1552699</wp:posOffset>
                      </wp:positionH>
                      <wp:positionV relativeFrom="paragraph">
                        <wp:posOffset>1222746</wp:posOffset>
                      </wp:positionV>
                      <wp:extent cx="326571" cy="926275"/>
                      <wp:effectExtent l="0" t="0" r="35560" b="26670"/>
                      <wp:wrapNone/>
                      <wp:docPr id="12302" name="Straight Connector 12302"/>
                      <wp:cNvGraphicFramePr/>
                      <a:graphic xmlns:a="http://schemas.openxmlformats.org/drawingml/2006/main">
                        <a:graphicData uri="http://schemas.microsoft.com/office/word/2010/wordprocessingShape">
                          <wps:wsp>
                            <wps:cNvCnPr/>
                            <wps:spPr>
                              <a:xfrm flipH="1" flipV="1">
                                <a:off x="0" y="0"/>
                                <a:ext cx="326571" cy="926275"/>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2E359CD0" id="Straight Connector 12302" o:spid="_x0000_s1026" style="position:absolute;flip:x 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25pt,96.3pt" to="147.95pt,1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" strokecolor="#7030a0" strokeweight=".5pt">
                      <v:stroke joinstyle="miter"/>
                    </v:line>
                  </w:pict>
                </mc:Fallback>
              </mc:AlternateContent>
            </w:r>
            <w:r>
              <w:rPr>
                <w:noProof/>
              </w:rPr>
              <mc:AlternateContent>
                <mc:Choice Requires="wps">
                  <w:drawing>
                    <wp:anchor distT="0" distB="0" distL="114300" distR="114300" simplePos="0" relativeHeight="251645952" behindDoc="0" locked="0" layoutInCell="1" allowOverlap="1" wp14:anchorId="6AE6A6F8" wp14:editId="75CEB75B">
                      <wp:simplePos x="0" y="0"/>
                      <wp:positionH relativeFrom="column">
                        <wp:posOffset>1493322</wp:posOffset>
                      </wp:positionH>
                      <wp:positionV relativeFrom="paragraph">
                        <wp:posOffset>1222746</wp:posOffset>
                      </wp:positionV>
                      <wp:extent cx="172193" cy="985330"/>
                      <wp:effectExtent l="0" t="0" r="37465" b="24765"/>
                      <wp:wrapNone/>
                      <wp:docPr id="12303" name="Straight Connector 12303"/>
                      <wp:cNvGraphicFramePr/>
                      <a:graphic xmlns:a="http://schemas.openxmlformats.org/drawingml/2006/main">
                        <a:graphicData uri="http://schemas.microsoft.com/office/word/2010/wordprocessingShape">
                          <wps:wsp>
                            <wps:cNvCnPr/>
                            <wps:spPr>
                              <a:xfrm>
                                <a:off x="0" y="0"/>
                                <a:ext cx="172193" cy="98533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26CE16EE" id="Straight Connector 12303"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6pt,96.3pt" to="131.15pt,1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" strokecolor="#7030a0" strokeweight=".5pt">
                      <v:stroke joinstyle="miter"/>
                    </v:line>
                  </w:pict>
                </mc:Fallback>
              </mc:AlternateContent>
            </w:r>
            <w:r>
              <w:rPr>
                <w:noProof/>
              </w:rPr>
              <mc:AlternateContent>
                <mc:Choice Requires="wps">
                  <w:drawing>
                    <wp:anchor distT="0" distB="0" distL="114300" distR="114300" simplePos="0" relativeHeight="251640832" behindDoc="0" locked="0" layoutInCell="1" allowOverlap="1" wp14:anchorId="7B1AC811" wp14:editId="165D144C">
                      <wp:simplePos x="0" y="0"/>
                      <wp:positionH relativeFrom="column">
                        <wp:posOffset>910590</wp:posOffset>
                      </wp:positionH>
                      <wp:positionV relativeFrom="paragraph">
                        <wp:posOffset>1224280</wp:posOffset>
                      </wp:positionV>
                      <wp:extent cx="320040" cy="925830"/>
                      <wp:effectExtent l="0" t="0" r="22860" b="26670"/>
                      <wp:wrapNone/>
                      <wp:docPr id="12304" name="Straight Connector 12304"/>
                      <wp:cNvGraphicFramePr/>
                      <a:graphic xmlns:a="http://schemas.openxmlformats.org/drawingml/2006/main">
                        <a:graphicData uri="http://schemas.microsoft.com/office/word/2010/wordprocessingShape">
                          <wps:wsp>
                            <wps:cNvCnPr/>
                            <wps:spPr>
                              <a:xfrm flipV="1">
                                <a:off x="0" y="0"/>
                                <a:ext cx="320040" cy="92583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1B5D1048" id="Straight Connector 12304" o:spid="_x0000_s1026" style="position:absolute;flip:y;z-index:251640832;visibility:visible;mso-wrap-style:square;mso-wrap-distance-left:9pt;mso-wrap-distance-top:0;mso-wrap-distance-right:9pt;mso-wrap-distance-bottom:0;mso-position-horizontal:absolute;mso-position-horizontal-relative:text;mso-position-vertical:absolute;mso-position-vertical-relative:text" from="71.7pt,96.4pt" to="96.9pt,1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" strokecolor="#7030a0" strokeweight=".5pt">
                      <v:stroke joinstyle="miter"/>
                    </v:line>
                  </w:pict>
                </mc:Fallback>
              </mc:AlternateContent>
            </w:r>
            <w:r>
              <w:rPr>
                <w:noProof/>
              </w:rPr>
              <w:drawing>
                <wp:inline distT="0" distB="0" distL="0" distR="0" wp14:anchorId="63DF22EB" wp14:editId="0BE0735E">
                  <wp:extent cx="3157268" cy="2353450"/>
                  <wp:effectExtent l="0" t="0" r="5080" b="8890"/>
                  <wp:docPr id="12312" name="Picture 1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3164700" cy="2358990"/>
                          </a:xfrm>
                          <a:prstGeom prst="rect">
                            <a:avLst/>
                          </a:prstGeom>
                          <a:ln>
                            <a:noFill/>
                          </a:ln>
                          <a:extLst>
                            <a:ext uri="{53640926-AAD7-44d8-BBD7-CCE9431645EC}">
                              <a14:shadowObscured xmlns:a14="http://schemas.microsoft.com/office/drawing/2010/main"/>
                            </a:ext>
                          </a:extLst>
                        </pic:spPr>
                      </pic:pic>
                    </a:graphicData>
                  </a:graphic>
                </wp:inline>
              </w:drawing>
            </w:r>
          </w:p>
        </w:tc>
        <w:tc>
          <w:tcPr>
            <w:tcW w:w="4046" w:type="dxa"/>
          </w:tcPr>
          <w:p w14:paraId="300F83AB" w14:textId="77777777" w:rsidR="00491845" w:rsidRPr="00491845" w:rsidRDefault="00491845" w:rsidP="00B432CB">
            <w:pPr>
              <w:pStyle w:val="Caption"/>
              <w:rPr>
                <w:rStyle w:val="Strong"/>
              </w:rPr>
            </w:pPr>
            <w:r w:rsidRPr="00491845">
              <w:rPr>
                <w:rStyle w:val="Strong"/>
              </w:rPr>
              <w:t>Step 4 – transfer to lift barge</w:t>
            </w:r>
          </w:p>
          <w:p w14:paraId="5E3AFC47" w14:textId="77777777" w:rsidR="00491845" w:rsidRDefault="00491845" w:rsidP="00B432CB"/>
          <w:p w14:paraId="17ED22BC" w14:textId="77777777" w:rsidR="00491845" w:rsidRDefault="00491845" w:rsidP="00491845">
            <w:pPr>
              <w:numPr>
                <w:ilvl w:val="0"/>
                <w:numId w:val="13"/>
              </w:numPr>
              <w:spacing w:after="0"/>
              <w:ind w:left="357" w:hanging="357"/>
            </w:pPr>
            <w:r>
              <w:t>Lift barge brought to work area and straddles crane lift-point</w:t>
            </w:r>
          </w:p>
          <w:p w14:paraId="7F5A5232" w14:textId="14A668F6" w:rsidR="00491845" w:rsidRDefault="00491845" w:rsidP="00491845">
            <w:pPr>
              <w:numPr>
                <w:ilvl w:val="0"/>
                <w:numId w:val="13"/>
              </w:numPr>
              <w:spacing w:after="0"/>
              <w:ind w:left="357" w:hanging="357"/>
            </w:pPr>
            <w:r>
              <w:t xml:space="preserve">Barge capstan line led through lift ring / shackle </w:t>
            </w:r>
            <w:r w:rsidR="00196A94">
              <w:t xml:space="preserve">whilst frame load on tank bottom, then </w:t>
            </w:r>
            <w:r>
              <w:t>tensioned to take load</w:t>
            </w:r>
          </w:p>
          <w:p w14:paraId="47104871" w14:textId="77777777" w:rsidR="00491845" w:rsidRDefault="00491845" w:rsidP="00491845">
            <w:pPr>
              <w:numPr>
                <w:ilvl w:val="0"/>
                <w:numId w:val="13"/>
              </w:numPr>
              <w:spacing w:after="0"/>
              <w:ind w:left="357" w:hanging="357"/>
            </w:pPr>
            <w:r>
              <w:t>Crane hook removed leaving frame suspended below lift barge</w:t>
            </w:r>
          </w:p>
        </w:tc>
      </w:tr>
      <w:tr w:rsidR="00491845" w14:paraId="3DD659A5" w14:textId="77777777" w:rsidTr="00A045E7">
        <w:tc>
          <w:tcPr>
            <w:tcW w:w="5196" w:type="dxa"/>
          </w:tcPr>
          <w:p w14:paraId="69732E91" w14:textId="77777777" w:rsidR="00491845" w:rsidRDefault="00491845" w:rsidP="00B432CB">
            <w:r>
              <w:rPr>
                <w:noProof/>
              </w:rPr>
              <mc:AlternateContent>
                <mc:Choice Requires="wps">
                  <w:drawing>
                    <wp:anchor distT="0" distB="0" distL="114300" distR="114300" simplePos="0" relativeHeight="251679744" behindDoc="0" locked="0" layoutInCell="1" allowOverlap="1" wp14:anchorId="24315336" wp14:editId="3CB682C3">
                      <wp:simplePos x="0" y="0"/>
                      <wp:positionH relativeFrom="column">
                        <wp:posOffset>1250839</wp:posOffset>
                      </wp:positionH>
                      <wp:positionV relativeFrom="paragraph">
                        <wp:posOffset>217170</wp:posOffset>
                      </wp:positionV>
                      <wp:extent cx="25400" cy="307340"/>
                      <wp:effectExtent l="0" t="0" r="31750" b="16510"/>
                      <wp:wrapNone/>
                      <wp:docPr id="12305" name="Straight Connector 12305"/>
                      <wp:cNvGraphicFramePr/>
                      <a:graphic xmlns:a="http://schemas.openxmlformats.org/drawingml/2006/main">
                        <a:graphicData uri="http://schemas.microsoft.com/office/word/2010/wordprocessingShape">
                          <wps:wsp>
                            <wps:cNvCnPr/>
                            <wps:spPr>
                              <a:xfrm>
                                <a:off x="0" y="0"/>
                                <a:ext cx="25400" cy="30734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6E8C2CBC" id="Straight Connector 12305"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pt,17.1pt" to="100.5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" strokecolor="red" strokeweight=".5pt">
                      <v:stroke joinstyle="miter"/>
                    </v:line>
                  </w:pict>
                </mc:Fallback>
              </mc:AlternateContent>
            </w:r>
            <w:r>
              <w:rPr>
                <w:noProof/>
              </w:rPr>
              <mc:AlternateContent>
                <mc:Choice Requires="wps">
                  <w:drawing>
                    <wp:anchor distT="0" distB="0" distL="114300" distR="114300" simplePos="0" relativeHeight="251681792" behindDoc="0" locked="0" layoutInCell="1" allowOverlap="1" wp14:anchorId="4C81ABB5" wp14:editId="40C353B9">
                      <wp:simplePos x="0" y="0"/>
                      <wp:positionH relativeFrom="column">
                        <wp:posOffset>1301040</wp:posOffset>
                      </wp:positionH>
                      <wp:positionV relativeFrom="paragraph">
                        <wp:posOffset>715594</wp:posOffset>
                      </wp:positionV>
                      <wp:extent cx="138" cy="255270"/>
                      <wp:effectExtent l="0" t="0" r="19050" b="11430"/>
                      <wp:wrapNone/>
                      <wp:docPr id="32" name="Straight Connector 32"/>
                      <wp:cNvGraphicFramePr/>
                      <a:graphic xmlns:a="http://schemas.openxmlformats.org/drawingml/2006/main">
                        <a:graphicData uri="http://schemas.microsoft.com/office/word/2010/wordprocessingShape">
                          <wps:wsp>
                            <wps:cNvCnPr/>
                            <wps:spPr>
                              <a:xfrm>
                                <a:off x="0" y="0"/>
                                <a:ext cx="138" cy="25527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186FF5AF" id="Straight Connector 3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45pt,56.35pt" to="102.45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" strokecolor="red" strokeweight=".5pt">
                      <v:stroke joinstyle="miter"/>
                    </v:line>
                  </w:pict>
                </mc:Fallback>
              </mc:AlternateContent>
            </w:r>
            <w:r>
              <w:rPr>
                <w:noProof/>
              </w:rPr>
              <mc:AlternateContent>
                <mc:Choice Requires="wps">
                  <w:drawing>
                    <wp:anchor distT="0" distB="0" distL="114300" distR="114300" simplePos="0" relativeHeight="251678720" behindDoc="0" locked="0" layoutInCell="1" allowOverlap="1" wp14:anchorId="4C2B742E" wp14:editId="206FB4BA">
                      <wp:simplePos x="0" y="0"/>
                      <wp:positionH relativeFrom="column">
                        <wp:posOffset>1301178</wp:posOffset>
                      </wp:positionH>
                      <wp:positionV relativeFrom="paragraph">
                        <wp:posOffset>971279</wp:posOffset>
                      </wp:positionV>
                      <wp:extent cx="398696" cy="1022741"/>
                      <wp:effectExtent l="0" t="0" r="20955" b="25400"/>
                      <wp:wrapNone/>
                      <wp:docPr id="12306" name="Straight Connector 12306"/>
                      <wp:cNvGraphicFramePr/>
                      <a:graphic xmlns:a="http://schemas.openxmlformats.org/drawingml/2006/main">
                        <a:graphicData uri="http://schemas.microsoft.com/office/word/2010/wordprocessingShape">
                          <wps:wsp>
                            <wps:cNvCnPr/>
                            <wps:spPr>
                              <a:xfrm>
                                <a:off x="0" y="0"/>
                                <a:ext cx="398696" cy="1022741"/>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3A9A25EC" id="Straight Connector 1230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45pt,76.5pt" to="133.85pt,1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" strokecolor="#7030a0" strokeweight=".5pt">
                      <v:stroke joinstyle="miter"/>
                    </v:line>
                  </w:pict>
                </mc:Fallback>
              </mc:AlternateContent>
            </w:r>
            <w:r>
              <w:rPr>
                <w:noProof/>
              </w:rPr>
              <mc:AlternateContent>
                <mc:Choice Requires="wps">
                  <w:drawing>
                    <wp:anchor distT="0" distB="0" distL="114300" distR="114300" simplePos="0" relativeHeight="251676672" behindDoc="0" locked="0" layoutInCell="1" allowOverlap="1" wp14:anchorId="4F130395" wp14:editId="78751936">
                      <wp:simplePos x="0" y="0"/>
                      <wp:positionH relativeFrom="column">
                        <wp:posOffset>1301178</wp:posOffset>
                      </wp:positionH>
                      <wp:positionV relativeFrom="paragraph">
                        <wp:posOffset>971279</wp:posOffset>
                      </wp:positionV>
                      <wp:extent cx="225350" cy="1105081"/>
                      <wp:effectExtent l="0" t="0" r="22860" b="19050"/>
                      <wp:wrapNone/>
                      <wp:docPr id="12307" name="Straight Connector 12307"/>
                      <wp:cNvGraphicFramePr/>
                      <a:graphic xmlns:a="http://schemas.openxmlformats.org/drawingml/2006/main">
                        <a:graphicData uri="http://schemas.microsoft.com/office/word/2010/wordprocessingShape">
                          <wps:wsp>
                            <wps:cNvCnPr/>
                            <wps:spPr>
                              <a:xfrm>
                                <a:off x="0" y="0"/>
                                <a:ext cx="225350" cy="1105081"/>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66D63172" id="Straight Connector 1230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45pt,76.5pt" to="120.2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" strokecolor="#7030a0" strokeweight=".5pt">
                      <v:stroke joinstyle="miter"/>
                    </v:line>
                  </w:pict>
                </mc:Fallback>
              </mc:AlternateContent>
            </w:r>
            <w:r>
              <w:rPr>
                <w:noProof/>
              </w:rPr>
              <mc:AlternateContent>
                <mc:Choice Requires="wps">
                  <w:drawing>
                    <wp:anchor distT="0" distB="0" distL="114300" distR="114300" simplePos="0" relativeHeight="251675648" behindDoc="0" locked="0" layoutInCell="1" allowOverlap="1" wp14:anchorId="0D415EF5" wp14:editId="3F551E0F">
                      <wp:simplePos x="0" y="0"/>
                      <wp:positionH relativeFrom="column">
                        <wp:posOffset>911150</wp:posOffset>
                      </wp:positionH>
                      <wp:positionV relativeFrom="paragraph">
                        <wp:posOffset>971279</wp:posOffset>
                      </wp:positionV>
                      <wp:extent cx="390028" cy="1057411"/>
                      <wp:effectExtent l="0" t="0" r="29210" b="28575"/>
                      <wp:wrapNone/>
                      <wp:docPr id="12308" name="Straight Connector 12308"/>
                      <wp:cNvGraphicFramePr/>
                      <a:graphic xmlns:a="http://schemas.openxmlformats.org/drawingml/2006/main">
                        <a:graphicData uri="http://schemas.microsoft.com/office/word/2010/wordprocessingShape">
                          <wps:wsp>
                            <wps:cNvCnPr/>
                            <wps:spPr>
                              <a:xfrm flipV="1">
                                <a:off x="0" y="0"/>
                                <a:ext cx="390028" cy="1057411"/>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74057611" id="Straight Connector 12308"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71.75pt,76.5pt" to="102.45pt,1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" strokecolor="#7030a0" strokeweight=".5pt">
                      <v:stroke joinstyle="miter"/>
                    </v:line>
                  </w:pict>
                </mc:Fallback>
              </mc:AlternateContent>
            </w:r>
            <w:r>
              <w:rPr>
                <w:noProof/>
              </w:rPr>
              <w:drawing>
                <wp:inline distT="0" distB="0" distL="0" distR="0" wp14:anchorId="1EAA0ECE" wp14:editId="3F6EFF97">
                  <wp:extent cx="3157268" cy="2397111"/>
                  <wp:effectExtent l="0" t="0" r="5080" b="3810"/>
                  <wp:docPr id="12313" name="Picture 1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3163893" cy="2402141"/>
                          </a:xfrm>
                          <a:prstGeom prst="rect">
                            <a:avLst/>
                          </a:prstGeom>
                          <a:ln>
                            <a:noFill/>
                          </a:ln>
                          <a:extLst>
                            <a:ext uri="{53640926-AAD7-44d8-BBD7-CCE9431645EC}">
                              <a14:shadowObscured xmlns:a14="http://schemas.microsoft.com/office/drawing/2010/main"/>
                            </a:ext>
                          </a:extLst>
                        </pic:spPr>
                      </pic:pic>
                    </a:graphicData>
                  </a:graphic>
                </wp:inline>
              </w:drawing>
            </w:r>
          </w:p>
        </w:tc>
        <w:tc>
          <w:tcPr>
            <w:tcW w:w="4046" w:type="dxa"/>
          </w:tcPr>
          <w:p w14:paraId="02CE65A5" w14:textId="77777777" w:rsidR="00491845" w:rsidRPr="00241B79" w:rsidRDefault="00491845" w:rsidP="00B432CB">
            <w:pPr>
              <w:pStyle w:val="Caption"/>
              <w:rPr>
                <w:rStyle w:val="Strong"/>
              </w:rPr>
            </w:pPr>
            <w:r w:rsidRPr="00241B79">
              <w:rPr>
                <w:rStyle w:val="Strong"/>
              </w:rPr>
              <w:t>Step 5 – lower &amp; tow</w:t>
            </w:r>
          </w:p>
          <w:p w14:paraId="431E0CCF" w14:textId="77777777" w:rsidR="00491845" w:rsidRDefault="00491845" w:rsidP="00B432CB"/>
          <w:p w14:paraId="72DE3EEF" w14:textId="77777777" w:rsidR="00491845" w:rsidRDefault="00491845" w:rsidP="00491845">
            <w:pPr>
              <w:numPr>
                <w:ilvl w:val="0"/>
                <w:numId w:val="13"/>
              </w:numPr>
              <w:spacing w:after="0"/>
              <w:ind w:left="357" w:hanging="357"/>
            </w:pPr>
            <w:r>
              <w:t>Leg extension fitted to keep clear of surface and frame lowered close to tank floor</w:t>
            </w:r>
          </w:p>
          <w:p w14:paraId="53215095" w14:textId="77777777" w:rsidR="00491845" w:rsidRDefault="00491845" w:rsidP="00491845">
            <w:pPr>
              <w:numPr>
                <w:ilvl w:val="0"/>
                <w:numId w:val="13"/>
              </w:numPr>
              <w:spacing w:after="0"/>
              <w:ind w:left="357" w:hanging="357"/>
            </w:pPr>
            <w:r>
              <w:t>Barge towed to final test site location</w:t>
            </w:r>
          </w:p>
          <w:p w14:paraId="401D4469" w14:textId="77777777" w:rsidR="00491845" w:rsidRDefault="00491845" w:rsidP="00491845">
            <w:pPr>
              <w:numPr>
                <w:ilvl w:val="0"/>
                <w:numId w:val="13"/>
              </w:numPr>
              <w:spacing w:after="0"/>
              <w:ind w:left="357" w:hanging="357"/>
            </w:pPr>
            <w:r>
              <w:t>(Note – sequence of tow / lowering may be reversed if considered necessary)</w:t>
            </w:r>
          </w:p>
        </w:tc>
      </w:tr>
      <w:tr w:rsidR="00491845" w14:paraId="40AF87A8" w14:textId="77777777" w:rsidTr="00A045E7">
        <w:tc>
          <w:tcPr>
            <w:tcW w:w="5196" w:type="dxa"/>
          </w:tcPr>
          <w:p w14:paraId="6339DF30" w14:textId="77777777" w:rsidR="00491845" w:rsidRDefault="00491845" w:rsidP="00B432CB">
            <w:r>
              <w:rPr>
                <w:noProof/>
              </w:rPr>
              <mc:AlternateContent>
                <mc:Choice Requires="wps">
                  <w:drawing>
                    <wp:anchor distT="0" distB="0" distL="114300" distR="114300" simplePos="0" relativeHeight="251691008" behindDoc="0" locked="0" layoutInCell="1" allowOverlap="1" wp14:anchorId="0778E871" wp14:editId="20500B0A">
                      <wp:simplePos x="0" y="0"/>
                      <wp:positionH relativeFrom="column">
                        <wp:posOffset>1335847</wp:posOffset>
                      </wp:positionH>
                      <wp:positionV relativeFrom="paragraph">
                        <wp:posOffset>1983845</wp:posOffset>
                      </wp:positionV>
                      <wp:extent cx="45719" cy="45719"/>
                      <wp:effectExtent l="0" t="0" r="12065" b="12065"/>
                      <wp:wrapNone/>
                      <wp:docPr id="44" name="Oval 44"/>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oval w14:anchorId="4903C60E" id="Oval 44" o:spid="_x0000_s1026" style="position:absolute;margin-left:105.2pt;margin-top:156.2pt;width:3.6pt;height:3.6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" fillcolor="black [3200]" strokecolor="black [1600]" strokeweight="1pt">
                      <v:stroke joinstyle="miter"/>
                    </v:oval>
                  </w:pict>
                </mc:Fallback>
              </mc:AlternateContent>
            </w:r>
            <w:r>
              <w:rPr>
                <w:noProof/>
              </w:rPr>
              <mc:AlternateContent>
                <mc:Choice Requires="wps">
                  <w:drawing>
                    <wp:anchor distT="0" distB="0" distL="114300" distR="114300" simplePos="0" relativeHeight="251688960" behindDoc="0" locked="0" layoutInCell="1" allowOverlap="1" wp14:anchorId="11752DC2" wp14:editId="39C4478A">
                      <wp:simplePos x="0" y="0"/>
                      <wp:positionH relativeFrom="column">
                        <wp:posOffset>1751878</wp:posOffset>
                      </wp:positionH>
                      <wp:positionV relativeFrom="paragraph">
                        <wp:posOffset>280721</wp:posOffset>
                      </wp:positionV>
                      <wp:extent cx="34669" cy="216683"/>
                      <wp:effectExtent l="0" t="0" r="22860" b="12065"/>
                      <wp:wrapNone/>
                      <wp:docPr id="43" name="Straight Connector 43"/>
                      <wp:cNvGraphicFramePr/>
                      <a:graphic xmlns:a="http://schemas.openxmlformats.org/drawingml/2006/main">
                        <a:graphicData uri="http://schemas.microsoft.com/office/word/2010/wordprocessingShape">
                          <wps:wsp>
                            <wps:cNvCnPr/>
                            <wps:spPr>
                              <a:xfrm flipH="1">
                                <a:off x="0" y="0"/>
                                <a:ext cx="34669" cy="216683"/>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line w14:anchorId="6144ACAA" id="Straight Connector 43"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95pt,22.1pt" to="140.7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" strokecolor="red" strokeweight="1pt">
                      <v:stroke joinstyle="miter"/>
                    </v:line>
                  </w:pict>
                </mc:Fallback>
              </mc:AlternateContent>
            </w:r>
            <w:r>
              <w:rPr>
                <w:noProof/>
              </w:rPr>
              <mc:AlternateContent>
                <mc:Choice Requires="wps">
                  <w:drawing>
                    <wp:anchor distT="0" distB="0" distL="114300" distR="114300" simplePos="0" relativeHeight="251687936" behindDoc="0" locked="0" layoutInCell="1" allowOverlap="1" wp14:anchorId="75821792" wp14:editId="39F948DB">
                      <wp:simplePos x="0" y="0"/>
                      <wp:positionH relativeFrom="column">
                        <wp:posOffset>1279503</wp:posOffset>
                      </wp:positionH>
                      <wp:positionV relativeFrom="paragraph">
                        <wp:posOffset>610079</wp:posOffset>
                      </wp:positionV>
                      <wp:extent cx="420371" cy="1391155"/>
                      <wp:effectExtent l="0" t="0" r="17780" b="19050"/>
                      <wp:wrapNone/>
                      <wp:docPr id="2" name="Freeform 2"/>
                      <wp:cNvGraphicFramePr/>
                      <a:graphic xmlns:a="http://schemas.openxmlformats.org/drawingml/2006/main">
                        <a:graphicData uri="http://schemas.microsoft.com/office/word/2010/wordprocessingShape">
                          <wps:wsp>
                            <wps:cNvSpPr/>
                            <wps:spPr>
                              <a:xfrm>
                                <a:off x="0" y="0"/>
                                <a:ext cx="420371" cy="1391155"/>
                              </a:xfrm>
                              <a:custGeom>
                                <a:avLst/>
                                <a:gdLst>
                                  <a:gd name="connsiteX0" fmla="*/ 420371 w 420371"/>
                                  <a:gd name="connsiteY0" fmla="*/ 17334 h 1391155"/>
                                  <a:gd name="connsiteX1" fmla="*/ 329364 w 420371"/>
                                  <a:gd name="connsiteY1" fmla="*/ 273019 h 1391155"/>
                                  <a:gd name="connsiteX2" fmla="*/ 355366 w 420371"/>
                                  <a:gd name="connsiteY2" fmla="*/ 455033 h 1391155"/>
                                  <a:gd name="connsiteX3" fmla="*/ 242691 w 420371"/>
                                  <a:gd name="connsiteY3" fmla="*/ 667381 h 1391155"/>
                                  <a:gd name="connsiteX4" fmla="*/ 160352 w 420371"/>
                                  <a:gd name="connsiteY4" fmla="*/ 983738 h 1391155"/>
                                  <a:gd name="connsiteX5" fmla="*/ 190688 w 420371"/>
                                  <a:gd name="connsiteY5" fmla="*/ 1152750 h 1391155"/>
                                  <a:gd name="connsiteX6" fmla="*/ 151685 w 420371"/>
                                  <a:gd name="connsiteY6" fmla="*/ 1308762 h 1391155"/>
                                  <a:gd name="connsiteX7" fmla="*/ 69345 w 420371"/>
                                  <a:gd name="connsiteY7" fmla="*/ 1391101 h 1391155"/>
                                  <a:gd name="connsiteX8" fmla="*/ 7 w 420371"/>
                                  <a:gd name="connsiteY8" fmla="*/ 1317429 h 1391155"/>
                                  <a:gd name="connsiteX9" fmla="*/ 65012 w 420371"/>
                                  <a:gd name="connsiteY9" fmla="*/ 1105080 h 1391155"/>
                                  <a:gd name="connsiteX10" fmla="*/ 65012 w 420371"/>
                                  <a:gd name="connsiteY10" fmla="*/ 918733 h 1391155"/>
                                  <a:gd name="connsiteX11" fmla="*/ 203688 w 420371"/>
                                  <a:gd name="connsiteY11" fmla="*/ 632712 h 1391155"/>
                                  <a:gd name="connsiteX12" fmla="*/ 242691 w 420371"/>
                                  <a:gd name="connsiteY12" fmla="*/ 359692 h 1391155"/>
                                  <a:gd name="connsiteX13" fmla="*/ 299029 w 420371"/>
                                  <a:gd name="connsiteY13" fmla="*/ 138676 h 1391155"/>
                                  <a:gd name="connsiteX14" fmla="*/ 312030 w 420371"/>
                                  <a:gd name="connsiteY14" fmla="*/ 0 h 13911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20371" h="1391155">
                                    <a:moveTo>
                                      <a:pt x="420371" y="17334"/>
                                    </a:moveTo>
                                    <a:cubicBezTo>
                                      <a:pt x="380284" y="108701"/>
                                      <a:pt x="340198" y="200069"/>
                                      <a:pt x="329364" y="273019"/>
                                    </a:cubicBezTo>
                                    <a:cubicBezTo>
                                      <a:pt x="318530" y="345969"/>
                                      <a:pt x="369811" y="389306"/>
                                      <a:pt x="355366" y="455033"/>
                                    </a:cubicBezTo>
                                    <a:cubicBezTo>
                                      <a:pt x="340920" y="520760"/>
                                      <a:pt x="275193" y="579264"/>
                                      <a:pt x="242691" y="667381"/>
                                    </a:cubicBezTo>
                                    <a:cubicBezTo>
                                      <a:pt x="210189" y="755499"/>
                                      <a:pt x="169019" y="902843"/>
                                      <a:pt x="160352" y="983738"/>
                                    </a:cubicBezTo>
                                    <a:cubicBezTo>
                                      <a:pt x="151685" y="1064633"/>
                                      <a:pt x="192132" y="1098579"/>
                                      <a:pt x="190688" y="1152750"/>
                                    </a:cubicBezTo>
                                    <a:cubicBezTo>
                                      <a:pt x="189244" y="1206921"/>
                                      <a:pt x="171909" y="1269037"/>
                                      <a:pt x="151685" y="1308762"/>
                                    </a:cubicBezTo>
                                    <a:cubicBezTo>
                                      <a:pt x="131461" y="1348487"/>
                                      <a:pt x="94625" y="1389657"/>
                                      <a:pt x="69345" y="1391101"/>
                                    </a:cubicBezTo>
                                    <a:cubicBezTo>
                                      <a:pt x="44065" y="1392545"/>
                                      <a:pt x="729" y="1365099"/>
                                      <a:pt x="7" y="1317429"/>
                                    </a:cubicBezTo>
                                    <a:cubicBezTo>
                                      <a:pt x="-715" y="1269759"/>
                                      <a:pt x="54178" y="1171529"/>
                                      <a:pt x="65012" y="1105080"/>
                                    </a:cubicBezTo>
                                    <a:cubicBezTo>
                                      <a:pt x="75846" y="1038631"/>
                                      <a:pt x="41899" y="997461"/>
                                      <a:pt x="65012" y="918733"/>
                                    </a:cubicBezTo>
                                    <a:cubicBezTo>
                                      <a:pt x="88125" y="840005"/>
                                      <a:pt x="174075" y="725885"/>
                                      <a:pt x="203688" y="632712"/>
                                    </a:cubicBezTo>
                                    <a:cubicBezTo>
                                      <a:pt x="233301" y="539539"/>
                                      <a:pt x="226801" y="442031"/>
                                      <a:pt x="242691" y="359692"/>
                                    </a:cubicBezTo>
                                    <a:cubicBezTo>
                                      <a:pt x="258581" y="277353"/>
                                      <a:pt x="287473" y="198624"/>
                                      <a:pt x="299029" y="138676"/>
                                    </a:cubicBezTo>
                                    <a:cubicBezTo>
                                      <a:pt x="310585" y="78728"/>
                                      <a:pt x="311307" y="39364"/>
                                      <a:pt x="312030" y="0"/>
                                    </a:cubicBezTo>
                                  </a:path>
                                </a:pathLst>
                              </a:cu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0B69D81" id="Freeform 42" o:spid="_x0000_s1026" style="position:absolute;margin-left:100.75pt;margin-top:48.05pt;width:33.1pt;height:109.5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420371,139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" path="m420371,17334v-40087,91367,-80173,182735,-91007,255685c318530,345969,369811,389306,355366,455033,340920,520760,275193,579264,242691,667381v-32502,88118,-73672,235462,-82339,316357c151685,1064633,192132,1098579,190688,1152750v-1444,54171,-18779,116287,-39003,156012c131461,1348487,94625,1389657,69345,1391101,44065,1392545,729,1365099,7,1317429v-722,-47670,54171,-145900,65005,-212349c75846,1038631,41899,997461,65012,918733,88125,840005,174075,725885,203688,632712v29613,-93173,23113,-190681,39003,-273020c258581,277353,287473,198624,299029,138676,310585,78728,311307,39364,312030,e" filled="f" strokecolor="red" strokeweight="1pt">
                      <v:stroke joinstyle="miter"/>
                      <v:path arrowok="t" o:connecttype="custom" o:connectlocs="420371,17334;329364,273019;355366,455033;242691,667381;160352,983738;190688,1152750;151685,1308762;69345,1391101;7,1317429;65012,1105080;65012,918733;203688,632712;242691,359692;299029,138676;312030,0" o:connectangles="0,0,0,0,0,0,0,0,0,0,0,0,0,0,0"/>
                    </v:shape>
                  </w:pict>
                </mc:Fallback>
              </mc:AlternateContent>
            </w:r>
            <w:r>
              <w:rPr>
                <w:noProof/>
              </w:rPr>
              <mc:AlternateContent>
                <mc:Choice Requires="wps">
                  <w:drawing>
                    <wp:anchor distT="0" distB="0" distL="114300" distR="114300" simplePos="0" relativeHeight="251685888" behindDoc="0" locked="0" layoutInCell="1" allowOverlap="1" wp14:anchorId="19587E84" wp14:editId="2B6CDD97">
                      <wp:simplePos x="0" y="0"/>
                      <wp:positionH relativeFrom="column">
                        <wp:posOffset>1361849</wp:posOffset>
                      </wp:positionH>
                      <wp:positionV relativeFrom="paragraph">
                        <wp:posOffset>1992513</wp:posOffset>
                      </wp:positionV>
                      <wp:extent cx="157235" cy="174526"/>
                      <wp:effectExtent l="0" t="0" r="14605" b="16510"/>
                      <wp:wrapNone/>
                      <wp:docPr id="4" name="Freeform 4"/>
                      <wp:cNvGraphicFramePr/>
                      <a:graphic xmlns:a="http://schemas.openxmlformats.org/drawingml/2006/main">
                        <a:graphicData uri="http://schemas.microsoft.com/office/word/2010/wordprocessingShape">
                          <wps:wsp>
                            <wps:cNvSpPr/>
                            <wps:spPr>
                              <a:xfrm>
                                <a:off x="0" y="0"/>
                                <a:ext cx="157235" cy="174526"/>
                              </a:xfrm>
                              <a:custGeom>
                                <a:avLst/>
                                <a:gdLst>
                                  <a:gd name="connsiteX0" fmla="*/ 151678 w 157235"/>
                                  <a:gd name="connsiteY0" fmla="*/ 52003 h 174526"/>
                                  <a:gd name="connsiteX1" fmla="*/ 147344 w 157235"/>
                                  <a:gd name="connsiteY1" fmla="*/ 156011 h 174526"/>
                                  <a:gd name="connsiteX2" fmla="*/ 60671 w 157235"/>
                                  <a:gd name="connsiteY2" fmla="*/ 164678 h 174526"/>
                                  <a:gd name="connsiteX3" fmla="*/ 30336 w 157235"/>
                                  <a:gd name="connsiteY3" fmla="*/ 52003 h 174526"/>
                                  <a:gd name="connsiteX4" fmla="*/ 0 w 157235"/>
                                  <a:gd name="connsiteY4" fmla="*/ 0 h 1745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7235" h="174526">
                                    <a:moveTo>
                                      <a:pt x="151678" y="52003"/>
                                    </a:moveTo>
                                    <a:cubicBezTo>
                                      <a:pt x="157095" y="94617"/>
                                      <a:pt x="162512" y="137232"/>
                                      <a:pt x="147344" y="156011"/>
                                    </a:cubicBezTo>
                                    <a:cubicBezTo>
                                      <a:pt x="132176" y="174790"/>
                                      <a:pt x="80172" y="182013"/>
                                      <a:pt x="60671" y="164678"/>
                                    </a:cubicBezTo>
                                    <a:cubicBezTo>
                                      <a:pt x="41170" y="147343"/>
                                      <a:pt x="40448" y="79449"/>
                                      <a:pt x="30336" y="52003"/>
                                    </a:cubicBezTo>
                                    <a:cubicBezTo>
                                      <a:pt x="20224" y="24557"/>
                                      <a:pt x="10112" y="12278"/>
                                      <a:pt x="0" y="0"/>
                                    </a:cubicBezTo>
                                  </a:path>
                                </a:pathLst>
                              </a:custGeom>
                              <a:noFill/>
                              <a:ln w="127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58D0442" id="Freeform 41" o:spid="_x0000_s1026" style="position:absolute;margin-left:107.25pt;margin-top:156.9pt;width:12.4pt;height:13.7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57235,174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" path="m151678,52003v5417,42614,10834,85229,-4334,104008c132176,174790,80172,182013,60671,164678,41170,147343,40448,79449,30336,52003,20224,24557,10112,12278,,e" filled="f" strokecolor="#7030a0" strokeweight="1pt">
                      <v:stroke joinstyle="miter"/>
                      <v:path arrowok="t" o:connecttype="custom" o:connectlocs="151678,52003;147344,156011;60671,164678;30336,52003;0,0" o:connectangles="0,0,0,0,0"/>
                    </v:shape>
                  </w:pict>
                </mc:Fallback>
              </mc:AlternateContent>
            </w:r>
            <w:r>
              <w:rPr>
                <w:noProof/>
              </w:rPr>
              <mc:AlternateContent>
                <mc:Choice Requires="wps">
                  <w:drawing>
                    <wp:anchor distT="0" distB="0" distL="114300" distR="114300" simplePos="0" relativeHeight="251684864" behindDoc="0" locked="0" layoutInCell="1" allowOverlap="1" wp14:anchorId="09645FD4" wp14:editId="0A7DB024">
                      <wp:simplePos x="0" y="0"/>
                      <wp:positionH relativeFrom="column">
                        <wp:posOffset>1340181</wp:posOffset>
                      </wp:positionH>
                      <wp:positionV relativeFrom="paragraph">
                        <wp:posOffset>1953510</wp:posOffset>
                      </wp:positionV>
                      <wp:extent cx="290355" cy="48531"/>
                      <wp:effectExtent l="0" t="0" r="14605" b="27940"/>
                      <wp:wrapNone/>
                      <wp:docPr id="8" name="Freeform 8"/>
                      <wp:cNvGraphicFramePr/>
                      <a:graphic xmlns:a="http://schemas.openxmlformats.org/drawingml/2006/main">
                        <a:graphicData uri="http://schemas.microsoft.com/office/word/2010/wordprocessingShape">
                          <wps:wsp>
                            <wps:cNvSpPr/>
                            <wps:spPr>
                              <a:xfrm>
                                <a:off x="0" y="0"/>
                                <a:ext cx="290355" cy="48531"/>
                              </a:xfrm>
                              <a:custGeom>
                                <a:avLst/>
                                <a:gdLst>
                                  <a:gd name="connsiteX0" fmla="*/ 290355 w 290355"/>
                                  <a:gd name="connsiteY0" fmla="*/ 26002 h 48531"/>
                                  <a:gd name="connsiteX1" fmla="*/ 195014 w 290355"/>
                                  <a:gd name="connsiteY1" fmla="*/ 43336 h 48531"/>
                                  <a:gd name="connsiteX2" fmla="*/ 169012 w 290355"/>
                                  <a:gd name="connsiteY2" fmla="*/ 0 h 48531"/>
                                  <a:gd name="connsiteX3" fmla="*/ 78006 w 290355"/>
                                  <a:gd name="connsiteY3" fmla="*/ 43336 h 48531"/>
                                  <a:gd name="connsiteX4" fmla="*/ 0 w 290355"/>
                                  <a:gd name="connsiteY4" fmla="*/ 34669 h 485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0355" h="48531">
                                    <a:moveTo>
                                      <a:pt x="290355" y="26002"/>
                                    </a:moveTo>
                                    <a:cubicBezTo>
                                      <a:pt x="252796" y="36836"/>
                                      <a:pt x="215238" y="47670"/>
                                      <a:pt x="195014" y="43336"/>
                                    </a:cubicBezTo>
                                    <a:cubicBezTo>
                                      <a:pt x="174790" y="39002"/>
                                      <a:pt x="188513" y="0"/>
                                      <a:pt x="169012" y="0"/>
                                    </a:cubicBezTo>
                                    <a:cubicBezTo>
                                      <a:pt x="149511" y="0"/>
                                      <a:pt x="106175" y="37558"/>
                                      <a:pt x="78006" y="43336"/>
                                    </a:cubicBezTo>
                                    <a:cubicBezTo>
                                      <a:pt x="49837" y="49114"/>
                                      <a:pt x="7945" y="54170"/>
                                      <a:pt x="0" y="34669"/>
                                    </a:cubicBezTo>
                                  </a:path>
                                </a:pathLst>
                              </a:custGeom>
                              <a:noFill/>
                              <a:ln w="127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852E37D" id="Freeform 40" o:spid="_x0000_s1026" style="position:absolute;margin-left:105.55pt;margin-top:153.8pt;width:22.85pt;height:3.8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290355,48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" path="m290355,26002c252796,36836,215238,47670,195014,43336,174790,39002,188513,,169012,,149511,,106175,37558,78006,43336,49837,49114,7945,54170,,34669e" filled="f" strokecolor="#7030a0" strokeweight="1pt">
                      <v:stroke joinstyle="miter"/>
                      <v:path arrowok="t" o:connecttype="custom" o:connectlocs="290355,26002;195014,43336;169012,0;78006,43336;0,34669" o:connectangles="0,0,0,0,0"/>
                    </v:shape>
                  </w:pict>
                </mc:Fallback>
              </mc:AlternateContent>
            </w:r>
            <w:r>
              <w:rPr>
                <w:noProof/>
              </w:rPr>
              <mc:AlternateContent>
                <mc:Choice Requires="wps">
                  <w:drawing>
                    <wp:anchor distT="0" distB="0" distL="114300" distR="114300" simplePos="0" relativeHeight="251682816" behindDoc="0" locked="0" layoutInCell="1" allowOverlap="1" wp14:anchorId="718705BB" wp14:editId="538DD429">
                      <wp:simplePos x="0" y="0"/>
                      <wp:positionH relativeFrom="column">
                        <wp:posOffset>1335847</wp:posOffset>
                      </wp:positionH>
                      <wp:positionV relativeFrom="paragraph">
                        <wp:posOffset>1983845</wp:posOffset>
                      </wp:positionV>
                      <wp:extent cx="615379" cy="148658"/>
                      <wp:effectExtent l="0" t="0" r="13335" b="22860"/>
                      <wp:wrapNone/>
                      <wp:docPr id="10" name="Freeform 10"/>
                      <wp:cNvGraphicFramePr/>
                      <a:graphic xmlns:a="http://schemas.openxmlformats.org/drawingml/2006/main">
                        <a:graphicData uri="http://schemas.microsoft.com/office/word/2010/wordprocessingShape">
                          <wps:wsp>
                            <wps:cNvSpPr/>
                            <wps:spPr>
                              <a:xfrm>
                                <a:off x="0" y="0"/>
                                <a:ext cx="615379" cy="148658"/>
                              </a:xfrm>
                              <a:custGeom>
                                <a:avLst/>
                                <a:gdLst>
                                  <a:gd name="connsiteX0" fmla="*/ 615379 w 615379"/>
                                  <a:gd name="connsiteY0" fmla="*/ 91007 h 148658"/>
                                  <a:gd name="connsiteX1" fmla="*/ 433365 w 615379"/>
                                  <a:gd name="connsiteY1" fmla="*/ 147344 h 148658"/>
                                  <a:gd name="connsiteX2" fmla="*/ 299022 w 615379"/>
                                  <a:gd name="connsiteY2" fmla="*/ 130010 h 148658"/>
                                  <a:gd name="connsiteX3" fmla="*/ 30336 w 615379"/>
                                  <a:gd name="connsiteY3" fmla="*/ 121343 h 148658"/>
                                  <a:gd name="connsiteX4" fmla="*/ 0 w 615379"/>
                                  <a:gd name="connsiteY4" fmla="*/ 0 h 1486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5379" h="148658">
                                    <a:moveTo>
                                      <a:pt x="615379" y="91007"/>
                                    </a:moveTo>
                                    <a:cubicBezTo>
                                      <a:pt x="550735" y="115925"/>
                                      <a:pt x="486091" y="140844"/>
                                      <a:pt x="433365" y="147344"/>
                                    </a:cubicBezTo>
                                    <a:cubicBezTo>
                                      <a:pt x="380639" y="153845"/>
                                      <a:pt x="366193" y="134343"/>
                                      <a:pt x="299022" y="130010"/>
                                    </a:cubicBezTo>
                                    <a:cubicBezTo>
                                      <a:pt x="231851" y="125677"/>
                                      <a:pt x="80173" y="143011"/>
                                      <a:pt x="30336" y="121343"/>
                                    </a:cubicBezTo>
                                    <a:cubicBezTo>
                                      <a:pt x="-19501" y="99675"/>
                                      <a:pt x="68616" y="36836"/>
                                      <a:pt x="0" y="0"/>
                                    </a:cubicBezTo>
                                  </a:path>
                                </a:pathLst>
                              </a:custGeom>
                              <a:noFill/>
                              <a:ln w="127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568876A1" id="Freeform 39" o:spid="_x0000_s1026" style="position:absolute;margin-left:105.2pt;margin-top:156.2pt;width:48.45pt;height:11.7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615379,148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" path="m615379,91007v-64644,24918,-129288,49837,-182014,56337c380639,153845,366193,134343,299022,130010,231851,125677,80173,143011,30336,121343,-19501,99675,68616,36836,,e" filled="f" strokecolor="#7030a0" strokeweight="1pt">
                      <v:stroke joinstyle="miter"/>
                      <v:path arrowok="t" o:connecttype="custom" o:connectlocs="615379,91007;433365,147344;299022,130010;30336,121343;0,0" o:connectangles="0,0,0,0,0"/>
                    </v:shape>
                  </w:pict>
                </mc:Fallback>
              </mc:AlternateContent>
            </w:r>
            <w:r>
              <w:rPr>
                <w:noProof/>
              </w:rPr>
              <w:drawing>
                <wp:inline distT="0" distB="0" distL="0" distR="0" wp14:anchorId="1D602227" wp14:editId="03110D74">
                  <wp:extent cx="3157268" cy="2277374"/>
                  <wp:effectExtent l="0" t="0" r="5080" b="8890"/>
                  <wp:docPr id="12314" name="Picture 1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3157267" cy="2277373"/>
                          </a:xfrm>
                          <a:prstGeom prst="rect">
                            <a:avLst/>
                          </a:prstGeom>
                          <a:ln>
                            <a:noFill/>
                          </a:ln>
                          <a:extLst>
                            <a:ext uri="{53640926-AAD7-44d8-BBD7-CCE9431645EC}">
                              <a14:shadowObscured xmlns:a14="http://schemas.microsoft.com/office/drawing/2010/main"/>
                            </a:ext>
                          </a:extLst>
                        </pic:spPr>
                      </pic:pic>
                    </a:graphicData>
                  </a:graphic>
                </wp:inline>
              </w:drawing>
            </w:r>
          </w:p>
        </w:tc>
        <w:tc>
          <w:tcPr>
            <w:tcW w:w="4046" w:type="dxa"/>
          </w:tcPr>
          <w:p w14:paraId="3E3422E2" w14:textId="77777777" w:rsidR="00491845" w:rsidRPr="00241B79" w:rsidRDefault="00491845" w:rsidP="00B432CB">
            <w:pPr>
              <w:pStyle w:val="Caption"/>
              <w:rPr>
                <w:rStyle w:val="Strong"/>
              </w:rPr>
            </w:pPr>
            <w:r w:rsidRPr="00241B79">
              <w:rPr>
                <w:rStyle w:val="Strong"/>
              </w:rPr>
              <w:t>Step 6 – final position &amp; checks</w:t>
            </w:r>
          </w:p>
          <w:p w14:paraId="712B07E6" w14:textId="77777777" w:rsidR="00491845" w:rsidRDefault="00491845" w:rsidP="00B432CB"/>
          <w:p w14:paraId="1ADAED8E" w14:textId="77777777" w:rsidR="00491845" w:rsidRDefault="00491845" w:rsidP="00491845">
            <w:pPr>
              <w:numPr>
                <w:ilvl w:val="0"/>
                <w:numId w:val="13"/>
              </w:numPr>
              <w:spacing w:after="0"/>
              <w:ind w:left="357" w:hanging="357"/>
            </w:pPr>
            <w:r>
              <w:t>Frame lowered to final position whilst further leg extension added</w:t>
            </w:r>
          </w:p>
          <w:p w14:paraId="5BD822BF" w14:textId="77777777" w:rsidR="00491845" w:rsidRDefault="00491845" w:rsidP="00491845">
            <w:pPr>
              <w:numPr>
                <w:ilvl w:val="0"/>
                <w:numId w:val="13"/>
              </w:numPr>
              <w:spacing w:after="0"/>
              <w:ind w:left="357" w:hanging="357"/>
            </w:pPr>
            <w:r>
              <w:t>Reservoir raise / lower mechanism tested again prior to removal of lift rig</w:t>
            </w:r>
          </w:p>
          <w:p w14:paraId="0DB9E224" w14:textId="77777777" w:rsidR="00491845" w:rsidRDefault="00491845" w:rsidP="00491845">
            <w:pPr>
              <w:numPr>
                <w:ilvl w:val="0"/>
                <w:numId w:val="13"/>
              </w:numPr>
              <w:spacing w:after="0"/>
              <w:ind w:left="357" w:hanging="357"/>
            </w:pPr>
            <w:r>
              <w:t>Lift slings pulled clear of frame and laid out on tank floor.  Capstan line removed from barge and led to gantry and secured.</w:t>
            </w:r>
          </w:p>
          <w:p w14:paraId="2F253002" w14:textId="77777777" w:rsidR="00491845" w:rsidRDefault="00491845" w:rsidP="00491845">
            <w:pPr>
              <w:numPr>
                <w:ilvl w:val="0"/>
                <w:numId w:val="13"/>
              </w:numPr>
              <w:spacing w:after="0"/>
              <w:ind w:left="357" w:hanging="357"/>
            </w:pPr>
            <w:r>
              <w:t>(Alternative, tag line led through sling shackle to allow recovery)</w:t>
            </w:r>
          </w:p>
        </w:tc>
      </w:tr>
      <w:tr w:rsidR="00491845" w14:paraId="3AB52BD9" w14:textId="77777777" w:rsidTr="00A045E7">
        <w:tc>
          <w:tcPr>
            <w:tcW w:w="5196" w:type="dxa"/>
          </w:tcPr>
          <w:p w14:paraId="28F40416" w14:textId="77777777" w:rsidR="00491845" w:rsidRDefault="00491845" w:rsidP="00B432CB">
            <w:pPr>
              <w:rPr>
                <w:noProof/>
                <w:lang w:eastAsia="en-GB"/>
              </w:rPr>
            </w:pPr>
            <w:r>
              <w:rPr>
                <w:noProof/>
              </w:rPr>
              <w:lastRenderedPageBreak/>
              <mc:AlternateContent>
                <mc:Choice Requires="wps">
                  <w:drawing>
                    <wp:anchor distT="0" distB="0" distL="114300" distR="114300" simplePos="0" relativeHeight="251692032" behindDoc="0" locked="0" layoutInCell="1" allowOverlap="1" wp14:anchorId="1B99BFC7" wp14:editId="403DC57A">
                      <wp:simplePos x="0" y="0"/>
                      <wp:positionH relativeFrom="column">
                        <wp:posOffset>513288</wp:posOffset>
                      </wp:positionH>
                      <wp:positionV relativeFrom="paragraph">
                        <wp:posOffset>2350452</wp:posOffset>
                      </wp:positionV>
                      <wp:extent cx="1398935" cy="2223895"/>
                      <wp:effectExtent l="0" t="0" r="10795" b="24130"/>
                      <wp:wrapNone/>
                      <wp:docPr id="11" name="Freeform 11"/>
                      <wp:cNvGraphicFramePr/>
                      <a:graphic xmlns:a="http://schemas.openxmlformats.org/drawingml/2006/main">
                        <a:graphicData uri="http://schemas.microsoft.com/office/word/2010/wordprocessingShape">
                          <wps:wsp>
                            <wps:cNvSpPr/>
                            <wps:spPr>
                              <a:xfrm>
                                <a:off x="0" y="0"/>
                                <a:ext cx="1398935" cy="2223895"/>
                              </a:xfrm>
                              <a:custGeom>
                                <a:avLst/>
                                <a:gdLst>
                                  <a:gd name="connsiteX0" fmla="*/ 1398935 w 1398935"/>
                                  <a:gd name="connsiteY0" fmla="*/ 663752 h 2223895"/>
                                  <a:gd name="connsiteX1" fmla="*/ 1372933 w 1398935"/>
                                  <a:gd name="connsiteY1" fmla="*/ 1461143 h 2223895"/>
                                  <a:gd name="connsiteX2" fmla="*/ 1329596 w 1398935"/>
                                  <a:gd name="connsiteY2" fmla="*/ 1547816 h 2223895"/>
                                  <a:gd name="connsiteX3" fmla="*/ 1056576 w 1398935"/>
                                  <a:gd name="connsiteY3" fmla="*/ 2223865 h 2223895"/>
                                  <a:gd name="connsiteX4" fmla="*/ 146510 w 1398935"/>
                                  <a:gd name="connsiteY4" fmla="*/ 1569484 h 2223895"/>
                                  <a:gd name="connsiteX5" fmla="*/ 7833 w 1398935"/>
                                  <a:gd name="connsiteY5" fmla="*/ 200051 h 2223895"/>
                                  <a:gd name="connsiteX6" fmla="*/ 29502 w 1398935"/>
                                  <a:gd name="connsiteY6" fmla="*/ 35372 h 22238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98935" h="2223895">
                                    <a:moveTo>
                                      <a:pt x="1398935" y="663752"/>
                                    </a:moveTo>
                                    <a:cubicBezTo>
                                      <a:pt x="1391712" y="988775"/>
                                      <a:pt x="1384489" y="1313799"/>
                                      <a:pt x="1372933" y="1461143"/>
                                    </a:cubicBezTo>
                                    <a:cubicBezTo>
                                      <a:pt x="1361377" y="1608487"/>
                                      <a:pt x="1382322" y="1420696"/>
                                      <a:pt x="1329596" y="1547816"/>
                                    </a:cubicBezTo>
                                    <a:cubicBezTo>
                                      <a:pt x="1276870" y="1674936"/>
                                      <a:pt x="1253757" y="2220254"/>
                                      <a:pt x="1056576" y="2223865"/>
                                    </a:cubicBezTo>
                                    <a:cubicBezTo>
                                      <a:pt x="859395" y="2227476"/>
                                      <a:pt x="321300" y="1906786"/>
                                      <a:pt x="146510" y="1569484"/>
                                    </a:cubicBezTo>
                                    <a:cubicBezTo>
                                      <a:pt x="-28280" y="1232182"/>
                                      <a:pt x="27334" y="455736"/>
                                      <a:pt x="7833" y="200051"/>
                                    </a:cubicBezTo>
                                    <a:cubicBezTo>
                                      <a:pt x="-11668" y="-55634"/>
                                      <a:pt x="8917" y="-10131"/>
                                      <a:pt x="29502" y="35372"/>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D4D7D7D" id="Freeform 46" o:spid="_x0000_s1026" style="position:absolute;margin-left:40.4pt;margin-top:185.05pt;width:110.15pt;height:175.1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1398935,2223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" path="m1398935,663752v-7223,325023,-14446,650047,-26002,797391c1361377,1608487,1382322,1420696,1329596,1547816v-52726,127120,-75839,672438,-273020,676049c859395,2227476,321300,1906786,146510,1569484,-28280,1232182,27334,455736,7833,200051,-11668,-55634,8917,-10131,29502,35372e" filled="f" strokecolor="black [3213]" strokeweight="1pt">
                      <v:stroke joinstyle="miter"/>
                      <v:path arrowok="t" o:connecttype="custom" o:connectlocs="1398935,663752;1372933,1461143;1329596,1547816;1056576,2223865;146510,1569484;7833,200051;29502,35372" o:connectangles="0,0,0,0,0,0,0"/>
                    </v:shape>
                  </w:pict>
                </mc:Fallback>
              </mc:AlternateContent>
            </w:r>
            <w:r>
              <w:rPr>
                <w:noProof/>
              </w:rPr>
              <w:drawing>
                <wp:inline distT="0" distB="0" distL="0" distR="0" wp14:anchorId="78457D09" wp14:editId="1CCDA4DA">
                  <wp:extent cx="3114136" cy="2345741"/>
                  <wp:effectExtent l="0" t="0" r="0" b="0"/>
                  <wp:docPr id="12315" name="Picture 1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3120201" cy="2350309"/>
                          </a:xfrm>
                          <a:prstGeom prst="rect">
                            <a:avLst/>
                          </a:prstGeom>
                          <a:ln>
                            <a:noFill/>
                          </a:ln>
                          <a:extLst>
                            <a:ext uri="{53640926-AAD7-44d8-BBD7-CCE9431645EC}">
                              <a14:shadowObscured xmlns:a14="http://schemas.microsoft.com/office/drawing/2010/main"/>
                            </a:ext>
                          </a:extLst>
                        </pic:spPr>
                      </pic:pic>
                    </a:graphicData>
                  </a:graphic>
                </wp:inline>
              </w:drawing>
            </w:r>
          </w:p>
        </w:tc>
        <w:tc>
          <w:tcPr>
            <w:tcW w:w="4046" w:type="dxa"/>
          </w:tcPr>
          <w:p w14:paraId="344D817B" w14:textId="77777777" w:rsidR="00491845" w:rsidRPr="00241B79" w:rsidRDefault="00491845" w:rsidP="00B432CB">
            <w:pPr>
              <w:pStyle w:val="Caption"/>
              <w:rPr>
                <w:rStyle w:val="Strong"/>
              </w:rPr>
            </w:pPr>
            <w:r w:rsidRPr="00241B79">
              <w:rPr>
                <w:rStyle w:val="Strong"/>
              </w:rPr>
              <w:t>Step 7 – attach Waveswing</w:t>
            </w:r>
          </w:p>
          <w:p w14:paraId="1C6D1C16" w14:textId="77777777" w:rsidR="00491845" w:rsidRDefault="00491845" w:rsidP="00B432CB"/>
          <w:p w14:paraId="20DB27A6" w14:textId="77777777" w:rsidR="00491845" w:rsidRDefault="00491845" w:rsidP="00491845">
            <w:pPr>
              <w:numPr>
                <w:ilvl w:val="0"/>
                <w:numId w:val="13"/>
              </w:numPr>
              <w:spacing w:after="0"/>
              <w:ind w:left="357" w:hanging="357"/>
            </w:pPr>
            <w:r>
              <w:t>Reservoir released to fully raised position</w:t>
            </w:r>
          </w:p>
          <w:p w14:paraId="128CD2DD" w14:textId="77777777" w:rsidR="00491845" w:rsidRDefault="00491845" w:rsidP="00491845">
            <w:pPr>
              <w:numPr>
                <w:ilvl w:val="0"/>
                <w:numId w:val="13"/>
              </w:numPr>
              <w:spacing w:after="0"/>
              <w:ind w:left="357" w:hanging="357"/>
            </w:pPr>
            <w:r>
              <w:t>[If required, Carderock load cell checked for offset reading due to reservoir buoyancy at this stage]</w:t>
            </w:r>
          </w:p>
          <w:p w14:paraId="3F822DAB" w14:textId="77777777" w:rsidR="00491845" w:rsidRDefault="00491845" w:rsidP="00491845">
            <w:pPr>
              <w:numPr>
                <w:ilvl w:val="0"/>
                <w:numId w:val="13"/>
              </w:numPr>
              <w:spacing w:after="0"/>
              <w:ind w:left="357" w:hanging="357"/>
            </w:pPr>
            <w:r>
              <w:t>Waveswing model attached to top of leg (using punt for access, not shown)</w:t>
            </w:r>
          </w:p>
          <w:p w14:paraId="001EDA9B" w14:textId="77777777" w:rsidR="00491845" w:rsidRDefault="00491845" w:rsidP="00491845">
            <w:pPr>
              <w:numPr>
                <w:ilvl w:val="0"/>
                <w:numId w:val="13"/>
              </w:numPr>
              <w:spacing w:after="0"/>
              <w:ind w:left="357" w:hanging="357"/>
            </w:pPr>
            <w:r>
              <w:t>Umbilicals checked ready for final pull-down</w:t>
            </w:r>
          </w:p>
        </w:tc>
      </w:tr>
      <w:tr w:rsidR="00491845" w14:paraId="26A8BE8D" w14:textId="77777777" w:rsidTr="00A045E7">
        <w:tc>
          <w:tcPr>
            <w:tcW w:w="5196" w:type="dxa"/>
          </w:tcPr>
          <w:p w14:paraId="535FFEDF" w14:textId="77777777" w:rsidR="00491845" w:rsidRDefault="00491845" w:rsidP="00B432CB">
            <w:pPr>
              <w:rPr>
                <w:noProof/>
                <w:lang w:eastAsia="en-GB"/>
              </w:rPr>
            </w:pPr>
            <w:r>
              <w:rPr>
                <w:noProof/>
              </w:rPr>
              <mc:AlternateContent>
                <mc:Choice Requires="wps">
                  <w:drawing>
                    <wp:anchor distT="0" distB="0" distL="114300" distR="114300" simplePos="0" relativeHeight="251695104" behindDoc="0" locked="0" layoutInCell="1" allowOverlap="1" wp14:anchorId="1054E2D8" wp14:editId="183A0D46">
                      <wp:simplePos x="0" y="0"/>
                      <wp:positionH relativeFrom="column">
                        <wp:posOffset>651131</wp:posOffset>
                      </wp:positionH>
                      <wp:positionV relativeFrom="paragraph">
                        <wp:posOffset>1399486</wp:posOffset>
                      </wp:positionV>
                      <wp:extent cx="147344" cy="138373"/>
                      <wp:effectExtent l="38100" t="0" r="24130" b="52705"/>
                      <wp:wrapNone/>
                      <wp:docPr id="48" name="Straight Arrow Connector 48"/>
                      <wp:cNvGraphicFramePr/>
                      <a:graphic xmlns:a="http://schemas.openxmlformats.org/drawingml/2006/main">
                        <a:graphicData uri="http://schemas.microsoft.com/office/word/2010/wordprocessingShape">
                          <wps:wsp>
                            <wps:cNvCnPr/>
                            <wps:spPr>
                              <a:xfrm flipH="1">
                                <a:off x="0" y="0"/>
                                <a:ext cx="147344" cy="13837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099329E" id="Straight Arrow Connector 48" o:spid="_x0000_s1026" type="#_x0000_t32" style="position:absolute;margin-left:51.25pt;margin-top:110.2pt;width:11.6pt;height:10.9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" strokecolor="black [3213]" strokeweight=".5pt">
                      <v:stroke endarrow="open" joinstyle="miter"/>
                    </v:shape>
                  </w:pict>
                </mc:Fallback>
              </mc:AlternateContent>
            </w:r>
            <w:r>
              <w:rPr>
                <w:noProof/>
              </w:rPr>
              <mc:AlternateContent>
                <mc:Choice Requires="wps">
                  <w:drawing>
                    <wp:anchor distT="0" distB="0" distL="114300" distR="114300" simplePos="0" relativeHeight="251694080" behindDoc="0" locked="0" layoutInCell="1" allowOverlap="1" wp14:anchorId="476D4AE3" wp14:editId="061BF440">
                      <wp:simplePos x="0" y="0"/>
                      <wp:positionH relativeFrom="column">
                        <wp:posOffset>724803</wp:posOffset>
                      </wp:positionH>
                      <wp:positionV relativeFrom="paragraph">
                        <wp:posOffset>1278144</wp:posOffset>
                      </wp:positionV>
                      <wp:extent cx="667382" cy="260019"/>
                      <wp:effectExtent l="0" t="0" r="0" b="6985"/>
                      <wp:wrapNone/>
                      <wp:docPr id="47" name="Text Box 47"/>
                      <wp:cNvGraphicFramePr/>
                      <a:graphic xmlns:a="http://schemas.openxmlformats.org/drawingml/2006/main">
                        <a:graphicData uri="http://schemas.microsoft.com/office/word/2010/wordprocessingShape">
                          <wps:wsp>
                            <wps:cNvSpPr txBox="1"/>
                            <wps:spPr>
                              <a:xfrm>
                                <a:off x="0" y="0"/>
                                <a:ext cx="667382" cy="2600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314E1C" w14:textId="77777777" w:rsidR="003328E3" w:rsidRPr="00595280" w:rsidRDefault="003328E3" w:rsidP="00491845">
                                  <w:pPr>
                                    <w:rPr>
                                      <w:sz w:val="10"/>
                                    </w:rPr>
                                  </w:pPr>
                                  <w:r w:rsidRPr="00595280">
                                    <w:rPr>
                                      <w:sz w:val="16"/>
                                    </w:rPr>
                                    <w:t>Umbilicals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36" type="#_x0000_t202" style="position:absolute;margin-left:57.05pt;margin-top:100.65pt;width:52.55pt;height:20.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" filled="f" stroked="f" strokeweight=".5pt">
                      <v:textbox>
                        <w:txbxContent>
                          <w:p w14:paraId="65314E1C" w14:textId="77777777" w:rsidR="003328E3" w:rsidRPr="00595280" w:rsidRDefault="003328E3" w:rsidP="00491845">
                            <w:pPr>
                              <w:rPr>
                                <w:sz w:val="10"/>
                              </w:rPr>
                            </w:pPr>
                            <w:proofErr w:type="spellStart"/>
                            <w:r w:rsidRPr="00595280">
                              <w:rPr>
                                <w:sz w:val="16"/>
                              </w:rPr>
                              <w:t>Umbilicals</w:t>
                            </w:r>
                            <w:proofErr w:type="spellEnd"/>
                          </w:p>
                        </w:txbxContent>
                      </v:textbox>
                    </v:shape>
                  </w:pict>
                </mc:Fallback>
              </mc:AlternateContent>
            </w:r>
            <w:r>
              <w:rPr>
                <w:noProof/>
              </w:rPr>
              <w:drawing>
                <wp:inline distT="0" distB="0" distL="0" distR="0" wp14:anchorId="6A1FA688" wp14:editId="7975E91A">
                  <wp:extent cx="3105509" cy="2267380"/>
                  <wp:effectExtent l="0" t="0" r="0" b="0"/>
                  <wp:docPr id="12316" name="Picture 1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3112594" cy="2272553"/>
                          </a:xfrm>
                          <a:prstGeom prst="rect">
                            <a:avLst/>
                          </a:prstGeom>
                          <a:ln>
                            <a:noFill/>
                          </a:ln>
                          <a:extLst>
                            <a:ext uri="{53640926-AAD7-44d8-BBD7-CCE9431645EC}">
                              <a14:shadowObscured xmlns:a14="http://schemas.microsoft.com/office/drawing/2010/main"/>
                            </a:ext>
                          </a:extLst>
                        </pic:spPr>
                      </pic:pic>
                    </a:graphicData>
                  </a:graphic>
                </wp:inline>
              </w:drawing>
            </w:r>
          </w:p>
        </w:tc>
        <w:tc>
          <w:tcPr>
            <w:tcW w:w="4046" w:type="dxa"/>
          </w:tcPr>
          <w:p w14:paraId="24C18D7A" w14:textId="77777777" w:rsidR="00491845" w:rsidRPr="00241B79" w:rsidRDefault="00491845" w:rsidP="00B432CB">
            <w:pPr>
              <w:pStyle w:val="Caption"/>
              <w:rPr>
                <w:rStyle w:val="Strong"/>
              </w:rPr>
            </w:pPr>
            <w:r w:rsidRPr="00241B79">
              <w:rPr>
                <w:rStyle w:val="Strong"/>
              </w:rPr>
              <w:t>Step 8 – final pull-down</w:t>
            </w:r>
          </w:p>
          <w:p w14:paraId="305D3A58" w14:textId="77777777" w:rsidR="00491845" w:rsidRDefault="00491845" w:rsidP="00B432CB"/>
          <w:p w14:paraId="0393FE37" w14:textId="77777777" w:rsidR="00491845" w:rsidRDefault="00491845" w:rsidP="00491845">
            <w:pPr>
              <w:numPr>
                <w:ilvl w:val="0"/>
                <w:numId w:val="13"/>
              </w:numPr>
              <w:spacing w:after="0"/>
              <w:ind w:left="357" w:hanging="357"/>
            </w:pPr>
            <w:r>
              <w:t>Reservoir retracted to position Waveswing model at working depth</w:t>
            </w:r>
          </w:p>
          <w:p w14:paraId="5F8C38F4" w14:textId="77777777" w:rsidR="00491845" w:rsidRDefault="00491845" w:rsidP="00491845">
            <w:pPr>
              <w:numPr>
                <w:ilvl w:val="0"/>
                <w:numId w:val="13"/>
              </w:numPr>
              <w:spacing w:after="0"/>
              <w:ind w:left="357" w:hanging="357"/>
            </w:pPr>
            <w:r>
              <w:t>Umbilical cables laid out clear of frame and taken to gantry above</w:t>
            </w:r>
          </w:p>
          <w:p w14:paraId="2171D297" w14:textId="77777777" w:rsidR="00491845" w:rsidRDefault="00491845" w:rsidP="00055959">
            <w:pPr>
              <w:keepNext/>
              <w:numPr>
                <w:ilvl w:val="0"/>
                <w:numId w:val="13"/>
              </w:numPr>
              <w:spacing w:after="0"/>
              <w:ind w:left="357" w:hanging="357"/>
            </w:pPr>
            <w:r>
              <w:t>Device commissioning begins</w:t>
            </w:r>
          </w:p>
        </w:tc>
      </w:tr>
    </w:tbl>
    <w:p w14:paraId="62514303" w14:textId="0830E215" w:rsidR="00491845" w:rsidRDefault="00055959" w:rsidP="00055959">
      <w:pPr>
        <w:pStyle w:val="Caption"/>
      </w:pPr>
      <w:r>
        <w:t xml:space="preserve">Figure </w:t>
      </w:r>
      <w:r>
        <w:fldChar w:fldCharType="begin"/>
      </w:r>
      <w:r>
        <w:instrText xml:space="preserve"> SEQ Figure \* ARABIC </w:instrText>
      </w:r>
      <w:r>
        <w:fldChar w:fldCharType="separate"/>
      </w:r>
      <w:r>
        <w:rPr>
          <w:noProof/>
        </w:rPr>
        <w:t>15</w:t>
      </w:r>
      <w:r>
        <w:fldChar w:fldCharType="end"/>
      </w:r>
      <w:r>
        <w:t>. Deployment Sequency</w:t>
      </w:r>
    </w:p>
    <w:p w14:paraId="771C2626" w14:textId="7A5D889B" w:rsidR="00F16053" w:rsidRDefault="00F11C95">
      <w:pPr>
        <w:pStyle w:val="Heading2"/>
      </w:pPr>
      <w:bookmarkStart w:id="279" w:name="_Toc446000974"/>
      <w:bookmarkStart w:id="280" w:name="_Toc446001119"/>
      <w:bookmarkStart w:id="281" w:name="_Toc446002762"/>
      <w:bookmarkStart w:id="282" w:name="_Toc446002915"/>
      <w:bookmarkStart w:id="283" w:name="_Toc446003061"/>
      <w:bookmarkStart w:id="284" w:name="_Toc446000975"/>
      <w:bookmarkStart w:id="285" w:name="_Toc446001120"/>
      <w:bookmarkStart w:id="286" w:name="_Toc446002763"/>
      <w:bookmarkStart w:id="287" w:name="_Toc446002916"/>
      <w:bookmarkStart w:id="288" w:name="_Toc446003062"/>
      <w:bookmarkStart w:id="289" w:name="_Toc446000976"/>
      <w:bookmarkStart w:id="290" w:name="_Toc446001121"/>
      <w:bookmarkStart w:id="291" w:name="_Toc446002764"/>
      <w:bookmarkStart w:id="292" w:name="_Toc446002917"/>
      <w:bookmarkStart w:id="293" w:name="_Toc446003063"/>
      <w:bookmarkStart w:id="294" w:name="_Toc465925046"/>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r>
        <w:t>I</w:t>
      </w:r>
      <w:r w:rsidR="00F16053">
        <w:t>nstrumentation</w:t>
      </w:r>
      <w:bookmarkEnd w:id="294"/>
    </w:p>
    <w:p w14:paraId="61EFF138" w14:textId="77777777" w:rsidR="00F17DFE" w:rsidRDefault="00F17DFE" w:rsidP="00F17DFE">
      <w:pPr>
        <w:pStyle w:val="ListParagraph"/>
        <w:rPr>
          <w:color w:val="ED7D31" w:themeColor="accent2"/>
        </w:rPr>
      </w:pPr>
    </w:p>
    <w:p w14:paraId="0CB97403" w14:textId="197BD017" w:rsidR="00FE7576" w:rsidRDefault="00FE7576" w:rsidP="00F17DFE">
      <w:r>
        <w:t>The sensors included within the Waveswing device are listed in [Table HOLD] below:</w:t>
      </w:r>
    </w:p>
    <w:p w14:paraId="01A69E61" w14:textId="3A816781" w:rsidR="00055959" w:rsidRDefault="00055959" w:rsidP="00055959">
      <w:pPr>
        <w:pStyle w:val="Caption"/>
        <w:keepNext/>
      </w:pPr>
      <w:r>
        <w:t xml:space="preserve">Table </w:t>
      </w:r>
      <w:r>
        <w:fldChar w:fldCharType="begin"/>
      </w:r>
      <w:r>
        <w:instrText xml:space="preserve"> SEQ Table \* ARABIC </w:instrText>
      </w:r>
      <w:r>
        <w:fldChar w:fldCharType="separate"/>
      </w:r>
      <w:r>
        <w:rPr>
          <w:noProof/>
        </w:rPr>
        <w:t>8</w:t>
      </w:r>
      <w:r>
        <w:fldChar w:fldCharType="end"/>
      </w:r>
      <w:r>
        <w:t>. Sensors</w:t>
      </w:r>
    </w:p>
    <w:tbl>
      <w:tblPr>
        <w:tblStyle w:val="LightShading-Accent1"/>
        <w:tblW w:w="9059" w:type="dxa"/>
        <w:tblLook w:val="04A0" w:firstRow="1" w:lastRow="0" w:firstColumn="1" w:lastColumn="0" w:noHBand="0" w:noVBand="1"/>
      </w:tblPr>
      <w:tblGrid>
        <w:gridCol w:w="550"/>
        <w:gridCol w:w="1679"/>
        <w:gridCol w:w="1422"/>
        <w:gridCol w:w="997"/>
        <w:gridCol w:w="996"/>
        <w:gridCol w:w="1138"/>
        <w:gridCol w:w="853"/>
        <w:gridCol w:w="712"/>
        <w:gridCol w:w="712"/>
      </w:tblGrid>
      <w:tr w:rsidR="00B34CA6" w:rsidRPr="00B34CA6" w14:paraId="45866C27" w14:textId="77777777" w:rsidTr="00CB35E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0" w:type="dxa"/>
            <w:noWrap/>
            <w:hideMark/>
          </w:tcPr>
          <w:p w14:paraId="0BB78FF7" w14:textId="77777777" w:rsidR="00B34CA6" w:rsidRPr="00B34CA6" w:rsidRDefault="00B34CA6" w:rsidP="00B34CA6">
            <w:pPr>
              <w:spacing w:after="0" w:line="240" w:lineRule="auto"/>
              <w:jc w:val="center"/>
              <w:rPr>
                <w:rFonts w:asciiTheme="minorHAnsi" w:eastAsia="Times New Roman" w:hAnsiTheme="minorHAnsi"/>
                <w:color w:val="000000"/>
                <w:sz w:val="18"/>
                <w:szCs w:val="18"/>
                <w:lang w:val="en-GB"/>
              </w:rPr>
            </w:pPr>
            <w:r w:rsidRPr="00B34CA6">
              <w:rPr>
                <w:rFonts w:asciiTheme="minorHAnsi" w:eastAsia="Times New Roman" w:hAnsiTheme="minorHAnsi"/>
                <w:color w:val="000000"/>
                <w:sz w:val="18"/>
                <w:szCs w:val="18"/>
                <w:lang w:val="en-GB"/>
              </w:rPr>
              <w:t>ID</w:t>
            </w:r>
          </w:p>
        </w:tc>
        <w:tc>
          <w:tcPr>
            <w:tcW w:w="1679" w:type="dxa"/>
            <w:noWrap/>
            <w:hideMark/>
          </w:tcPr>
          <w:p w14:paraId="1C1AB2FA" w14:textId="77777777" w:rsidR="00B34CA6" w:rsidRPr="00B34CA6" w:rsidRDefault="00B34CA6" w:rsidP="00B34CA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val="en-GB"/>
              </w:rPr>
            </w:pPr>
            <w:r w:rsidRPr="00B34CA6">
              <w:rPr>
                <w:rFonts w:asciiTheme="minorHAnsi" w:eastAsia="Times New Roman" w:hAnsiTheme="minorHAnsi"/>
                <w:color w:val="000000"/>
                <w:sz w:val="18"/>
                <w:szCs w:val="18"/>
                <w:lang w:val="en-GB"/>
              </w:rPr>
              <w:t>Function</w:t>
            </w:r>
          </w:p>
        </w:tc>
        <w:tc>
          <w:tcPr>
            <w:tcW w:w="1422" w:type="dxa"/>
            <w:noWrap/>
            <w:hideMark/>
          </w:tcPr>
          <w:p w14:paraId="4750D5CB" w14:textId="77777777" w:rsidR="00B34CA6" w:rsidRPr="00B34CA6" w:rsidRDefault="00B34CA6" w:rsidP="00B34CA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val="en-GB"/>
              </w:rPr>
            </w:pPr>
            <w:r w:rsidRPr="00B34CA6">
              <w:rPr>
                <w:rFonts w:asciiTheme="minorHAnsi" w:eastAsia="Times New Roman" w:hAnsiTheme="minorHAnsi"/>
                <w:color w:val="000000"/>
                <w:sz w:val="18"/>
                <w:szCs w:val="18"/>
                <w:lang w:val="en-GB"/>
              </w:rPr>
              <w:t>Make</w:t>
            </w:r>
          </w:p>
        </w:tc>
        <w:tc>
          <w:tcPr>
            <w:tcW w:w="997" w:type="dxa"/>
            <w:noWrap/>
            <w:hideMark/>
          </w:tcPr>
          <w:p w14:paraId="0326B6B3" w14:textId="77777777" w:rsidR="00B34CA6" w:rsidRPr="00B34CA6" w:rsidRDefault="00B34CA6" w:rsidP="00B34CA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val="en-GB"/>
              </w:rPr>
            </w:pPr>
            <w:r w:rsidRPr="00B34CA6">
              <w:rPr>
                <w:rFonts w:asciiTheme="minorHAnsi" w:eastAsia="Times New Roman" w:hAnsiTheme="minorHAnsi"/>
                <w:color w:val="000000"/>
                <w:sz w:val="18"/>
                <w:szCs w:val="18"/>
                <w:lang w:val="en-GB"/>
              </w:rPr>
              <w:t>Type</w:t>
            </w:r>
          </w:p>
        </w:tc>
        <w:tc>
          <w:tcPr>
            <w:tcW w:w="996" w:type="dxa"/>
            <w:noWrap/>
            <w:hideMark/>
          </w:tcPr>
          <w:p w14:paraId="7F3B9E5B" w14:textId="77777777" w:rsidR="00B34CA6" w:rsidRPr="00B34CA6" w:rsidRDefault="00B34CA6" w:rsidP="00B34CA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val="en-GB"/>
              </w:rPr>
            </w:pPr>
            <w:r w:rsidRPr="00B34CA6">
              <w:rPr>
                <w:rFonts w:asciiTheme="minorHAnsi" w:eastAsia="Times New Roman" w:hAnsiTheme="minorHAnsi"/>
                <w:color w:val="000000"/>
                <w:sz w:val="18"/>
                <w:szCs w:val="18"/>
                <w:lang w:val="en-GB"/>
              </w:rPr>
              <w:t>Serial No</w:t>
            </w:r>
          </w:p>
        </w:tc>
        <w:tc>
          <w:tcPr>
            <w:tcW w:w="1138" w:type="dxa"/>
            <w:noWrap/>
            <w:hideMark/>
          </w:tcPr>
          <w:p w14:paraId="2D370525" w14:textId="77777777" w:rsidR="00B34CA6" w:rsidRPr="00B34CA6" w:rsidRDefault="00B34CA6" w:rsidP="00B34CA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val="en-GB"/>
              </w:rPr>
            </w:pPr>
            <w:r w:rsidRPr="00B34CA6">
              <w:rPr>
                <w:rFonts w:asciiTheme="minorHAnsi" w:eastAsia="Times New Roman" w:hAnsiTheme="minorHAnsi"/>
                <w:color w:val="000000"/>
                <w:sz w:val="18"/>
                <w:szCs w:val="18"/>
                <w:lang w:val="en-GB"/>
              </w:rPr>
              <w:t>Signal</w:t>
            </w:r>
          </w:p>
        </w:tc>
        <w:tc>
          <w:tcPr>
            <w:tcW w:w="853" w:type="dxa"/>
            <w:noWrap/>
            <w:hideMark/>
          </w:tcPr>
          <w:p w14:paraId="32CD1F0E" w14:textId="77777777" w:rsidR="00B34CA6" w:rsidRPr="00B34CA6" w:rsidRDefault="00B34CA6" w:rsidP="00B34CA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val="en-GB"/>
              </w:rPr>
            </w:pPr>
            <w:r w:rsidRPr="00B34CA6">
              <w:rPr>
                <w:rFonts w:asciiTheme="minorHAnsi" w:eastAsia="Times New Roman" w:hAnsiTheme="minorHAnsi"/>
                <w:color w:val="000000"/>
                <w:sz w:val="18"/>
                <w:szCs w:val="18"/>
                <w:lang w:val="en-GB"/>
              </w:rPr>
              <w:t>Min</w:t>
            </w:r>
          </w:p>
        </w:tc>
        <w:tc>
          <w:tcPr>
            <w:tcW w:w="712" w:type="dxa"/>
            <w:noWrap/>
            <w:hideMark/>
          </w:tcPr>
          <w:p w14:paraId="022D21EC" w14:textId="77777777" w:rsidR="00B34CA6" w:rsidRPr="00B34CA6" w:rsidRDefault="00B34CA6" w:rsidP="00B34CA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val="en-GB"/>
              </w:rPr>
            </w:pPr>
            <w:r w:rsidRPr="00B34CA6">
              <w:rPr>
                <w:rFonts w:asciiTheme="minorHAnsi" w:eastAsia="Times New Roman" w:hAnsiTheme="minorHAnsi"/>
                <w:color w:val="000000"/>
                <w:sz w:val="18"/>
                <w:szCs w:val="18"/>
                <w:lang w:val="en-GB"/>
              </w:rPr>
              <w:t>Max</w:t>
            </w:r>
          </w:p>
        </w:tc>
        <w:tc>
          <w:tcPr>
            <w:tcW w:w="712" w:type="dxa"/>
            <w:noWrap/>
            <w:hideMark/>
          </w:tcPr>
          <w:p w14:paraId="187B194D" w14:textId="77777777" w:rsidR="00B34CA6" w:rsidRPr="00B34CA6" w:rsidRDefault="00B34CA6" w:rsidP="00B34CA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val="en-GB"/>
              </w:rPr>
            </w:pPr>
            <w:r w:rsidRPr="00B34CA6">
              <w:rPr>
                <w:rFonts w:asciiTheme="minorHAnsi" w:eastAsia="Times New Roman" w:hAnsiTheme="minorHAnsi"/>
                <w:color w:val="000000"/>
                <w:sz w:val="18"/>
                <w:szCs w:val="18"/>
                <w:lang w:val="en-GB"/>
              </w:rPr>
              <w:t>Units</w:t>
            </w:r>
          </w:p>
        </w:tc>
      </w:tr>
      <w:tr w:rsidR="00B34CA6" w:rsidRPr="00B34CA6" w14:paraId="10A8BC11" w14:textId="77777777" w:rsidTr="00CB35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0" w:type="dxa"/>
            <w:noWrap/>
            <w:hideMark/>
          </w:tcPr>
          <w:p w14:paraId="50EFE218" w14:textId="77777777" w:rsidR="00B34CA6" w:rsidRPr="00B34CA6" w:rsidRDefault="00B34CA6" w:rsidP="00B34CA6">
            <w:pPr>
              <w:spacing w:after="0" w:line="240" w:lineRule="auto"/>
              <w:jc w:val="center"/>
              <w:rPr>
                <w:rFonts w:asciiTheme="minorHAnsi" w:eastAsia="Times New Roman" w:hAnsiTheme="minorHAnsi"/>
                <w:color w:val="000000"/>
                <w:sz w:val="18"/>
                <w:szCs w:val="18"/>
                <w:lang w:val="en-GB"/>
              </w:rPr>
            </w:pPr>
          </w:p>
        </w:tc>
        <w:tc>
          <w:tcPr>
            <w:tcW w:w="1679" w:type="dxa"/>
            <w:noWrap/>
            <w:hideMark/>
          </w:tcPr>
          <w:p w14:paraId="1DC188F7" w14:textId="77777777" w:rsidR="00B34CA6" w:rsidRPr="00B34CA6" w:rsidRDefault="00B34CA6" w:rsidP="00B34CA6">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sz w:val="18"/>
                <w:szCs w:val="18"/>
                <w:lang w:val="en-GB"/>
              </w:rPr>
            </w:pPr>
            <w:r w:rsidRPr="00B34CA6">
              <w:rPr>
                <w:rFonts w:asciiTheme="minorHAnsi" w:eastAsia="Times New Roman" w:hAnsiTheme="minorHAnsi"/>
                <w:b/>
                <w:bCs/>
                <w:color w:val="000000"/>
                <w:sz w:val="18"/>
                <w:szCs w:val="18"/>
                <w:lang w:val="en-GB"/>
              </w:rPr>
              <w:t>Analogue inputs</w:t>
            </w:r>
          </w:p>
        </w:tc>
        <w:tc>
          <w:tcPr>
            <w:tcW w:w="1422" w:type="dxa"/>
            <w:noWrap/>
            <w:hideMark/>
          </w:tcPr>
          <w:p w14:paraId="24B021D5" w14:textId="77777777" w:rsidR="00B34CA6" w:rsidRPr="00B34CA6" w:rsidRDefault="00B34CA6" w:rsidP="00B34CA6">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val="en-GB"/>
              </w:rPr>
            </w:pPr>
          </w:p>
        </w:tc>
        <w:tc>
          <w:tcPr>
            <w:tcW w:w="997" w:type="dxa"/>
            <w:noWrap/>
            <w:hideMark/>
          </w:tcPr>
          <w:p w14:paraId="140EA167" w14:textId="77777777" w:rsidR="00B34CA6" w:rsidRPr="00B34CA6" w:rsidRDefault="00B34CA6" w:rsidP="00B34CA6">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val="en-GB"/>
              </w:rPr>
            </w:pPr>
          </w:p>
        </w:tc>
        <w:tc>
          <w:tcPr>
            <w:tcW w:w="996" w:type="dxa"/>
            <w:noWrap/>
            <w:hideMark/>
          </w:tcPr>
          <w:p w14:paraId="1052A8AA" w14:textId="77777777" w:rsidR="00B34CA6" w:rsidRPr="00B34CA6" w:rsidRDefault="00B34CA6" w:rsidP="00B34CA6">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val="en-GB"/>
              </w:rPr>
            </w:pPr>
          </w:p>
        </w:tc>
        <w:tc>
          <w:tcPr>
            <w:tcW w:w="1138" w:type="dxa"/>
            <w:noWrap/>
            <w:hideMark/>
          </w:tcPr>
          <w:p w14:paraId="4E1D36BB" w14:textId="77777777" w:rsidR="00B34CA6" w:rsidRPr="00B34CA6" w:rsidRDefault="00B34CA6" w:rsidP="00B34CA6">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val="en-GB"/>
              </w:rPr>
            </w:pPr>
          </w:p>
        </w:tc>
        <w:tc>
          <w:tcPr>
            <w:tcW w:w="853" w:type="dxa"/>
            <w:noWrap/>
            <w:hideMark/>
          </w:tcPr>
          <w:p w14:paraId="51C98DE2" w14:textId="77777777" w:rsidR="00B34CA6" w:rsidRPr="00B34CA6" w:rsidRDefault="00B34CA6" w:rsidP="00B34CA6">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val="en-GB"/>
              </w:rPr>
            </w:pPr>
          </w:p>
        </w:tc>
        <w:tc>
          <w:tcPr>
            <w:tcW w:w="712" w:type="dxa"/>
            <w:noWrap/>
            <w:hideMark/>
          </w:tcPr>
          <w:p w14:paraId="3C54EACC" w14:textId="77777777" w:rsidR="00B34CA6" w:rsidRPr="00B34CA6" w:rsidRDefault="00B34CA6" w:rsidP="00B34CA6">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val="en-GB"/>
              </w:rPr>
            </w:pPr>
          </w:p>
        </w:tc>
        <w:tc>
          <w:tcPr>
            <w:tcW w:w="712" w:type="dxa"/>
            <w:noWrap/>
            <w:hideMark/>
          </w:tcPr>
          <w:p w14:paraId="20C069D4" w14:textId="77777777" w:rsidR="00B34CA6" w:rsidRPr="00B34CA6" w:rsidRDefault="00B34CA6" w:rsidP="00B34CA6">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val="en-GB"/>
              </w:rPr>
            </w:pPr>
          </w:p>
        </w:tc>
      </w:tr>
      <w:tr w:rsidR="00B34CA6" w:rsidRPr="00B34CA6" w14:paraId="4DF05806" w14:textId="77777777" w:rsidTr="00CB35E6">
        <w:trPr>
          <w:trHeight w:val="300"/>
        </w:trPr>
        <w:tc>
          <w:tcPr>
            <w:cnfStyle w:val="001000000000" w:firstRow="0" w:lastRow="0" w:firstColumn="1" w:lastColumn="0" w:oddVBand="0" w:evenVBand="0" w:oddHBand="0" w:evenHBand="0" w:firstRowFirstColumn="0" w:firstRowLastColumn="0" w:lastRowFirstColumn="0" w:lastRowLastColumn="0"/>
            <w:tcW w:w="550" w:type="dxa"/>
            <w:noWrap/>
            <w:hideMark/>
          </w:tcPr>
          <w:p w14:paraId="344387AE" w14:textId="77777777" w:rsidR="00B34CA6" w:rsidRPr="00B34CA6" w:rsidRDefault="00B34CA6" w:rsidP="00B34CA6">
            <w:pPr>
              <w:spacing w:after="0" w:line="240" w:lineRule="auto"/>
              <w:jc w:val="center"/>
              <w:rPr>
                <w:rFonts w:asciiTheme="minorHAnsi" w:eastAsia="Times New Roman" w:hAnsiTheme="minorHAnsi"/>
                <w:color w:val="000000"/>
                <w:sz w:val="18"/>
                <w:szCs w:val="18"/>
                <w:lang w:val="en-GB"/>
              </w:rPr>
            </w:pPr>
            <w:r w:rsidRPr="00B34CA6">
              <w:rPr>
                <w:rFonts w:asciiTheme="minorHAnsi" w:eastAsia="Times New Roman" w:hAnsiTheme="minorHAnsi"/>
                <w:color w:val="000000"/>
                <w:sz w:val="18"/>
                <w:szCs w:val="18"/>
                <w:lang w:val="en-GB"/>
              </w:rPr>
              <w:t>FS 1</w:t>
            </w:r>
          </w:p>
        </w:tc>
        <w:tc>
          <w:tcPr>
            <w:tcW w:w="1679" w:type="dxa"/>
            <w:noWrap/>
            <w:hideMark/>
          </w:tcPr>
          <w:p w14:paraId="1DB8FE32" w14:textId="40B7B0DA" w:rsidR="00B34CA6" w:rsidRPr="00B34CA6" w:rsidRDefault="00B34CA6" w:rsidP="004A3F78">
            <w:pPr>
              <w:spacing w:after="0" w:line="240" w:lineRule="auto"/>
              <w:ind w:firstLineChars="100" w:firstLine="18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val="en-GB"/>
              </w:rPr>
            </w:pPr>
            <w:r w:rsidRPr="00B34CA6">
              <w:rPr>
                <w:rFonts w:asciiTheme="minorHAnsi" w:eastAsia="Times New Roman" w:hAnsiTheme="minorHAnsi"/>
                <w:color w:val="000000"/>
                <w:sz w:val="18"/>
                <w:szCs w:val="18"/>
                <w:lang w:val="en-GB"/>
              </w:rPr>
              <w:t xml:space="preserve">PTO force </w:t>
            </w:r>
          </w:p>
        </w:tc>
        <w:tc>
          <w:tcPr>
            <w:tcW w:w="1422" w:type="dxa"/>
            <w:noWrap/>
            <w:hideMark/>
          </w:tcPr>
          <w:p w14:paraId="5CFC91CA" w14:textId="610EF289" w:rsidR="00B34CA6" w:rsidRPr="00B34CA6" w:rsidRDefault="00B65D7F" w:rsidP="00B34CA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val="en-GB"/>
              </w:rPr>
            </w:pPr>
            <w:r>
              <w:rPr>
                <w:rFonts w:asciiTheme="minorHAnsi" w:eastAsia="Times New Roman" w:hAnsiTheme="minorHAnsi"/>
                <w:color w:val="000000"/>
                <w:sz w:val="18"/>
                <w:szCs w:val="18"/>
                <w:lang w:val="en-GB"/>
              </w:rPr>
              <w:t>Futek</w:t>
            </w:r>
          </w:p>
        </w:tc>
        <w:tc>
          <w:tcPr>
            <w:tcW w:w="997" w:type="dxa"/>
            <w:noWrap/>
            <w:hideMark/>
          </w:tcPr>
          <w:p w14:paraId="6071D31D" w14:textId="157B4FBC" w:rsidR="00B34CA6" w:rsidRPr="00B34CA6" w:rsidRDefault="00B65D7F" w:rsidP="00B34CA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val="en-GB"/>
              </w:rPr>
            </w:pPr>
            <w:r>
              <w:rPr>
                <w:rFonts w:asciiTheme="minorHAnsi" w:eastAsia="Times New Roman" w:hAnsiTheme="minorHAnsi"/>
                <w:color w:val="000000"/>
                <w:sz w:val="18"/>
                <w:szCs w:val="18"/>
                <w:lang w:val="en-GB"/>
              </w:rPr>
              <w:t>LSB200</w:t>
            </w:r>
          </w:p>
        </w:tc>
        <w:tc>
          <w:tcPr>
            <w:tcW w:w="996" w:type="dxa"/>
            <w:noWrap/>
            <w:hideMark/>
          </w:tcPr>
          <w:p w14:paraId="09BCEC7C" w14:textId="62C809B8" w:rsidR="00B34CA6" w:rsidRPr="00B34CA6" w:rsidRDefault="00CB35E6" w:rsidP="00B34CA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val="en-GB"/>
              </w:rPr>
            </w:pPr>
            <w:r>
              <w:rPr>
                <w:rFonts w:asciiTheme="minorHAnsi" w:eastAsia="Times New Roman" w:hAnsiTheme="minorHAnsi"/>
                <w:color w:val="000000"/>
                <w:sz w:val="18"/>
                <w:szCs w:val="18"/>
                <w:lang w:val="en-GB"/>
              </w:rPr>
              <w:t>660399</w:t>
            </w:r>
          </w:p>
        </w:tc>
        <w:tc>
          <w:tcPr>
            <w:tcW w:w="1138" w:type="dxa"/>
            <w:noWrap/>
            <w:hideMark/>
          </w:tcPr>
          <w:p w14:paraId="2FC90892" w14:textId="5DCD627F" w:rsidR="00B34CA6" w:rsidRPr="00B34CA6" w:rsidRDefault="00CB35E6" w:rsidP="00B34C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val="en-GB"/>
              </w:rPr>
            </w:pPr>
            <w:r>
              <w:rPr>
                <w:rFonts w:asciiTheme="minorHAnsi" w:eastAsia="Times New Roman" w:hAnsiTheme="minorHAnsi"/>
                <w:color w:val="000000"/>
                <w:sz w:val="18"/>
                <w:szCs w:val="18"/>
                <w:lang w:val="en-GB"/>
              </w:rPr>
              <w:t>mV/V</w:t>
            </w:r>
          </w:p>
        </w:tc>
        <w:tc>
          <w:tcPr>
            <w:tcW w:w="853" w:type="dxa"/>
            <w:noWrap/>
            <w:hideMark/>
          </w:tcPr>
          <w:p w14:paraId="4E5A935E" w14:textId="60ABEB38" w:rsidR="00B34CA6" w:rsidRPr="00B34CA6" w:rsidRDefault="00402981" w:rsidP="004029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val="en-GB"/>
              </w:rPr>
            </w:pPr>
            <w:r>
              <w:rPr>
                <w:rFonts w:asciiTheme="minorHAnsi" w:eastAsia="Times New Roman" w:hAnsiTheme="minorHAnsi"/>
                <w:color w:val="000000"/>
                <w:sz w:val="18"/>
                <w:szCs w:val="18"/>
                <w:lang w:val="en-GB"/>
              </w:rPr>
              <w:t>-50</w:t>
            </w:r>
          </w:p>
        </w:tc>
        <w:tc>
          <w:tcPr>
            <w:tcW w:w="712" w:type="dxa"/>
            <w:noWrap/>
            <w:hideMark/>
          </w:tcPr>
          <w:p w14:paraId="03D45E2F" w14:textId="4CA5556D" w:rsidR="00B34CA6" w:rsidRPr="00B34CA6" w:rsidRDefault="00B34CA6" w:rsidP="0040298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val="en-GB"/>
              </w:rPr>
            </w:pPr>
            <w:r w:rsidRPr="00B34CA6">
              <w:rPr>
                <w:rFonts w:asciiTheme="minorHAnsi" w:eastAsia="Times New Roman" w:hAnsiTheme="minorHAnsi"/>
                <w:color w:val="000000"/>
                <w:sz w:val="18"/>
                <w:szCs w:val="18"/>
                <w:lang w:val="en-GB"/>
              </w:rPr>
              <w:t>+</w:t>
            </w:r>
            <w:r w:rsidR="00402981">
              <w:rPr>
                <w:rFonts w:asciiTheme="minorHAnsi" w:eastAsia="Times New Roman" w:hAnsiTheme="minorHAnsi"/>
                <w:color w:val="000000"/>
                <w:sz w:val="18"/>
                <w:szCs w:val="18"/>
                <w:lang w:val="en-GB"/>
              </w:rPr>
              <w:t>50</w:t>
            </w:r>
          </w:p>
        </w:tc>
        <w:tc>
          <w:tcPr>
            <w:tcW w:w="712" w:type="dxa"/>
            <w:noWrap/>
            <w:hideMark/>
          </w:tcPr>
          <w:p w14:paraId="052DED2C" w14:textId="306D8FD9" w:rsidR="00B34CA6" w:rsidRPr="00B34CA6" w:rsidRDefault="00402981" w:rsidP="00402981">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val="en-GB"/>
              </w:rPr>
            </w:pPr>
            <w:r>
              <w:rPr>
                <w:rFonts w:asciiTheme="minorHAnsi" w:eastAsia="Times New Roman" w:hAnsiTheme="minorHAnsi"/>
                <w:color w:val="000000"/>
                <w:sz w:val="18"/>
                <w:szCs w:val="18"/>
                <w:lang w:val="en-GB"/>
              </w:rPr>
              <w:t>Lb</w:t>
            </w:r>
          </w:p>
        </w:tc>
      </w:tr>
      <w:tr w:rsidR="00CB35E6" w:rsidRPr="00CB35E6" w14:paraId="185CCA38" w14:textId="77777777" w:rsidTr="00CB35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0" w:type="dxa"/>
            <w:noWrap/>
            <w:hideMark/>
          </w:tcPr>
          <w:p w14:paraId="186DAA03" w14:textId="5131A8D7" w:rsidR="00CB35E6" w:rsidRPr="00CB35E6" w:rsidRDefault="00CB35E6" w:rsidP="00CB35E6">
            <w:pPr>
              <w:spacing w:after="0" w:line="240" w:lineRule="auto"/>
              <w:jc w:val="center"/>
              <w:rPr>
                <w:rFonts w:asciiTheme="minorHAnsi" w:eastAsia="Times New Roman" w:hAnsiTheme="minorHAnsi"/>
                <w:color w:val="000000"/>
                <w:sz w:val="18"/>
                <w:szCs w:val="18"/>
                <w:lang w:val="en-GB"/>
              </w:rPr>
            </w:pPr>
            <w:r w:rsidRPr="00CB35E6">
              <w:rPr>
                <w:rFonts w:asciiTheme="minorHAnsi" w:eastAsia="Times New Roman" w:hAnsiTheme="minorHAnsi"/>
                <w:color w:val="000000"/>
                <w:sz w:val="18"/>
                <w:szCs w:val="18"/>
                <w:lang w:val="en-GB"/>
              </w:rPr>
              <w:t>FS 2</w:t>
            </w:r>
          </w:p>
        </w:tc>
        <w:tc>
          <w:tcPr>
            <w:tcW w:w="1679" w:type="dxa"/>
            <w:noWrap/>
            <w:hideMark/>
          </w:tcPr>
          <w:p w14:paraId="421FE1AC" w14:textId="214B886E" w:rsidR="00CB35E6" w:rsidRPr="00CB35E6" w:rsidRDefault="00CB35E6" w:rsidP="004A3F78">
            <w:pPr>
              <w:spacing w:after="0" w:line="240" w:lineRule="auto"/>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val="en-GB"/>
              </w:rPr>
            </w:pPr>
            <w:r w:rsidRPr="00CB35E6">
              <w:rPr>
                <w:rFonts w:asciiTheme="minorHAnsi" w:eastAsia="Times New Roman" w:hAnsiTheme="minorHAnsi"/>
                <w:color w:val="000000"/>
                <w:sz w:val="18"/>
                <w:szCs w:val="18"/>
                <w:lang w:val="en-GB"/>
              </w:rPr>
              <w:t xml:space="preserve">PTO force </w:t>
            </w:r>
          </w:p>
        </w:tc>
        <w:tc>
          <w:tcPr>
            <w:tcW w:w="1422" w:type="dxa"/>
            <w:noWrap/>
            <w:hideMark/>
          </w:tcPr>
          <w:p w14:paraId="5C21603F" w14:textId="1377125B" w:rsidR="00CB35E6" w:rsidRPr="00CB35E6" w:rsidRDefault="00CB35E6" w:rsidP="00CB35E6">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val="en-GB"/>
              </w:rPr>
            </w:pPr>
            <w:r w:rsidRPr="00CB35E6">
              <w:rPr>
                <w:rFonts w:asciiTheme="minorHAnsi" w:eastAsia="Times New Roman" w:hAnsiTheme="minorHAnsi"/>
                <w:color w:val="000000"/>
                <w:sz w:val="18"/>
                <w:szCs w:val="18"/>
                <w:lang w:val="en-GB"/>
              </w:rPr>
              <w:t>Futek</w:t>
            </w:r>
          </w:p>
        </w:tc>
        <w:tc>
          <w:tcPr>
            <w:tcW w:w="997" w:type="dxa"/>
            <w:noWrap/>
            <w:hideMark/>
          </w:tcPr>
          <w:p w14:paraId="077625C9" w14:textId="490601D7" w:rsidR="00CB35E6" w:rsidRPr="00CB35E6" w:rsidRDefault="00CB35E6" w:rsidP="00CB35E6">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val="en-GB"/>
              </w:rPr>
            </w:pPr>
            <w:r>
              <w:rPr>
                <w:rFonts w:asciiTheme="minorHAnsi" w:eastAsia="Times New Roman" w:hAnsiTheme="minorHAnsi"/>
                <w:color w:val="000000"/>
                <w:sz w:val="18"/>
                <w:szCs w:val="18"/>
                <w:lang w:val="en-GB"/>
              </w:rPr>
              <w:t>LSB200</w:t>
            </w:r>
          </w:p>
        </w:tc>
        <w:tc>
          <w:tcPr>
            <w:tcW w:w="996" w:type="dxa"/>
            <w:noWrap/>
            <w:hideMark/>
          </w:tcPr>
          <w:p w14:paraId="5A943BC7" w14:textId="3A56BC7A" w:rsidR="00CB35E6" w:rsidRPr="00CB35E6" w:rsidRDefault="00CB35E6" w:rsidP="00CB35E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val="en-GB"/>
              </w:rPr>
            </w:pPr>
            <w:r>
              <w:rPr>
                <w:rFonts w:asciiTheme="minorHAnsi" w:eastAsia="Times New Roman" w:hAnsiTheme="minorHAnsi"/>
                <w:color w:val="000000"/>
                <w:sz w:val="18"/>
                <w:szCs w:val="18"/>
                <w:lang w:val="en-GB"/>
              </w:rPr>
              <w:t>660406</w:t>
            </w:r>
          </w:p>
        </w:tc>
        <w:tc>
          <w:tcPr>
            <w:tcW w:w="1138" w:type="dxa"/>
            <w:noWrap/>
            <w:hideMark/>
          </w:tcPr>
          <w:p w14:paraId="03C61E22" w14:textId="7BCD72F9" w:rsidR="00CB35E6" w:rsidRPr="00CB35E6" w:rsidRDefault="00CB35E6" w:rsidP="00CB35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val="en-GB"/>
              </w:rPr>
            </w:pPr>
            <w:r w:rsidRPr="00CB35E6">
              <w:rPr>
                <w:rFonts w:asciiTheme="minorHAnsi" w:eastAsia="Times New Roman" w:hAnsiTheme="minorHAnsi"/>
                <w:color w:val="000000"/>
                <w:sz w:val="18"/>
                <w:szCs w:val="18"/>
                <w:lang w:val="en-GB"/>
              </w:rPr>
              <w:t>mV/V</w:t>
            </w:r>
          </w:p>
        </w:tc>
        <w:tc>
          <w:tcPr>
            <w:tcW w:w="853" w:type="dxa"/>
            <w:noWrap/>
            <w:hideMark/>
          </w:tcPr>
          <w:p w14:paraId="627EB3D9" w14:textId="18069F6C" w:rsidR="00CB35E6" w:rsidRPr="00CB35E6" w:rsidRDefault="00CB35E6" w:rsidP="00CB35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val="en-GB"/>
              </w:rPr>
            </w:pPr>
            <w:r>
              <w:rPr>
                <w:rFonts w:asciiTheme="minorHAnsi" w:eastAsia="Times New Roman" w:hAnsiTheme="minorHAnsi"/>
                <w:color w:val="000000"/>
                <w:sz w:val="18"/>
                <w:szCs w:val="18"/>
                <w:lang w:val="en-GB"/>
              </w:rPr>
              <w:t>-50</w:t>
            </w:r>
          </w:p>
        </w:tc>
        <w:tc>
          <w:tcPr>
            <w:tcW w:w="712" w:type="dxa"/>
            <w:noWrap/>
            <w:hideMark/>
          </w:tcPr>
          <w:p w14:paraId="31C68032" w14:textId="67B866C9" w:rsidR="00CB35E6" w:rsidRPr="00CB35E6" w:rsidRDefault="00CB35E6" w:rsidP="00CB35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val="en-GB"/>
              </w:rPr>
            </w:pPr>
            <w:r w:rsidRPr="00B34CA6">
              <w:rPr>
                <w:rFonts w:asciiTheme="minorHAnsi" w:eastAsia="Times New Roman" w:hAnsiTheme="minorHAnsi"/>
                <w:color w:val="000000"/>
                <w:sz w:val="18"/>
                <w:szCs w:val="18"/>
                <w:lang w:val="en-GB"/>
              </w:rPr>
              <w:t>+</w:t>
            </w:r>
            <w:r>
              <w:rPr>
                <w:rFonts w:asciiTheme="minorHAnsi" w:eastAsia="Times New Roman" w:hAnsiTheme="minorHAnsi"/>
                <w:color w:val="000000"/>
                <w:sz w:val="18"/>
                <w:szCs w:val="18"/>
                <w:lang w:val="en-GB"/>
              </w:rPr>
              <w:t>50</w:t>
            </w:r>
          </w:p>
        </w:tc>
        <w:tc>
          <w:tcPr>
            <w:tcW w:w="712" w:type="dxa"/>
            <w:noWrap/>
            <w:hideMark/>
          </w:tcPr>
          <w:p w14:paraId="2730DB60" w14:textId="25A8A0E8" w:rsidR="00CB35E6" w:rsidRPr="00CB35E6" w:rsidRDefault="00CB35E6" w:rsidP="00CB35E6">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val="en-GB"/>
              </w:rPr>
            </w:pPr>
            <w:r>
              <w:rPr>
                <w:rFonts w:asciiTheme="minorHAnsi" w:eastAsia="Times New Roman" w:hAnsiTheme="minorHAnsi"/>
                <w:color w:val="000000"/>
                <w:sz w:val="18"/>
                <w:szCs w:val="18"/>
                <w:lang w:val="en-GB"/>
              </w:rPr>
              <w:t>Lb</w:t>
            </w:r>
          </w:p>
        </w:tc>
      </w:tr>
      <w:tr w:rsidR="00B34CA6" w:rsidRPr="00B34CA6" w14:paraId="25B699C6" w14:textId="77777777" w:rsidTr="00CB35E6">
        <w:trPr>
          <w:trHeight w:val="300"/>
        </w:trPr>
        <w:tc>
          <w:tcPr>
            <w:cnfStyle w:val="001000000000" w:firstRow="0" w:lastRow="0" w:firstColumn="1" w:lastColumn="0" w:oddVBand="0" w:evenVBand="0" w:oddHBand="0" w:evenHBand="0" w:firstRowFirstColumn="0" w:firstRowLastColumn="0" w:lastRowFirstColumn="0" w:lastRowLastColumn="0"/>
            <w:tcW w:w="550" w:type="dxa"/>
            <w:noWrap/>
            <w:hideMark/>
          </w:tcPr>
          <w:p w14:paraId="3AC67FBD" w14:textId="77777777" w:rsidR="00B34CA6" w:rsidRPr="00407E27" w:rsidRDefault="00B34CA6" w:rsidP="00B34CA6">
            <w:pPr>
              <w:spacing w:after="0" w:line="240" w:lineRule="auto"/>
              <w:jc w:val="center"/>
              <w:rPr>
                <w:rFonts w:asciiTheme="minorHAnsi" w:eastAsia="Times New Roman" w:hAnsiTheme="minorHAnsi"/>
                <w:color w:val="000000"/>
                <w:sz w:val="18"/>
                <w:szCs w:val="18"/>
                <w:lang w:val="en-GB"/>
              </w:rPr>
            </w:pPr>
            <w:r w:rsidRPr="00407E27">
              <w:rPr>
                <w:rFonts w:asciiTheme="minorHAnsi" w:eastAsia="Times New Roman" w:hAnsiTheme="minorHAnsi"/>
                <w:color w:val="000000"/>
                <w:sz w:val="18"/>
                <w:szCs w:val="18"/>
                <w:lang w:val="en-GB"/>
              </w:rPr>
              <w:t>IS 1</w:t>
            </w:r>
          </w:p>
        </w:tc>
        <w:tc>
          <w:tcPr>
            <w:tcW w:w="1679" w:type="dxa"/>
            <w:noWrap/>
            <w:hideMark/>
          </w:tcPr>
          <w:p w14:paraId="6C1F54BE" w14:textId="77777777" w:rsidR="00B34CA6" w:rsidRPr="00407E27" w:rsidRDefault="00B34CA6" w:rsidP="004A3F78">
            <w:pPr>
              <w:spacing w:after="0" w:line="240" w:lineRule="auto"/>
              <w:ind w:firstLineChars="100" w:firstLine="18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val="en-GB"/>
              </w:rPr>
            </w:pPr>
            <w:r w:rsidRPr="00407E27">
              <w:rPr>
                <w:rFonts w:asciiTheme="minorHAnsi" w:eastAsia="Times New Roman" w:hAnsiTheme="minorHAnsi"/>
                <w:color w:val="000000"/>
                <w:sz w:val="18"/>
                <w:szCs w:val="18"/>
                <w:lang w:val="en-GB"/>
              </w:rPr>
              <w:t>Silo inclinometer</w:t>
            </w:r>
          </w:p>
        </w:tc>
        <w:tc>
          <w:tcPr>
            <w:tcW w:w="1422" w:type="dxa"/>
            <w:noWrap/>
            <w:hideMark/>
          </w:tcPr>
          <w:p w14:paraId="0902EA1F" w14:textId="77777777" w:rsidR="00B34CA6" w:rsidRPr="00407E27" w:rsidRDefault="00B34CA6" w:rsidP="00B34CA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val="en-GB"/>
              </w:rPr>
            </w:pPr>
            <w:r w:rsidRPr="00407E27">
              <w:rPr>
                <w:rFonts w:asciiTheme="minorHAnsi" w:eastAsia="Times New Roman" w:hAnsiTheme="minorHAnsi"/>
                <w:color w:val="000000"/>
                <w:sz w:val="18"/>
                <w:szCs w:val="18"/>
                <w:lang w:val="en-GB"/>
              </w:rPr>
              <w:t>Level Developments</w:t>
            </w:r>
          </w:p>
        </w:tc>
        <w:tc>
          <w:tcPr>
            <w:tcW w:w="997" w:type="dxa"/>
            <w:noWrap/>
            <w:hideMark/>
          </w:tcPr>
          <w:p w14:paraId="4FDC6CB8" w14:textId="77777777" w:rsidR="00B34CA6" w:rsidRPr="00407E27" w:rsidRDefault="00B34CA6" w:rsidP="00B34CA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val="en-GB"/>
              </w:rPr>
            </w:pPr>
            <w:r w:rsidRPr="00407E27">
              <w:rPr>
                <w:rFonts w:asciiTheme="minorHAnsi" w:eastAsia="Times New Roman" w:hAnsiTheme="minorHAnsi"/>
                <w:color w:val="000000"/>
                <w:sz w:val="18"/>
                <w:szCs w:val="18"/>
                <w:lang w:val="en-GB"/>
              </w:rPr>
              <w:t>DAS-30-A</w:t>
            </w:r>
          </w:p>
        </w:tc>
        <w:tc>
          <w:tcPr>
            <w:tcW w:w="996" w:type="dxa"/>
            <w:noWrap/>
            <w:hideMark/>
          </w:tcPr>
          <w:p w14:paraId="5643B74B" w14:textId="77777777" w:rsidR="00B34CA6" w:rsidRPr="00407E27" w:rsidRDefault="00B34CA6" w:rsidP="00B34CA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val="en-GB"/>
              </w:rPr>
            </w:pPr>
            <w:r w:rsidRPr="00407E27">
              <w:rPr>
                <w:rFonts w:asciiTheme="minorHAnsi" w:eastAsia="Times New Roman" w:hAnsiTheme="minorHAnsi"/>
                <w:color w:val="000000"/>
                <w:sz w:val="18"/>
                <w:szCs w:val="18"/>
                <w:lang w:val="en-GB"/>
              </w:rPr>
              <w:t>46214</w:t>
            </w:r>
          </w:p>
        </w:tc>
        <w:tc>
          <w:tcPr>
            <w:tcW w:w="1138" w:type="dxa"/>
            <w:noWrap/>
            <w:hideMark/>
          </w:tcPr>
          <w:p w14:paraId="7EDB9A06" w14:textId="77777777" w:rsidR="00B34CA6" w:rsidRPr="00407E27" w:rsidRDefault="00B34CA6" w:rsidP="00B34C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val="en-GB"/>
              </w:rPr>
            </w:pPr>
            <w:r w:rsidRPr="00407E27">
              <w:rPr>
                <w:rFonts w:asciiTheme="minorHAnsi" w:eastAsia="Times New Roman" w:hAnsiTheme="minorHAnsi"/>
                <w:color w:val="000000"/>
                <w:sz w:val="18"/>
                <w:szCs w:val="18"/>
                <w:lang w:val="en-GB"/>
              </w:rPr>
              <w:t>4-20mA</w:t>
            </w:r>
          </w:p>
        </w:tc>
        <w:tc>
          <w:tcPr>
            <w:tcW w:w="853" w:type="dxa"/>
            <w:noWrap/>
            <w:hideMark/>
          </w:tcPr>
          <w:p w14:paraId="49B0D9F5" w14:textId="77777777" w:rsidR="00B34CA6" w:rsidRPr="00407E27" w:rsidRDefault="00B34CA6" w:rsidP="00B34C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val="en-GB"/>
              </w:rPr>
            </w:pPr>
            <w:r w:rsidRPr="00407E27">
              <w:rPr>
                <w:rFonts w:asciiTheme="minorHAnsi" w:eastAsia="Times New Roman" w:hAnsiTheme="minorHAnsi"/>
                <w:color w:val="000000"/>
                <w:sz w:val="18"/>
                <w:szCs w:val="18"/>
                <w:lang w:val="en-GB"/>
              </w:rPr>
              <w:t>-30</w:t>
            </w:r>
          </w:p>
        </w:tc>
        <w:tc>
          <w:tcPr>
            <w:tcW w:w="712" w:type="dxa"/>
            <w:noWrap/>
            <w:hideMark/>
          </w:tcPr>
          <w:p w14:paraId="20A6568F" w14:textId="77777777" w:rsidR="00B34CA6" w:rsidRPr="00407E27" w:rsidRDefault="00B34CA6" w:rsidP="00B34C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val="en-GB"/>
              </w:rPr>
            </w:pPr>
            <w:r w:rsidRPr="00407E27">
              <w:rPr>
                <w:rFonts w:asciiTheme="minorHAnsi" w:eastAsia="Times New Roman" w:hAnsiTheme="minorHAnsi"/>
                <w:color w:val="000000"/>
                <w:sz w:val="18"/>
                <w:szCs w:val="18"/>
                <w:lang w:val="en-GB"/>
              </w:rPr>
              <w:t>+30</w:t>
            </w:r>
          </w:p>
        </w:tc>
        <w:tc>
          <w:tcPr>
            <w:tcW w:w="712" w:type="dxa"/>
            <w:noWrap/>
            <w:hideMark/>
          </w:tcPr>
          <w:p w14:paraId="28537B86" w14:textId="77777777" w:rsidR="00B34CA6" w:rsidRPr="00407E27" w:rsidRDefault="00B34CA6" w:rsidP="00B34CA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val="en-GB"/>
              </w:rPr>
            </w:pPr>
            <w:r w:rsidRPr="00407E27">
              <w:rPr>
                <w:rFonts w:asciiTheme="minorHAnsi" w:eastAsia="Times New Roman" w:hAnsiTheme="minorHAnsi"/>
                <w:color w:val="000000"/>
                <w:sz w:val="18"/>
                <w:szCs w:val="18"/>
                <w:lang w:val="en-GB"/>
              </w:rPr>
              <w:t>Deg</w:t>
            </w:r>
          </w:p>
        </w:tc>
      </w:tr>
      <w:tr w:rsidR="00B34CA6" w:rsidRPr="00B34CA6" w14:paraId="21723B61" w14:textId="77777777" w:rsidTr="00CB35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0" w:type="dxa"/>
            <w:noWrap/>
            <w:hideMark/>
          </w:tcPr>
          <w:p w14:paraId="69360F74" w14:textId="77777777" w:rsidR="00B34CA6" w:rsidRPr="00407E27" w:rsidRDefault="00B34CA6" w:rsidP="00B34CA6">
            <w:pPr>
              <w:spacing w:after="0" w:line="240" w:lineRule="auto"/>
              <w:jc w:val="center"/>
              <w:rPr>
                <w:rFonts w:asciiTheme="minorHAnsi" w:eastAsia="Times New Roman" w:hAnsiTheme="minorHAnsi"/>
                <w:color w:val="000000"/>
                <w:sz w:val="18"/>
                <w:szCs w:val="18"/>
                <w:lang w:val="en-GB"/>
              </w:rPr>
            </w:pPr>
            <w:r w:rsidRPr="00407E27">
              <w:rPr>
                <w:rFonts w:asciiTheme="minorHAnsi" w:eastAsia="Times New Roman" w:hAnsiTheme="minorHAnsi"/>
                <w:color w:val="000000"/>
                <w:sz w:val="18"/>
                <w:szCs w:val="18"/>
                <w:lang w:val="en-GB"/>
              </w:rPr>
              <w:t>LS 2</w:t>
            </w:r>
          </w:p>
        </w:tc>
        <w:tc>
          <w:tcPr>
            <w:tcW w:w="1679" w:type="dxa"/>
            <w:noWrap/>
            <w:hideMark/>
          </w:tcPr>
          <w:p w14:paraId="59FBBCC4" w14:textId="505AF01F" w:rsidR="00B34CA6" w:rsidRPr="00407E27" w:rsidRDefault="00B34CA6" w:rsidP="004A3F78">
            <w:pPr>
              <w:spacing w:after="0" w:line="240" w:lineRule="auto"/>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val="en-GB"/>
              </w:rPr>
            </w:pPr>
            <w:r w:rsidRPr="00407E27">
              <w:rPr>
                <w:rFonts w:asciiTheme="minorHAnsi" w:eastAsia="Times New Roman" w:hAnsiTheme="minorHAnsi"/>
                <w:color w:val="000000"/>
                <w:sz w:val="18"/>
                <w:szCs w:val="18"/>
                <w:lang w:val="en-GB"/>
              </w:rPr>
              <w:t xml:space="preserve">Silo gap level </w:t>
            </w:r>
          </w:p>
        </w:tc>
        <w:tc>
          <w:tcPr>
            <w:tcW w:w="1422" w:type="dxa"/>
            <w:noWrap/>
            <w:hideMark/>
          </w:tcPr>
          <w:p w14:paraId="29858D10" w14:textId="77777777" w:rsidR="00B34CA6" w:rsidRPr="00407E27" w:rsidRDefault="00B34CA6" w:rsidP="00B34CA6">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val="en-GB"/>
              </w:rPr>
            </w:pPr>
            <w:r w:rsidRPr="00407E27">
              <w:rPr>
                <w:rFonts w:asciiTheme="minorHAnsi" w:eastAsia="Times New Roman" w:hAnsiTheme="minorHAnsi"/>
                <w:color w:val="000000"/>
                <w:sz w:val="18"/>
                <w:szCs w:val="18"/>
                <w:lang w:val="en-GB"/>
              </w:rPr>
              <w:t>AWS</w:t>
            </w:r>
          </w:p>
        </w:tc>
        <w:tc>
          <w:tcPr>
            <w:tcW w:w="997" w:type="dxa"/>
            <w:noWrap/>
            <w:hideMark/>
          </w:tcPr>
          <w:p w14:paraId="03815AD6" w14:textId="50EA2A86" w:rsidR="00B34CA6" w:rsidRPr="00407E27" w:rsidRDefault="00B34CA6" w:rsidP="00B34CA6">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val="en-GB"/>
              </w:rPr>
            </w:pPr>
            <w:r w:rsidRPr="00407E27">
              <w:rPr>
                <w:rFonts w:asciiTheme="minorHAnsi" w:eastAsia="Times New Roman" w:hAnsiTheme="minorHAnsi"/>
                <w:color w:val="000000"/>
                <w:sz w:val="18"/>
                <w:szCs w:val="18"/>
                <w:lang w:val="en-GB"/>
              </w:rPr>
              <w:t>Cap probe</w:t>
            </w:r>
          </w:p>
        </w:tc>
        <w:tc>
          <w:tcPr>
            <w:tcW w:w="996" w:type="dxa"/>
            <w:noWrap/>
            <w:hideMark/>
          </w:tcPr>
          <w:p w14:paraId="148663D1" w14:textId="77777777" w:rsidR="00B34CA6" w:rsidRPr="00407E27" w:rsidRDefault="00B34CA6" w:rsidP="00B34CA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val="en-GB"/>
              </w:rPr>
            </w:pPr>
            <w:r w:rsidRPr="00407E27">
              <w:rPr>
                <w:rFonts w:asciiTheme="minorHAnsi" w:eastAsia="Times New Roman" w:hAnsiTheme="minorHAnsi"/>
                <w:color w:val="000000"/>
                <w:sz w:val="18"/>
                <w:szCs w:val="18"/>
                <w:lang w:val="en-GB"/>
              </w:rPr>
              <w:t>AWS</w:t>
            </w:r>
          </w:p>
        </w:tc>
        <w:tc>
          <w:tcPr>
            <w:tcW w:w="1138" w:type="dxa"/>
            <w:noWrap/>
            <w:hideMark/>
          </w:tcPr>
          <w:p w14:paraId="02AFF284" w14:textId="592E1D9A" w:rsidR="00B34CA6" w:rsidRPr="00407E27" w:rsidRDefault="00CB35E6" w:rsidP="00B34C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val="en-GB"/>
              </w:rPr>
            </w:pPr>
            <w:r>
              <w:rPr>
                <w:rFonts w:asciiTheme="minorHAnsi" w:eastAsia="Times New Roman" w:hAnsiTheme="minorHAnsi"/>
                <w:color w:val="000000"/>
                <w:sz w:val="18"/>
                <w:szCs w:val="18"/>
                <w:lang w:val="en-GB"/>
              </w:rPr>
              <w:t>+/-10V</w:t>
            </w:r>
          </w:p>
        </w:tc>
        <w:tc>
          <w:tcPr>
            <w:tcW w:w="853" w:type="dxa"/>
            <w:noWrap/>
            <w:hideMark/>
          </w:tcPr>
          <w:p w14:paraId="32F75E29" w14:textId="77777777" w:rsidR="00B34CA6" w:rsidRPr="00407E27" w:rsidRDefault="00B34CA6" w:rsidP="00B34C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val="en-GB"/>
              </w:rPr>
            </w:pPr>
            <w:r w:rsidRPr="00407E27">
              <w:rPr>
                <w:rFonts w:asciiTheme="minorHAnsi" w:eastAsia="Times New Roman" w:hAnsiTheme="minorHAnsi"/>
                <w:color w:val="000000"/>
                <w:sz w:val="18"/>
                <w:szCs w:val="18"/>
                <w:lang w:val="en-GB"/>
              </w:rPr>
              <w:t>0</w:t>
            </w:r>
          </w:p>
        </w:tc>
        <w:tc>
          <w:tcPr>
            <w:tcW w:w="712" w:type="dxa"/>
            <w:noWrap/>
            <w:hideMark/>
          </w:tcPr>
          <w:p w14:paraId="56E42B2E" w14:textId="77777777" w:rsidR="00B34CA6" w:rsidRPr="00407E27" w:rsidRDefault="00B34CA6" w:rsidP="00B34C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val="en-GB"/>
              </w:rPr>
            </w:pPr>
            <w:r w:rsidRPr="00407E27">
              <w:rPr>
                <w:rFonts w:asciiTheme="minorHAnsi" w:eastAsia="Times New Roman" w:hAnsiTheme="minorHAnsi"/>
                <w:color w:val="000000"/>
                <w:sz w:val="18"/>
                <w:szCs w:val="18"/>
                <w:lang w:val="en-GB"/>
              </w:rPr>
              <w:t>+250</w:t>
            </w:r>
          </w:p>
        </w:tc>
        <w:tc>
          <w:tcPr>
            <w:tcW w:w="712" w:type="dxa"/>
            <w:noWrap/>
            <w:hideMark/>
          </w:tcPr>
          <w:p w14:paraId="0A595DDA" w14:textId="77777777" w:rsidR="00B34CA6" w:rsidRPr="00407E27" w:rsidRDefault="00B34CA6" w:rsidP="00B34CA6">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val="en-GB"/>
              </w:rPr>
            </w:pPr>
            <w:r w:rsidRPr="00407E27">
              <w:rPr>
                <w:rFonts w:asciiTheme="minorHAnsi" w:eastAsia="Times New Roman" w:hAnsiTheme="minorHAnsi"/>
                <w:color w:val="000000"/>
                <w:sz w:val="18"/>
                <w:szCs w:val="18"/>
                <w:lang w:val="en-GB"/>
              </w:rPr>
              <w:t>mm</w:t>
            </w:r>
          </w:p>
        </w:tc>
      </w:tr>
      <w:tr w:rsidR="00B34CA6" w:rsidRPr="00B34CA6" w14:paraId="37FE4513" w14:textId="77777777" w:rsidTr="00CB35E6">
        <w:trPr>
          <w:trHeight w:val="300"/>
        </w:trPr>
        <w:tc>
          <w:tcPr>
            <w:cnfStyle w:val="001000000000" w:firstRow="0" w:lastRow="0" w:firstColumn="1" w:lastColumn="0" w:oddVBand="0" w:evenVBand="0" w:oddHBand="0" w:evenHBand="0" w:firstRowFirstColumn="0" w:firstRowLastColumn="0" w:lastRowFirstColumn="0" w:lastRowLastColumn="0"/>
            <w:tcW w:w="550" w:type="dxa"/>
            <w:noWrap/>
            <w:hideMark/>
          </w:tcPr>
          <w:p w14:paraId="365CC125" w14:textId="77777777" w:rsidR="00B34CA6" w:rsidRPr="00407E27" w:rsidRDefault="00B34CA6" w:rsidP="00B34CA6">
            <w:pPr>
              <w:spacing w:after="0" w:line="240" w:lineRule="auto"/>
              <w:jc w:val="center"/>
              <w:rPr>
                <w:rFonts w:asciiTheme="minorHAnsi" w:eastAsia="Times New Roman" w:hAnsiTheme="minorHAnsi"/>
                <w:color w:val="000000"/>
                <w:sz w:val="18"/>
                <w:szCs w:val="18"/>
                <w:lang w:val="en-GB"/>
              </w:rPr>
            </w:pPr>
            <w:r w:rsidRPr="00407E27">
              <w:rPr>
                <w:rFonts w:asciiTheme="minorHAnsi" w:eastAsia="Times New Roman" w:hAnsiTheme="minorHAnsi"/>
                <w:color w:val="000000"/>
                <w:sz w:val="18"/>
                <w:szCs w:val="18"/>
                <w:lang w:val="en-GB"/>
              </w:rPr>
              <w:t>LS 1</w:t>
            </w:r>
          </w:p>
        </w:tc>
        <w:tc>
          <w:tcPr>
            <w:tcW w:w="1679" w:type="dxa"/>
            <w:noWrap/>
            <w:hideMark/>
          </w:tcPr>
          <w:p w14:paraId="1F6A782B" w14:textId="6A552B63" w:rsidR="00B34CA6" w:rsidRPr="00407E27" w:rsidRDefault="00B34CA6" w:rsidP="004A3F78">
            <w:pPr>
              <w:spacing w:after="0" w:line="240" w:lineRule="auto"/>
              <w:ind w:firstLineChars="100" w:firstLine="18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val="en-GB"/>
              </w:rPr>
            </w:pPr>
            <w:r w:rsidRPr="00407E27">
              <w:rPr>
                <w:rFonts w:asciiTheme="minorHAnsi" w:eastAsia="Times New Roman" w:hAnsiTheme="minorHAnsi"/>
                <w:color w:val="000000"/>
                <w:sz w:val="18"/>
                <w:szCs w:val="18"/>
                <w:lang w:val="en-GB"/>
              </w:rPr>
              <w:t xml:space="preserve">Reservoir level </w:t>
            </w:r>
          </w:p>
        </w:tc>
        <w:tc>
          <w:tcPr>
            <w:tcW w:w="1422" w:type="dxa"/>
            <w:noWrap/>
            <w:hideMark/>
          </w:tcPr>
          <w:p w14:paraId="5290C749" w14:textId="77777777" w:rsidR="00B34CA6" w:rsidRPr="00407E27" w:rsidRDefault="00B34CA6" w:rsidP="00B34CA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val="en-GB"/>
              </w:rPr>
            </w:pPr>
            <w:r w:rsidRPr="00407E27">
              <w:rPr>
                <w:rFonts w:asciiTheme="minorHAnsi" w:eastAsia="Times New Roman" w:hAnsiTheme="minorHAnsi"/>
                <w:color w:val="000000"/>
                <w:sz w:val="18"/>
                <w:szCs w:val="18"/>
                <w:lang w:val="en-GB"/>
              </w:rPr>
              <w:t>IFM</w:t>
            </w:r>
          </w:p>
        </w:tc>
        <w:tc>
          <w:tcPr>
            <w:tcW w:w="997" w:type="dxa"/>
            <w:noWrap/>
            <w:hideMark/>
          </w:tcPr>
          <w:p w14:paraId="173A282B" w14:textId="77777777" w:rsidR="00B34CA6" w:rsidRPr="00407E27" w:rsidRDefault="00B34CA6" w:rsidP="00B34CA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val="en-GB"/>
              </w:rPr>
            </w:pPr>
            <w:r w:rsidRPr="00407E27">
              <w:rPr>
                <w:rFonts w:asciiTheme="minorHAnsi" w:eastAsia="Times New Roman" w:hAnsiTheme="minorHAnsi"/>
                <w:color w:val="000000"/>
                <w:sz w:val="18"/>
                <w:szCs w:val="18"/>
                <w:lang w:val="en-GB"/>
              </w:rPr>
              <w:t>LR3000</w:t>
            </w:r>
          </w:p>
        </w:tc>
        <w:tc>
          <w:tcPr>
            <w:tcW w:w="996" w:type="dxa"/>
            <w:noWrap/>
            <w:hideMark/>
          </w:tcPr>
          <w:p w14:paraId="2D23BBA2" w14:textId="77777777" w:rsidR="00B34CA6" w:rsidRPr="00407E27" w:rsidRDefault="00B34CA6" w:rsidP="00B34CA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val="en-GB"/>
              </w:rPr>
            </w:pPr>
            <w:r w:rsidRPr="00407E27">
              <w:rPr>
                <w:rFonts w:asciiTheme="minorHAnsi" w:eastAsia="Times New Roman" w:hAnsiTheme="minorHAnsi"/>
                <w:color w:val="000000"/>
                <w:sz w:val="18"/>
                <w:szCs w:val="18"/>
                <w:lang w:val="en-GB"/>
              </w:rPr>
              <w:t>8</w:t>
            </w:r>
          </w:p>
        </w:tc>
        <w:tc>
          <w:tcPr>
            <w:tcW w:w="1138" w:type="dxa"/>
            <w:noWrap/>
            <w:hideMark/>
          </w:tcPr>
          <w:p w14:paraId="4EE210AA" w14:textId="77777777" w:rsidR="00B34CA6" w:rsidRPr="00407E27" w:rsidRDefault="00B34CA6" w:rsidP="00B34C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val="en-GB"/>
              </w:rPr>
            </w:pPr>
            <w:r w:rsidRPr="00407E27">
              <w:rPr>
                <w:rFonts w:asciiTheme="minorHAnsi" w:eastAsia="Times New Roman" w:hAnsiTheme="minorHAnsi"/>
                <w:color w:val="000000"/>
                <w:sz w:val="18"/>
                <w:szCs w:val="18"/>
                <w:lang w:val="en-GB"/>
              </w:rPr>
              <w:t>4-20mA</w:t>
            </w:r>
          </w:p>
        </w:tc>
        <w:tc>
          <w:tcPr>
            <w:tcW w:w="853" w:type="dxa"/>
            <w:noWrap/>
            <w:hideMark/>
          </w:tcPr>
          <w:p w14:paraId="51A6294A" w14:textId="77777777" w:rsidR="00B34CA6" w:rsidRPr="00407E27" w:rsidRDefault="00B34CA6" w:rsidP="00B34C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val="en-GB"/>
              </w:rPr>
            </w:pPr>
            <w:r w:rsidRPr="00407E27">
              <w:rPr>
                <w:rFonts w:asciiTheme="minorHAnsi" w:eastAsia="Times New Roman" w:hAnsiTheme="minorHAnsi"/>
                <w:color w:val="000000"/>
                <w:sz w:val="18"/>
                <w:szCs w:val="18"/>
                <w:lang w:val="en-GB"/>
              </w:rPr>
              <w:t>0</w:t>
            </w:r>
          </w:p>
        </w:tc>
        <w:tc>
          <w:tcPr>
            <w:tcW w:w="712" w:type="dxa"/>
            <w:noWrap/>
            <w:hideMark/>
          </w:tcPr>
          <w:p w14:paraId="6E8AEC6C" w14:textId="77777777" w:rsidR="00B34CA6" w:rsidRPr="00407E27" w:rsidRDefault="00B34CA6" w:rsidP="00B34C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val="en-GB"/>
              </w:rPr>
            </w:pPr>
            <w:r w:rsidRPr="00407E27">
              <w:rPr>
                <w:rFonts w:asciiTheme="minorHAnsi" w:eastAsia="Times New Roman" w:hAnsiTheme="minorHAnsi"/>
                <w:color w:val="000000"/>
                <w:sz w:val="18"/>
                <w:szCs w:val="18"/>
                <w:lang w:val="en-GB"/>
              </w:rPr>
              <w:t>600</w:t>
            </w:r>
          </w:p>
        </w:tc>
        <w:tc>
          <w:tcPr>
            <w:tcW w:w="712" w:type="dxa"/>
            <w:noWrap/>
            <w:hideMark/>
          </w:tcPr>
          <w:p w14:paraId="629CE4B1" w14:textId="77777777" w:rsidR="00B34CA6" w:rsidRPr="00407E27" w:rsidRDefault="00B34CA6" w:rsidP="00B34CA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val="en-GB"/>
              </w:rPr>
            </w:pPr>
            <w:r w:rsidRPr="00407E27">
              <w:rPr>
                <w:rFonts w:asciiTheme="minorHAnsi" w:eastAsia="Times New Roman" w:hAnsiTheme="minorHAnsi"/>
                <w:color w:val="000000"/>
                <w:sz w:val="18"/>
                <w:szCs w:val="18"/>
                <w:lang w:val="en-GB"/>
              </w:rPr>
              <w:t>mm</w:t>
            </w:r>
          </w:p>
        </w:tc>
      </w:tr>
      <w:tr w:rsidR="00B34CA6" w:rsidRPr="00B34CA6" w14:paraId="6C1C4CDC" w14:textId="77777777" w:rsidTr="00CB35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0" w:type="dxa"/>
            <w:noWrap/>
            <w:hideMark/>
          </w:tcPr>
          <w:p w14:paraId="30ACBD86" w14:textId="77777777" w:rsidR="00B34CA6" w:rsidRPr="00407E27" w:rsidRDefault="00B34CA6" w:rsidP="00B34CA6">
            <w:pPr>
              <w:spacing w:after="0" w:line="240" w:lineRule="auto"/>
              <w:jc w:val="center"/>
              <w:rPr>
                <w:rFonts w:asciiTheme="minorHAnsi" w:eastAsia="Times New Roman" w:hAnsiTheme="minorHAnsi"/>
                <w:color w:val="000000"/>
                <w:sz w:val="18"/>
                <w:szCs w:val="18"/>
                <w:lang w:val="en-GB"/>
              </w:rPr>
            </w:pPr>
            <w:r w:rsidRPr="00407E27">
              <w:rPr>
                <w:rFonts w:asciiTheme="minorHAnsi" w:eastAsia="Times New Roman" w:hAnsiTheme="minorHAnsi"/>
                <w:color w:val="000000"/>
                <w:sz w:val="18"/>
                <w:szCs w:val="18"/>
                <w:lang w:val="en-GB"/>
              </w:rPr>
              <w:t>PS 1</w:t>
            </w:r>
          </w:p>
        </w:tc>
        <w:tc>
          <w:tcPr>
            <w:tcW w:w="1679" w:type="dxa"/>
            <w:noWrap/>
            <w:hideMark/>
          </w:tcPr>
          <w:p w14:paraId="6DEF8C6D" w14:textId="25A369EC" w:rsidR="00B34CA6" w:rsidRPr="00407E27" w:rsidRDefault="00B34CA6" w:rsidP="004A3F78">
            <w:pPr>
              <w:spacing w:after="0" w:line="240" w:lineRule="auto"/>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val="en-GB"/>
              </w:rPr>
            </w:pPr>
            <w:r w:rsidRPr="00407E27">
              <w:rPr>
                <w:rFonts w:asciiTheme="minorHAnsi" w:eastAsia="Times New Roman" w:hAnsiTheme="minorHAnsi"/>
                <w:color w:val="000000"/>
                <w:sz w:val="18"/>
                <w:szCs w:val="18"/>
                <w:lang w:val="en-GB"/>
              </w:rPr>
              <w:t>Silo-reservoir diff. pressure</w:t>
            </w:r>
          </w:p>
        </w:tc>
        <w:tc>
          <w:tcPr>
            <w:tcW w:w="1422" w:type="dxa"/>
            <w:noWrap/>
            <w:hideMark/>
          </w:tcPr>
          <w:p w14:paraId="19EB2E22" w14:textId="77777777" w:rsidR="00B34CA6" w:rsidRPr="00407E27" w:rsidRDefault="00B34CA6" w:rsidP="00B34CA6">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val="en-GB"/>
              </w:rPr>
            </w:pPr>
            <w:r w:rsidRPr="00407E27">
              <w:rPr>
                <w:rFonts w:asciiTheme="minorHAnsi" w:eastAsia="Times New Roman" w:hAnsiTheme="minorHAnsi"/>
                <w:color w:val="000000"/>
                <w:sz w:val="18"/>
                <w:szCs w:val="18"/>
                <w:lang w:val="en-GB"/>
              </w:rPr>
              <w:t>Impress</w:t>
            </w:r>
          </w:p>
        </w:tc>
        <w:tc>
          <w:tcPr>
            <w:tcW w:w="997" w:type="dxa"/>
            <w:noWrap/>
            <w:hideMark/>
          </w:tcPr>
          <w:p w14:paraId="6E557D7B" w14:textId="77777777" w:rsidR="00B34CA6" w:rsidRPr="00407E27" w:rsidRDefault="00B34CA6" w:rsidP="00B34CA6">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val="en-GB"/>
              </w:rPr>
            </w:pPr>
            <w:r w:rsidRPr="00407E27">
              <w:rPr>
                <w:rFonts w:asciiTheme="minorHAnsi" w:eastAsia="Times New Roman" w:hAnsiTheme="minorHAnsi"/>
                <w:color w:val="000000"/>
                <w:sz w:val="18"/>
                <w:szCs w:val="18"/>
                <w:lang w:val="en-GB"/>
              </w:rPr>
              <w:t>DMD341</w:t>
            </w:r>
          </w:p>
        </w:tc>
        <w:tc>
          <w:tcPr>
            <w:tcW w:w="996" w:type="dxa"/>
            <w:noWrap/>
            <w:hideMark/>
          </w:tcPr>
          <w:p w14:paraId="60BBBB30" w14:textId="77777777" w:rsidR="00B34CA6" w:rsidRPr="00407E27" w:rsidRDefault="00B34CA6" w:rsidP="00B34CA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val="en-GB"/>
              </w:rPr>
            </w:pPr>
            <w:r w:rsidRPr="00407E27">
              <w:rPr>
                <w:rFonts w:asciiTheme="minorHAnsi" w:eastAsia="Times New Roman" w:hAnsiTheme="minorHAnsi"/>
                <w:color w:val="000000"/>
                <w:sz w:val="18"/>
                <w:szCs w:val="18"/>
                <w:lang w:val="en-GB"/>
              </w:rPr>
              <w:t>1515110</w:t>
            </w:r>
          </w:p>
        </w:tc>
        <w:tc>
          <w:tcPr>
            <w:tcW w:w="1138" w:type="dxa"/>
            <w:noWrap/>
            <w:hideMark/>
          </w:tcPr>
          <w:p w14:paraId="1D0902AC" w14:textId="77777777" w:rsidR="00B34CA6" w:rsidRPr="00407E27" w:rsidRDefault="00B34CA6" w:rsidP="00B34C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val="en-GB"/>
              </w:rPr>
            </w:pPr>
            <w:r w:rsidRPr="00407E27">
              <w:rPr>
                <w:rFonts w:asciiTheme="minorHAnsi" w:eastAsia="Times New Roman" w:hAnsiTheme="minorHAnsi"/>
                <w:color w:val="000000"/>
                <w:sz w:val="18"/>
                <w:szCs w:val="18"/>
                <w:lang w:val="en-GB"/>
              </w:rPr>
              <w:t>4-20mA</w:t>
            </w:r>
          </w:p>
        </w:tc>
        <w:tc>
          <w:tcPr>
            <w:tcW w:w="853" w:type="dxa"/>
            <w:noWrap/>
            <w:hideMark/>
          </w:tcPr>
          <w:p w14:paraId="7DB838FA" w14:textId="77777777" w:rsidR="00B34CA6" w:rsidRPr="00407E27" w:rsidRDefault="00B34CA6" w:rsidP="00B34C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val="en-GB"/>
              </w:rPr>
            </w:pPr>
            <w:r w:rsidRPr="00407E27">
              <w:rPr>
                <w:rFonts w:asciiTheme="minorHAnsi" w:eastAsia="Times New Roman" w:hAnsiTheme="minorHAnsi"/>
                <w:color w:val="000000"/>
                <w:sz w:val="18"/>
                <w:szCs w:val="18"/>
                <w:lang w:val="en-GB"/>
              </w:rPr>
              <w:t>-10</w:t>
            </w:r>
          </w:p>
        </w:tc>
        <w:tc>
          <w:tcPr>
            <w:tcW w:w="712" w:type="dxa"/>
            <w:noWrap/>
            <w:hideMark/>
          </w:tcPr>
          <w:p w14:paraId="1F6ECD60" w14:textId="77777777" w:rsidR="00B34CA6" w:rsidRPr="00407E27" w:rsidRDefault="00B34CA6" w:rsidP="00B34C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val="en-GB"/>
              </w:rPr>
            </w:pPr>
            <w:r w:rsidRPr="00407E27">
              <w:rPr>
                <w:rFonts w:asciiTheme="minorHAnsi" w:eastAsia="Times New Roman" w:hAnsiTheme="minorHAnsi"/>
                <w:color w:val="000000"/>
                <w:sz w:val="18"/>
                <w:szCs w:val="18"/>
                <w:lang w:val="en-GB"/>
              </w:rPr>
              <w:t>+10</w:t>
            </w:r>
          </w:p>
        </w:tc>
        <w:tc>
          <w:tcPr>
            <w:tcW w:w="712" w:type="dxa"/>
            <w:noWrap/>
            <w:hideMark/>
          </w:tcPr>
          <w:p w14:paraId="78C9ADC5" w14:textId="77777777" w:rsidR="00B34CA6" w:rsidRPr="00407E27" w:rsidRDefault="00B34CA6" w:rsidP="00B34CA6">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val="en-GB"/>
              </w:rPr>
            </w:pPr>
            <w:r w:rsidRPr="00407E27">
              <w:rPr>
                <w:rFonts w:asciiTheme="minorHAnsi" w:eastAsia="Times New Roman" w:hAnsiTheme="minorHAnsi"/>
                <w:color w:val="000000"/>
                <w:sz w:val="18"/>
                <w:szCs w:val="18"/>
                <w:lang w:val="en-GB"/>
              </w:rPr>
              <w:t>mBar</w:t>
            </w:r>
          </w:p>
        </w:tc>
      </w:tr>
      <w:tr w:rsidR="00B34CA6" w:rsidRPr="00CB35E6" w14:paraId="399FF5F8" w14:textId="77777777" w:rsidTr="00CB35E6">
        <w:trPr>
          <w:trHeight w:val="300"/>
        </w:trPr>
        <w:tc>
          <w:tcPr>
            <w:cnfStyle w:val="001000000000" w:firstRow="0" w:lastRow="0" w:firstColumn="1" w:lastColumn="0" w:oddVBand="0" w:evenVBand="0" w:oddHBand="0" w:evenHBand="0" w:firstRowFirstColumn="0" w:firstRowLastColumn="0" w:lastRowFirstColumn="0" w:lastRowLastColumn="0"/>
            <w:tcW w:w="550" w:type="dxa"/>
            <w:noWrap/>
            <w:hideMark/>
          </w:tcPr>
          <w:p w14:paraId="14BD7C26" w14:textId="77777777" w:rsidR="00B34CA6" w:rsidRPr="00CB35E6" w:rsidRDefault="00B34CA6" w:rsidP="00B34CA6">
            <w:pPr>
              <w:spacing w:after="0" w:line="240" w:lineRule="auto"/>
              <w:jc w:val="center"/>
              <w:rPr>
                <w:rFonts w:asciiTheme="minorHAnsi" w:eastAsia="Times New Roman" w:hAnsiTheme="minorHAnsi"/>
                <w:strike/>
                <w:color w:val="000000"/>
                <w:sz w:val="18"/>
                <w:szCs w:val="18"/>
                <w:lang w:val="en-GB"/>
              </w:rPr>
            </w:pPr>
            <w:r w:rsidRPr="00CB35E6">
              <w:rPr>
                <w:rFonts w:asciiTheme="minorHAnsi" w:eastAsia="Times New Roman" w:hAnsiTheme="minorHAnsi"/>
                <w:strike/>
                <w:color w:val="000000"/>
                <w:sz w:val="18"/>
                <w:szCs w:val="18"/>
                <w:lang w:val="en-GB"/>
              </w:rPr>
              <w:t>PS 2</w:t>
            </w:r>
          </w:p>
        </w:tc>
        <w:tc>
          <w:tcPr>
            <w:tcW w:w="1679" w:type="dxa"/>
            <w:noWrap/>
            <w:hideMark/>
          </w:tcPr>
          <w:p w14:paraId="44508AC2" w14:textId="0591D97A" w:rsidR="00B34CA6" w:rsidRPr="00CB35E6" w:rsidRDefault="00B34CA6" w:rsidP="004A3F78">
            <w:pPr>
              <w:spacing w:after="0" w:line="240" w:lineRule="auto"/>
              <w:ind w:firstLineChars="100" w:firstLine="18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trike/>
                <w:color w:val="000000"/>
                <w:sz w:val="18"/>
                <w:szCs w:val="18"/>
                <w:lang w:val="en-GB"/>
              </w:rPr>
            </w:pPr>
            <w:r w:rsidRPr="00CB35E6">
              <w:rPr>
                <w:rFonts w:asciiTheme="minorHAnsi" w:eastAsia="Times New Roman" w:hAnsiTheme="minorHAnsi"/>
                <w:strike/>
                <w:color w:val="000000"/>
                <w:sz w:val="18"/>
                <w:szCs w:val="18"/>
                <w:lang w:val="en-GB"/>
              </w:rPr>
              <w:t xml:space="preserve">Air supply </w:t>
            </w:r>
            <w:r w:rsidRPr="00CB35E6">
              <w:rPr>
                <w:rFonts w:asciiTheme="minorHAnsi" w:eastAsia="Times New Roman" w:hAnsiTheme="minorHAnsi"/>
                <w:strike/>
                <w:color w:val="000000"/>
                <w:sz w:val="18"/>
                <w:szCs w:val="18"/>
                <w:lang w:val="en-GB"/>
              </w:rPr>
              <w:lastRenderedPageBreak/>
              <w:t xml:space="preserve">pressure </w:t>
            </w:r>
          </w:p>
        </w:tc>
        <w:tc>
          <w:tcPr>
            <w:tcW w:w="1422" w:type="dxa"/>
            <w:noWrap/>
            <w:hideMark/>
          </w:tcPr>
          <w:p w14:paraId="60E7FCDB" w14:textId="77777777" w:rsidR="00B34CA6" w:rsidRPr="00CB35E6" w:rsidRDefault="00B34CA6" w:rsidP="00B34CA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trike/>
                <w:color w:val="000000"/>
                <w:sz w:val="18"/>
                <w:szCs w:val="18"/>
                <w:lang w:val="en-GB"/>
              </w:rPr>
            </w:pPr>
          </w:p>
        </w:tc>
        <w:tc>
          <w:tcPr>
            <w:tcW w:w="997" w:type="dxa"/>
            <w:noWrap/>
            <w:hideMark/>
          </w:tcPr>
          <w:p w14:paraId="3EDC493B" w14:textId="77777777" w:rsidR="00B34CA6" w:rsidRPr="00CB35E6" w:rsidRDefault="00B34CA6" w:rsidP="00B34CA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trike/>
                <w:color w:val="000000"/>
                <w:sz w:val="18"/>
                <w:szCs w:val="18"/>
                <w:lang w:val="en-GB"/>
              </w:rPr>
            </w:pPr>
          </w:p>
        </w:tc>
        <w:tc>
          <w:tcPr>
            <w:tcW w:w="996" w:type="dxa"/>
            <w:noWrap/>
            <w:hideMark/>
          </w:tcPr>
          <w:p w14:paraId="23F236F3" w14:textId="77777777" w:rsidR="00B34CA6" w:rsidRPr="00CB35E6" w:rsidRDefault="00B34CA6" w:rsidP="00B34CA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trike/>
                <w:color w:val="000000"/>
                <w:sz w:val="18"/>
                <w:szCs w:val="18"/>
                <w:lang w:val="en-GB"/>
              </w:rPr>
            </w:pPr>
          </w:p>
        </w:tc>
        <w:tc>
          <w:tcPr>
            <w:tcW w:w="1138" w:type="dxa"/>
            <w:noWrap/>
            <w:hideMark/>
          </w:tcPr>
          <w:p w14:paraId="1E32CBF1" w14:textId="77777777" w:rsidR="00B34CA6" w:rsidRPr="00CB35E6" w:rsidRDefault="00B34CA6" w:rsidP="00B34C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trike/>
                <w:color w:val="000000"/>
                <w:sz w:val="18"/>
                <w:szCs w:val="18"/>
                <w:lang w:val="en-GB"/>
              </w:rPr>
            </w:pPr>
            <w:r w:rsidRPr="00CB35E6">
              <w:rPr>
                <w:rFonts w:asciiTheme="minorHAnsi" w:eastAsia="Times New Roman" w:hAnsiTheme="minorHAnsi"/>
                <w:strike/>
                <w:color w:val="000000"/>
                <w:sz w:val="18"/>
                <w:szCs w:val="18"/>
                <w:lang w:val="en-GB"/>
              </w:rPr>
              <w:t>4-20mA</w:t>
            </w:r>
          </w:p>
        </w:tc>
        <w:tc>
          <w:tcPr>
            <w:tcW w:w="853" w:type="dxa"/>
            <w:noWrap/>
            <w:hideMark/>
          </w:tcPr>
          <w:p w14:paraId="1DC690DA" w14:textId="77777777" w:rsidR="00B34CA6" w:rsidRPr="00CB35E6" w:rsidRDefault="00B34CA6" w:rsidP="00B34C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trike/>
                <w:color w:val="000000"/>
                <w:sz w:val="18"/>
                <w:szCs w:val="18"/>
                <w:lang w:val="en-GB"/>
              </w:rPr>
            </w:pPr>
            <w:r w:rsidRPr="00CB35E6">
              <w:rPr>
                <w:rFonts w:asciiTheme="minorHAnsi" w:eastAsia="Times New Roman" w:hAnsiTheme="minorHAnsi"/>
                <w:strike/>
                <w:color w:val="000000"/>
                <w:sz w:val="18"/>
                <w:szCs w:val="18"/>
                <w:lang w:val="en-GB"/>
              </w:rPr>
              <w:t>0</w:t>
            </w:r>
          </w:p>
        </w:tc>
        <w:tc>
          <w:tcPr>
            <w:tcW w:w="712" w:type="dxa"/>
            <w:noWrap/>
            <w:hideMark/>
          </w:tcPr>
          <w:p w14:paraId="65AFCCCA" w14:textId="77777777" w:rsidR="00B34CA6" w:rsidRPr="00CB35E6" w:rsidRDefault="00B34CA6" w:rsidP="00B34C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trike/>
                <w:color w:val="000000"/>
                <w:sz w:val="18"/>
                <w:szCs w:val="18"/>
                <w:lang w:val="en-GB"/>
              </w:rPr>
            </w:pPr>
            <w:r w:rsidRPr="00CB35E6">
              <w:rPr>
                <w:rFonts w:asciiTheme="minorHAnsi" w:eastAsia="Times New Roman" w:hAnsiTheme="minorHAnsi"/>
                <w:strike/>
                <w:color w:val="000000"/>
                <w:sz w:val="18"/>
                <w:szCs w:val="18"/>
                <w:lang w:val="en-GB"/>
              </w:rPr>
              <w:t>5</w:t>
            </w:r>
          </w:p>
        </w:tc>
        <w:tc>
          <w:tcPr>
            <w:tcW w:w="712" w:type="dxa"/>
            <w:noWrap/>
            <w:hideMark/>
          </w:tcPr>
          <w:p w14:paraId="24505A2B" w14:textId="77777777" w:rsidR="00B34CA6" w:rsidRPr="00CB35E6" w:rsidRDefault="00B34CA6" w:rsidP="00B34CA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trike/>
                <w:color w:val="000000"/>
                <w:sz w:val="18"/>
                <w:szCs w:val="18"/>
                <w:lang w:val="en-GB"/>
              </w:rPr>
            </w:pPr>
            <w:r w:rsidRPr="00CB35E6">
              <w:rPr>
                <w:rFonts w:asciiTheme="minorHAnsi" w:eastAsia="Times New Roman" w:hAnsiTheme="minorHAnsi"/>
                <w:strike/>
                <w:color w:val="000000"/>
                <w:sz w:val="18"/>
                <w:szCs w:val="18"/>
                <w:lang w:val="en-GB"/>
              </w:rPr>
              <w:t>Bar</w:t>
            </w:r>
          </w:p>
        </w:tc>
      </w:tr>
      <w:tr w:rsidR="00B34CA6" w:rsidRPr="00B34CA6" w14:paraId="64DA7D9E" w14:textId="77777777" w:rsidTr="00CB35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0" w:type="dxa"/>
            <w:noWrap/>
            <w:hideMark/>
          </w:tcPr>
          <w:p w14:paraId="48ABF679" w14:textId="77777777" w:rsidR="00B34CA6" w:rsidRPr="00407E27" w:rsidRDefault="00B34CA6" w:rsidP="00B34CA6">
            <w:pPr>
              <w:spacing w:after="0" w:line="240" w:lineRule="auto"/>
              <w:jc w:val="center"/>
              <w:rPr>
                <w:rFonts w:asciiTheme="minorHAnsi" w:eastAsia="Times New Roman" w:hAnsiTheme="minorHAnsi"/>
                <w:color w:val="000000"/>
                <w:sz w:val="18"/>
                <w:szCs w:val="18"/>
                <w:lang w:val="en-GB"/>
              </w:rPr>
            </w:pPr>
            <w:r w:rsidRPr="00407E27">
              <w:rPr>
                <w:rFonts w:asciiTheme="minorHAnsi" w:eastAsia="Times New Roman" w:hAnsiTheme="minorHAnsi"/>
                <w:color w:val="000000"/>
                <w:sz w:val="18"/>
                <w:szCs w:val="18"/>
                <w:lang w:val="en-GB"/>
              </w:rPr>
              <w:lastRenderedPageBreak/>
              <w:t>PS3</w:t>
            </w:r>
          </w:p>
        </w:tc>
        <w:tc>
          <w:tcPr>
            <w:tcW w:w="1679" w:type="dxa"/>
            <w:noWrap/>
            <w:hideMark/>
          </w:tcPr>
          <w:p w14:paraId="081B4F76" w14:textId="603B5A3C" w:rsidR="00B34CA6" w:rsidRPr="00407E27" w:rsidRDefault="00B34CA6" w:rsidP="004A3F78">
            <w:pPr>
              <w:spacing w:after="0" w:line="240" w:lineRule="auto"/>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val="en-GB"/>
              </w:rPr>
            </w:pPr>
            <w:r w:rsidRPr="00407E27">
              <w:rPr>
                <w:rFonts w:asciiTheme="minorHAnsi" w:eastAsia="Times New Roman" w:hAnsiTheme="minorHAnsi"/>
                <w:color w:val="000000"/>
                <w:sz w:val="18"/>
                <w:szCs w:val="18"/>
                <w:lang w:val="en-GB"/>
              </w:rPr>
              <w:t xml:space="preserve">Air delivery hose </w:t>
            </w:r>
          </w:p>
        </w:tc>
        <w:tc>
          <w:tcPr>
            <w:tcW w:w="1422" w:type="dxa"/>
            <w:noWrap/>
            <w:hideMark/>
          </w:tcPr>
          <w:p w14:paraId="1AC40AA1" w14:textId="13D4A6A6" w:rsidR="00B34CA6" w:rsidRPr="00407E27" w:rsidRDefault="00CB35E6" w:rsidP="00B34CA6">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val="en-GB"/>
              </w:rPr>
            </w:pPr>
            <w:r>
              <w:rPr>
                <w:rFonts w:asciiTheme="minorHAnsi" w:eastAsia="Times New Roman" w:hAnsiTheme="minorHAnsi"/>
                <w:color w:val="000000"/>
                <w:sz w:val="18"/>
                <w:szCs w:val="18"/>
                <w:lang w:val="en-GB"/>
              </w:rPr>
              <w:t>IFM</w:t>
            </w:r>
          </w:p>
        </w:tc>
        <w:tc>
          <w:tcPr>
            <w:tcW w:w="997" w:type="dxa"/>
            <w:noWrap/>
            <w:hideMark/>
          </w:tcPr>
          <w:p w14:paraId="6DD89522" w14:textId="06893056" w:rsidR="00B34CA6" w:rsidRPr="00407E27" w:rsidRDefault="00CB35E6" w:rsidP="00B34CA6">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val="en-GB"/>
              </w:rPr>
            </w:pPr>
            <w:r>
              <w:rPr>
                <w:rFonts w:asciiTheme="minorHAnsi" w:eastAsia="Times New Roman" w:hAnsiTheme="minorHAnsi"/>
                <w:color w:val="000000"/>
                <w:sz w:val="18"/>
                <w:szCs w:val="18"/>
                <w:lang w:val="en-GB"/>
              </w:rPr>
              <w:t>PI 1698</w:t>
            </w:r>
          </w:p>
        </w:tc>
        <w:tc>
          <w:tcPr>
            <w:tcW w:w="996" w:type="dxa"/>
            <w:noWrap/>
            <w:hideMark/>
          </w:tcPr>
          <w:p w14:paraId="28DE209B" w14:textId="77777777" w:rsidR="00B34CA6" w:rsidRPr="00407E27" w:rsidRDefault="00B34CA6" w:rsidP="00B34CA6">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val="en-GB"/>
              </w:rPr>
            </w:pPr>
          </w:p>
        </w:tc>
        <w:tc>
          <w:tcPr>
            <w:tcW w:w="1138" w:type="dxa"/>
            <w:noWrap/>
            <w:hideMark/>
          </w:tcPr>
          <w:p w14:paraId="6C959952" w14:textId="77777777" w:rsidR="00B34CA6" w:rsidRPr="00407E27" w:rsidRDefault="00B34CA6" w:rsidP="00B34C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val="en-GB"/>
              </w:rPr>
            </w:pPr>
            <w:r w:rsidRPr="00407E27">
              <w:rPr>
                <w:rFonts w:asciiTheme="minorHAnsi" w:eastAsia="Times New Roman" w:hAnsiTheme="minorHAnsi"/>
                <w:color w:val="000000"/>
                <w:sz w:val="18"/>
                <w:szCs w:val="18"/>
                <w:lang w:val="en-GB"/>
              </w:rPr>
              <w:t>4-20mA</w:t>
            </w:r>
          </w:p>
        </w:tc>
        <w:tc>
          <w:tcPr>
            <w:tcW w:w="853" w:type="dxa"/>
            <w:noWrap/>
            <w:hideMark/>
          </w:tcPr>
          <w:p w14:paraId="4227D5C6" w14:textId="785EB33E" w:rsidR="00B34CA6" w:rsidRPr="00407E27" w:rsidRDefault="00B34CA6" w:rsidP="00CB35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val="en-GB"/>
              </w:rPr>
            </w:pPr>
            <w:r w:rsidRPr="00407E27">
              <w:rPr>
                <w:rFonts w:asciiTheme="minorHAnsi" w:eastAsia="Times New Roman" w:hAnsiTheme="minorHAnsi"/>
                <w:color w:val="000000"/>
                <w:sz w:val="18"/>
                <w:szCs w:val="18"/>
                <w:lang w:val="en-GB"/>
              </w:rPr>
              <w:t>-</w:t>
            </w:r>
            <w:r w:rsidR="00CB35E6">
              <w:rPr>
                <w:rFonts w:asciiTheme="minorHAnsi" w:eastAsia="Times New Roman" w:hAnsiTheme="minorHAnsi"/>
                <w:color w:val="000000"/>
                <w:sz w:val="18"/>
                <w:szCs w:val="18"/>
                <w:lang w:val="en-GB"/>
              </w:rPr>
              <w:t>200</w:t>
            </w:r>
          </w:p>
        </w:tc>
        <w:tc>
          <w:tcPr>
            <w:tcW w:w="712" w:type="dxa"/>
            <w:noWrap/>
            <w:hideMark/>
          </w:tcPr>
          <w:p w14:paraId="0D40F7DB" w14:textId="7B877CAA" w:rsidR="00B34CA6" w:rsidRPr="00407E27" w:rsidRDefault="00CB35E6" w:rsidP="00CB35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val="en-GB"/>
              </w:rPr>
            </w:pPr>
            <w:r>
              <w:rPr>
                <w:rFonts w:asciiTheme="minorHAnsi" w:eastAsia="Times New Roman" w:hAnsiTheme="minorHAnsi"/>
                <w:color w:val="000000"/>
                <w:sz w:val="18"/>
                <w:szCs w:val="18"/>
                <w:lang w:val="en-GB"/>
              </w:rPr>
              <w:t>200</w:t>
            </w:r>
          </w:p>
        </w:tc>
        <w:tc>
          <w:tcPr>
            <w:tcW w:w="712" w:type="dxa"/>
            <w:noWrap/>
            <w:hideMark/>
          </w:tcPr>
          <w:p w14:paraId="107147C1" w14:textId="77777777" w:rsidR="00B34CA6" w:rsidRPr="00407E27" w:rsidRDefault="00B34CA6" w:rsidP="00B34CA6">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val="en-GB"/>
              </w:rPr>
            </w:pPr>
            <w:r w:rsidRPr="00407E27">
              <w:rPr>
                <w:rFonts w:asciiTheme="minorHAnsi" w:eastAsia="Times New Roman" w:hAnsiTheme="minorHAnsi"/>
                <w:color w:val="000000"/>
                <w:sz w:val="18"/>
                <w:szCs w:val="18"/>
                <w:lang w:val="en-GB"/>
              </w:rPr>
              <w:t>mBar</w:t>
            </w:r>
          </w:p>
        </w:tc>
      </w:tr>
      <w:tr w:rsidR="00B34CA6" w:rsidRPr="00B34CA6" w14:paraId="2D038734" w14:textId="77777777" w:rsidTr="00CB35E6">
        <w:trPr>
          <w:trHeight w:val="300"/>
        </w:trPr>
        <w:tc>
          <w:tcPr>
            <w:cnfStyle w:val="001000000000" w:firstRow="0" w:lastRow="0" w:firstColumn="1" w:lastColumn="0" w:oddVBand="0" w:evenVBand="0" w:oddHBand="0" w:evenHBand="0" w:firstRowFirstColumn="0" w:firstRowLastColumn="0" w:lastRowFirstColumn="0" w:lastRowLastColumn="0"/>
            <w:tcW w:w="550" w:type="dxa"/>
            <w:noWrap/>
            <w:hideMark/>
          </w:tcPr>
          <w:p w14:paraId="2D1213AE" w14:textId="77777777" w:rsidR="00B34CA6" w:rsidRPr="00407E27" w:rsidRDefault="00B34CA6" w:rsidP="00B34CA6">
            <w:pPr>
              <w:spacing w:after="0" w:line="240" w:lineRule="auto"/>
              <w:jc w:val="center"/>
              <w:rPr>
                <w:rFonts w:asciiTheme="minorHAnsi" w:eastAsia="Times New Roman" w:hAnsiTheme="minorHAnsi"/>
                <w:color w:val="000000"/>
                <w:sz w:val="18"/>
                <w:szCs w:val="18"/>
                <w:lang w:val="en-GB"/>
              </w:rPr>
            </w:pPr>
            <w:r w:rsidRPr="00407E27">
              <w:rPr>
                <w:rFonts w:asciiTheme="minorHAnsi" w:eastAsia="Times New Roman" w:hAnsiTheme="minorHAnsi"/>
                <w:color w:val="000000"/>
                <w:sz w:val="18"/>
                <w:szCs w:val="18"/>
                <w:lang w:val="en-GB"/>
              </w:rPr>
              <w:t>LMP 1</w:t>
            </w:r>
          </w:p>
        </w:tc>
        <w:tc>
          <w:tcPr>
            <w:tcW w:w="1679" w:type="dxa"/>
            <w:noWrap/>
            <w:hideMark/>
          </w:tcPr>
          <w:p w14:paraId="2989C8AA" w14:textId="77777777" w:rsidR="00B34CA6" w:rsidRPr="00407E27" w:rsidRDefault="00B34CA6" w:rsidP="004A3F78">
            <w:pPr>
              <w:spacing w:after="0" w:line="240" w:lineRule="auto"/>
              <w:ind w:firstLineChars="100" w:firstLine="18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val="en-GB"/>
              </w:rPr>
            </w:pPr>
            <w:r w:rsidRPr="00407E27">
              <w:rPr>
                <w:rFonts w:asciiTheme="minorHAnsi" w:eastAsia="Times New Roman" w:hAnsiTheme="minorHAnsi"/>
                <w:color w:val="000000"/>
                <w:sz w:val="18"/>
                <w:szCs w:val="18"/>
                <w:lang w:val="en-GB"/>
              </w:rPr>
              <w:t>Linear motor position</w:t>
            </w:r>
          </w:p>
        </w:tc>
        <w:tc>
          <w:tcPr>
            <w:tcW w:w="1422" w:type="dxa"/>
            <w:noWrap/>
            <w:hideMark/>
          </w:tcPr>
          <w:p w14:paraId="25E3DC0E" w14:textId="77777777" w:rsidR="00B34CA6" w:rsidRPr="00407E27" w:rsidRDefault="00B34CA6" w:rsidP="00B34CA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val="en-GB"/>
              </w:rPr>
            </w:pPr>
            <w:r w:rsidRPr="00407E27">
              <w:rPr>
                <w:rFonts w:asciiTheme="minorHAnsi" w:eastAsia="Times New Roman" w:hAnsiTheme="minorHAnsi"/>
                <w:color w:val="000000"/>
                <w:sz w:val="18"/>
                <w:szCs w:val="18"/>
                <w:lang w:val="en-GB"/>
              </w:rPr>
              <w:t>LinMot</w:t>
            </w:r>
          </w:p>
        </w:tc>
        <w:tc>
          <w:tcPr>
            <w:tcW w:w="997" w:type="dxa"/>
            <w:noWrap/>
            <w:hideMark/>
          </w:tcPr>
          <w:p w14:paraId="317DC4B4" w14:textId="77777777" w:rsidR="00B34CA6" w:rsidRPr="00407E27" w:rsidRDefault="00B34CA6" w:rsidP="00B34CA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val="en-GB"/>
              </w:rPr>
            </w:pPr>
            <w:r w:rsidRPr="00407E27">
              <w:rPr>
                <w:rFonts w:asciiTheme="minorHAnsi" w:eastAsia="Times New Roman" w:hAnsiTheme="minorHAnsi"/>
                <w:color w:val="000000"/>
                <w:sz w:val="18"/>
                <w:szCs w:val="18"/>
                <w:lang w:val="en-GB"/>
              </w:rPr>
              <w:t>B1100-GP</w:t>
            </w:r>
          </w:p>
        </w:tc>
        <w:tc>
          <w:tcPr>
            <w:tcW w:w="996" w:type="dxa"/>
            <w:noWrap/>
            <w:hideMark/>
          </w:tcPr>
          <w:p w14:paraId="40EFE909" w14:textId="77777777" w:rsidR="00B34CA6" w:rsidRPr="00407E27" w:rsidRDefault="00B34CA6" w:rsidP="00B34CA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val="en-GB"/>
              </w:rPr>
            </w:pPr>
          </w:p>
        </w:tc>
        <w:tc>
          <w:tcPr>
            <w:tcW w:w="1138" w:type="dxa"/>
            <w:noWrap/>
            <w:hideMark/>
          </w:tcPr>
          <w:p w14:paraId="4ECBC839" w14:textId="77777777" w:rsidR="00B34CA6" w:rsidRPr="00407E27" w:rsidRDefault="00B34CA6" w:rsidP="00B34C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val="en-GB"/>
              </w:rPr>
            </w:pPr>
            <w:r w:rsidRPr="00407E27">
              <w:rPr>
                <w:rFonts w:asciiTheme="minorHAnsi" w:eastAsia="Times New Roman" w:hAnsiTheme="minorHAnsi"/>
                <w:color w:val="000000"/>
                <w:sz w:val="18"/>
                <w:szCs w:val="18"/>
                <w:lang w:val="en-GB"/>
              </w:rPr>
              <w:t>A/B Enc</w:t>
            </w:r>
          </w:p>
        </w:tc>
        <w:tc>
          <w:tcPr>
            <w:tcW w:w="853" w:type="dxa"/>
            <w:noWrap/>
            <w:hideMark/>
          </w:tcPr>
          <w:p w14:paraId="7ACD1742" w14:textId="77777777" w:rsidR="00B34CA6" w:rsidRPr="00407E27" w:rsidRDefault="00B34CA6" w:rsidP="00B34C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val="en-GB"/>
              </w:rPr>
            </w:pPr>
            <w:r w:rsidRPr="00407E27">
              <w:rPr>
                <w:rFonts w:asciiTheme="minorHAnsi" w:eastAsia="Times New Roman" w:hAnsiTheme="minorHAnsi"/>
                <w:color w:val="000000"/>
                <w:sz w:val="18"/>
                <w:szCs w:val="18"/>
                <w:lang w:val="en-GB"/>
              </w:rPr>
              <w:t>n/a</w:t>
            </w:r>
          </w:p>
        </w:tc>
        <w:tc>
          <w:tcPr>
            <w:tcW w:w="712" w:type="dxa"/>
            <w:noWrap/>
            <w:hideMark/>
          </w:tcPr>
          <w:p w14:paraId="2902360A" w14:textId="77777777" w:rsidR="00B34CA6" w:rsidRPr="00407E27" w:rsidRDefault="00B34CA6" w:rsidP="00B34C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val="en-GB"/>
              </w:rPr>
            </w:pPr>
            <w:r w:rsidRPr="00407E27">
              <w:rPr>
                <w:rFonts w:asciiTheme="minorHAnsi" w:eastAsia="Times New Roman" w:hAnsiTheme="minorHAnsi"/>
                <w:color w:val="000000"/>
                <w:sz w:val="18"/>
                <w:szCs w:val="18"/>
                <w:lang w:val="en-GB"/>
              </w:rPr>
              <w:t>n/a</w:t>
            </w:r>
          </w:p>
        </w:tc>
        <w:tc>
          <w:tcPr>
            <w:tcW w:w="712" w:type="dxa"/>
            <w:noWrap/>
            <w:hideMark/>
          </w:tcPr>
          <w:p w14:paraId="54DFE93C" w14:textId="0A387BD1" w:rsidR="00B34CA6" w:rsidRPr="00407E27" w:rsidRDefault="00CB35E6" w:rsidP="00B34CA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8"/>
                <w:szCs w:val="18"/>
                <w:lang w:val="en-GB"/>
              </w:rPr>
            </w:pPr>
            <w:r>
              <w:rPr>
                <w:rFonts w:asciiTheme="minorHAnsi" w:eastAsia="Times New Roman" w:hAnsiTheme="minorHAnsi"/>
                <w:color w:val="000000"/>
                <w:sz w:val="18"/>
                <w:szCs w:val="18"/>
                <w:lang w:val="en-GB"/>
              </w:rPr>
              <w:t>count</w:t>
            </w:r>
          </w:p>
        </w:tc>
      </w:tr>
      <w:tr w:rsidR="00196A94" w:rsidRPr="00B34CA6" w14:paraId="2F581F36" w14:textId="77777777" w:rsidTr="00CB35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0" w:type="dxa"/>
            <w:noWrap/>
          </w:tcPr>
          <w:p w14:paraId="0EB23A12" w14:textId="54258C82" w:rsidR="00196A94" w:rsidRPr="005028A5" w:rsidRDefault="00196A94" w:rsidP="00B34CA6">
            <w:pPr>
              <w:spacing w:after="0" w:line="240" w:lineRule="auto"/>
              <w:jc w:val="center"/>
              <w:rPr>
                <w:rFonts w:asciiTheme="minorHAnsi" w:eastAsia="Times New Roman" w:hAnsiTheme="minorHAnsi"/>
                <w:color w:val="000000"/>
                <w:sz w:val="18"/>
                <w:szCs w:val="18"/>
                <w:lang w:val="en-GB"/>
              </w:rPr>
            </w:pPr>
            <w:r w:rsidRPr="005028A5">
              <w:rPr>
                <w:rFonts w:asciiTheme="minorHAnsi" w:eastAsia="Times New Roman" w:hAnsiTheme="minorHAnsi"/>
                <w:color w:val="000000"/>
                <w:sz w:val="18"/>
                <w:szCs w:val="18"/>
                <w:lang w:val="en-GB"/>
              </w:rPr>
              <w:t>LE1</w:t>
            </w:r>
          </w:p>
        </w:tc>
        <w:tc>
          <w:tcPr>
            <w:tcW w:w="1679" w:type="dxa"/>
            <w:noWrap/>
          </w:tcPr>
          <w:p w14:paraId="666A7910" w14:textId="0E280DFE" w:rsidR="00196A94" w:rsidRPr="00CB35E6" w:rsidRDefault="00196A94" w:rsidP="004A3F78">
            <w:pPr>
              <w:spacing w:after="0" w:line="240" w:lineRule="auto"/>
              <w:ind w:firstLineChars="100" w:firstLine="18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val="en-GB"/>
              </w:rPr>
            </w:pPr>
            <w:r w:rsidRPr="00CB35E6">
              <w:rPr>
                <w:rFonts w:asciiTheme="minorHAnsi" w:eastAsia="Times New Roman" w:hAnsiTheme="minorHAnsi"/>
                <w:color w:val="000000"/>
                <w:sz w:val="18"/>
                <w:szCs w:val="18"/>
                <w:lang w:val="en-GB"/>
              </w:rPr>
              <w:t>Linear position encoder</w:t>
            </w:r>
          </w:p>
        </w:tc>
        <w:tc>
          <w:tcPr>
            <w:tcW w:w="1422" w:type="dxa"/>
            <w:noWrap/>
          </w:tcPr>
          <w:p w14:paraId="1DB34151" w14:textId="167DE1B3" w:rsidR="00196A94" w:rsidRPr="00CB35E6" w:rsidRDefault="00196A94" w:rsidP="00B34CA6">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val="en-GB"/>
              </w:rPr>
            </w:pPr>
            <w:r w:rsidRPr="00CB35E6">
              <w:rPr>
                <w:rFonts w:asciiTheme="minorHAnsi" w:eastAsia="Times New Roman" w:hAnsiTheme="minorHAnsi"/>
                <w:color w:val="000000"/>
                <w:sz w:val="18"/>
                <w:szCs w:val="18"/>
                <w:lang w:val="en-GB"/>
              </w:rPr>
              <w:t>Renishaw</w:t>
            </w:r>
          </w:p>
        </w:tc>
        <w:tc>
          <w:tcPr>
            <w:tcW w:w="997" w:type="dxa"/>
            <w:noWrap/>
          </w:tcPr>
          <w:p w14:paraId="00DD867D" w14:textId="474D9F75" w:rsidR="00196A94" w:rsidRPr="00CB35E6" w:rsidRDefault="005028A5" w:rsidP="00B34CA6">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val="en-GB"/>
              </w:rPr>
            </w:pPr>
            <w:r>
              <w:rPr>
                <w:rFonts w:asciiTheme="minorHAnsi" w:eastAsia="Times New Roman" w:hAnsiTheme="minorHAnsi"/>
                <w:color w:val="000000"/>
                <w:sz w:val="18"/>
                <w:szCs w:val="18"/>
                <w:lang w:val="en-GB"/>
              </w:rPr>
              <w:t>LM15</w:t>
            </w:r>
            <w:r w:rsidR="00196A94" w:rsidRPr="00CB35E6">
              <w:rPr>
                <w:rFonts w:asciiTheme="minorHAnsi" w:eastAsia="Times New Roman" w:hAnsiTheme="minorHAnsi"/>
                <w:color w:val="000000"/>
                <w:sz w:val="18"/>
                <w:szCs w:val="18"/>
                <w:lang w:val="en-GB"/>
              </w:rPr>
              <w:t>0</w:t>
            </w:r>
          </w:p>
        </w:tc>
        <w:tc>
          <w:tcPr>
            <w:tcW w:w="996" w:type="dxa"/>
            <w:noWrap/>
          </w:tcPr>
          <w:p w14:paraId="4D7D1684" w14:textId="77777777" w:rsidR="00196A94" w:rsidRPr="00CB35E6" w:rsidRDefault="00196A94" w:rsidP="00B34CA6">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val="en-GB"/>
              </w:rPr>
            </w:pPr>
          </w:p>
        </w:tc>
        <w:tc>
          <w:tcPr>
            <w:tcW w:w="1138" w:type="dxa"/>
            <w:noWrap/>
          </w:tcPr>
          <w:p w14:paraId="52D5AD21" w14:textId="15DECD4A" w:rsidR="00196A94" w:rsidRPr="00CB35E6" w:rsidRDefault="00196A94" w:rsidP="00B34C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val="en-GB"/>
              </w:rPr>
            </w:pPr>
            <w:r w:rsidRPr="00CB35E6">
              <w:rPr>
                <w:rFonts w:asciiTheme="minorHAnsi" w:eastAsia="Times New Roman" w:hAnsiTheme="minorHAnsi"/>
                <w:color w:val="000000"/>
                <w:sz w:val="18"/>
                <w:szCs w:val="18"/>
                <w:lang w:val="en-GB"/>
              </w:rPr>
              <w:t>A/B Enc</w:t>
            </w:r>
          </w:p>
        </w:tc>
        <w:tc>
          <w:tcPr>
            <w:tcW w:w="853" w:type="dxa"/>
            <w:noWrap/>
          </w:tcPr>
          <w:p w14:paraId="6A5FB4DC" w14:textId="405DFAF5" w:rsidR="00196A94" w:rsidRPr="00CB35E6" w:rsidRDefault="00196A94" w:rsidP="00B34C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val="en-GB"/>
              </w:rPr>
            </w:pPr>
            <w:r w:rsidRPr="00CB35E6">
              <w:rPr>
                <w:rFonts w:asciiTheme="minorHAnsi" w:eastAsia="Times New Roman" w:hAnsiTheme="minorHAnsi"/>
                <w:color w:val="000000"/>
                <w:sz w:val="18"/>
                <w:szCs w:val="18"/>
                <w:lang w:val="en-GB"/>
              </w:rPr>
              <w:t>n/a</w:t>
            </w:r>
          </w:p>
        </w:tc>
        <w:tc>
          <w:tcPr>
            <w:tcW w:w="712" w:type="dxa"/>
            <w:noWrap/>
          </w:tcPr>
          <w:p w14:paraId="74AA4F02" w14:textId="4B9384CF" w:rsidR="00196A94" w:rsidRPr="00CB35E6" w:rsidRDefault="00196A94" w:rsidP="00B34C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val="en-GB"/>
              </w:rPr>
            </w:pPr>
            <w:r w:rsidRPr="00CB35E6">
              <w:rPr>
                <w:rFonts w:asciiTheme="minorHAnsi" w:eastAsia="Times New Roman" w:hAnsiTheme="minorHAnsi"/>
                <w:color w:val="000000"/>
                <w:sz w:val="18"/>
                <w:szCs w:val="18"/>
                <w:lang w:val="en-GB"/>
              </w:rPr>
              <w:t>n/a</w:t>
            </w:r>
          </w:p>
        </w:tc>
        <w:tc>
          <w:tcPr>
            <w:tcW w:w="712" w:type="dxa"/>
            <w:noWrap/>
          </w:tcPr>
          <w:p w14:paraId="44A5FFEE" w14:textId="500BB7A6" w:rsidR="00196A94" w:rsidRPr="00CB35E6" w:rsidRDefault="00CB35E6" w:rsidP="00CB35E6">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8"/>
                <w:szCs w:val="18"/>
                <w:lang w:val="en-GB"/>
              </w:rPr>
            </w:pPr>
            <w:r>
              <w:rPr>
                <w:rFonts w:asciiTheme="minorHAnsi" w:eastAsia="Times New Roman" w:hAnsiTheme="minorHAnsi"/>
                <w:color w:val="000000"/>
                <w:sz w:val="18"/>
                <w:szCs w:val="18"/>
                <w:lang w:val="en-GB"/>
              </w:rPr>
              <w:t>count</w:t>
            </w:r>
          </w:p>
        </w:tc>
      </w:tr>
    </w:tbl>
    <w:p w14:paraId="35DDCFDB" w14:textId="77777777" w:rsidR="00FE7576" w:rsidRDefault="00FE7576" w:rsidP="00F17DFE"/>
    <w:p w14:paraId="41A456B4" w14:textId="38FE01E0" w:rsidR="00FE7576" w:rsidRDefault="004D77C3" w:rsidP="00F17DFE">
      <w:r>
        <w:t>The following points should be noted in relation to the interface with Carderock systems:</w:t>
      </w:r>
    </w:p>
    <w:p w14:paraId="6EB70B07" w14:textId="4668A2BD" w:rsidR="00196A94" w:rsidRDefault="00156160" w:rsidP="00407E27">
      <w:pPr>
        <w:numPr>
          <w:ilvl w:val="0"/>
          <w:numId w:val="18"/>
        </w:numPr>
      </w:pPr>
      <w:r>
        <w:t xml:space="preserve">Position feedback is provided by way of </w:t>
      </w:r>
      <w:r w:rsidR="00196A94">
        <w:t xml:space="preserve">a dedicated 4 quadrature linear encoder </w:t>
      </w:r>
      <w:r w:rsidR="00CB35E6">
        <w:t xml:space="preserve">(Ref LE1 above) </w:t>
      </w:r>
      <w:r w:rsidR="00196A94">
        <w:t xml:space="preserve">giving an A/B signal at </w:t>
      </w:r>
      <w:r w:rsidR="00CB35E6">
        <w:t>0.125 mm</w:t>
      </w:r>
      <w:r w:rsidR="00196A94">
        <w:t xml:space="preserve"> resolution.</w:t>
      </w:r>
      <w:r w:rsidR="005028A5">
        <w:t xml:space="preserve">  Carderock shall provide the de-coding hardware / software.  The installation for the LM15 has been provided to Carderock separately.  The Waveswing control system will provide a digital output contact to Carderock which shall close when the system is ‘homed’ to allow setting of the zero position.  </w:t>
      </w:r>
    </w:p>
    <w:p w14:paraId="44CD03B6" w14:textId="75A2293B" w:rsidR="005028A5" w:rsidRDefault="00CB35E6" w:rsidP="00094320">
      <w:pPr>
        <w:numPr>
          <w:ilvl w:val="0"/>
          <w:numId w:val="18"/>
        </w:numPr>
      </w:pPr>
      <w:r>
        <w:t>Force feedback is provided by way of a dedicated load cell (Ref FS2).  mV/V response is provided in the calibration certificate included in Appendix [HOLD]</w:t>
      </w:r>
      <w:r w:rsidR="005028A5">
        <w:t xml:space="preserve"> part of which is reproduced in </w:t>
      </w:r>
      <w:r w:rsidR="005028A5">
        <w:fldChar w:fldCharType="begin"/>
      </w:r>
      <w:r w:rsidR="005028A5">
        <w:instrText xml:space="preserve"> REF _Ref457563664 \h </w:instrText>
      </w:r>
      <w:r w:rsidR="005028A5">
        <w:fldChar w:fldCharType="separate"/>
      </w:r>
      <w:r w:rsidR="00BA30C2">
        <w:t xml:space="preserve">Figure </w:t>
      </w:r>
      <w:r w:rsidR="00BA30C2">
        <w:rPr>
          <w:noProof/>
        </w:rPr>
        <w:t>16</w:t>
      </w:r>
      <w:r w:rsidR="005028A5">
        <w:fldChar w:fldCharType="end"/>
      </w:r>
      <w:r w:rsidR="005028A5">
        <w:t xml:space="preserve"> below</w:t>
      </w:r>
      <w:r>
        <w:t xml:space="preserve">.  Normal operation is expected to be in tension with the mean input being in the region of 40N due to spring and </w:t>
      </w:r>
      <w:r w:rsidR="005028A5">
        <w:t>PTO force offsets.</w:t>
      </w:r>
    </w:p>
    <w:p w14:paraId="16A1EDB9" w14:textId="77777777" w:rsidR="005028A5" w:rsidRDefault="005028A5" w:rsidP="005028A5">
      <w:pPr>
        <w:keepNext/>
      </w:pPr>
      <w:r w:rsidRPr="005028A5">
        <w:rPr>
          <w:noProof/>
        </w:rPr>
        <w:drawing>
          <wp:inline distT="0" distB="0" distL="0" distR="0" wp14:anchorId="603ADD06" wp14:editId="22B32F51">
            <wp:extent cx="5486400" cy="2599479"/>
            <wp:effectExtent l="0" t="0" r="0" b="0"/>
            <wp:docPr id="12337" name="Picture 1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506538" cy="2609021"/>
                    </a:xfrm>
                    <a:prstGeom prst="rect">
                      <a:avLst/>
                    </a:prstGeom>
                    <a:noFill/>
                    <a:ln>
                      <a:noFill/>
                    </a:ln>
                  </pic:spPr>
                </pic:pic>
              </a:graphicData>
            </a:graphic>
          </wp:inline>
        </w:drawing>
      </w:r>
    </w:p>
    <w:p w14:paraId="5D299E8F" w14:textId="56A50E4F" w:rsidR="005028A5" w:rsidRDefault="005028A5" w:rsidP="005028A5">
      <w:pPr>
        <w:pStyle w:val="Caption"/>
      </w:pPr>
      <w:bookmarkStart w:id="295" w:name="_Ref457563664"/>
      <w:bookmarkStart w:id="296" w:name="_Toc465925093"/>
      <w:r>
        <w:t xml:space="preserve">Figure </w:t>
      </w:r>
      <w:r>
        <w:fldChar w:fldCharType="begin"/>
      </w:r>
      <w:r>
        <w:instrText xml:space="preserve"> SEQ Figure \* ARABIC </w:instrText>
      </w:r>
      <w:r>
        <w:fldChar w:fldCharType="separate"/>
      </w:r>
      <w:r w:rsidR="00055959">
        <w:rPr>
          <w:noProof/>
        </w:rPr>
        <w:t>16</w:t>
      </w:r>
      <w:r>
        <w:fldChar w:fldCharType="end"/>
      </w:r>
      <w:bookmarkEnd w:id="295"/>
      <w:r>
        <w:t>:  Kinematic sensor load cell calibration in tension</w:t>
      </w:r>
      <w:bookmarkEnd w:id="296"/>
    </w:p>
    <w:p w14:paraId="742CD59A" w14:textId="5182B290" w:rsidR="00156160" w:rsidRDefault="00A15037" w:rsidP="00A15037">
      <w:pPr>
        <w:pStyle w:val="ListParagraph"/>
        <w:numPr>
          <w:ilvl w:val="0"/>
          <w:numId w:val="23"/>
        </w:numPr>
      </w:pPr>
      <w:r>
        <w:t xml:space="preserve">The 4-20 mA output from the reservoir level sensor (Ref LS 1) shall be looped through the Carderock data acquisition system.  Carderock shall be responsible for provision of a signal isolation mA/mA (or mA to V) converter if required. </w:t>
      </w:r>
    </w:p>
    <w:p w14:paraId="66BD2F51" w14:textId="19795294" w:rsidR="00F3029D" w:rsidRDefault="00F3029D" w:rsidP="00F17DFE">
      <w:r>
        <w:t>The interface wiring is shown on drawing 15-010 E03 included in Appendix [HOLD</w:t>
      </w:r>
      <w:r w:rsidR="00A15037">
        <w:t>]</w:t>
      </w:r>
    </w:p>
    <w:p w14:paraId="4D05E555" w14:textId="08CD424A" w:rsidR="00F17DFE" w:rsidRDefault="00F17DFE" w:rsidP="00F17DFE">
      <w:r>
        <w:t>Comments:</w:t>
      </w:r>
    </w:p>
    <w:p w14:paraId="6F72239D" w14:textId="5018B516" w:rsidR="00F17DFE" w:rsidRDefault="00F17DFE" w:rsidP="009F1A95">
      <w:pPr>
        <w:numPr>
          <w:ilvl w:val="0"/>
          <w:numId w:val="11"/>
        </w:numPr>
      </w:pPr>
      <w:r>
        <w:t xml:space="preserve">Force (power kinematic) (and hence end-stop impact) is measured via the </w:t>
      </w:r>
      <w:r w:rsidR="00A15037">
        <w:t>PTO force transducer</w:t>
      </w:r>
      <w:r>
        <w:t>;</w:t>
      </w:r>
    </w:p>
    <w:p w14:paraId="294DA9BD" w14:textId="182EEEDE" w:rsidR="00F17DFE" w:rsidRDefault="00F17DFE" w:rsidP="009F1A95">
      <w:pPr>
        <w:numPr>
          <w:ilvl w:val="0"/>
          <w:numId w:val="10"/>
        </w:numPr>
      </w:pPr>
      <w:r>
        <w:t xml:space="preserve">Velocity (power dynamic) is measured via </w:t>
      </w:r>
      <w:r w:rsidR="00A15037">
        <w:t>the separate linear encoder (LE 1)</w:t>
      </w:r>
      <w:r>
        <w:t>;</w:t>
      </w:r>
    </w:p>
    <w:p w14:paraId="496F2308" w14:textId="7A4C6B71" w:rsidR="00F17DFE" w:rsidRDefault="00F17DFE" w:rsidP="009F1A95">
      <w:pPr>
        <w:numPr>
          <w:ilvl w:val="0"/>
          <w:numId w:val="10"/>
        </w:numPr>
      </w:pPr>
      <w:r>
        <w:t xml:space="preserve">Optical tracking </w:t>
      </w:r>
      <w:r w:rsidR="008150A3">
        <w:t xml:space="preserve">is </w:t>
      </w:r>
      <w:r>
        <w:t xml:space="preserve">underwater </w:t>
      </w:r>
      <w:r w:rsidR="00A15037">
        <w:t xml:space="preserve">using small LED target mounted on the lower part of the silo; </w:t>
      </w:r>
    </w:p>
    <w:p w14:paraId="4574B4EC" w14:textId="77777777" w:rsidR="00F17DFE" w:rsidRPr="00E55F0C" w:rsidRDefault="00F17DFE" w:rsidP="00F17DFE"/>
    <w:p w14:paraId="3295C47A" w14:textId="713BC7A5" w:rsidR="00F11C95" w:rsidRDefault="00F11C95">
      <w:pPr>
        <w:pStyle w:val="Heading2"/>
      </w:pPr>
      <w:bookmarkStart w:id="297" w:name="_Toc446000979"/>
      <w:bookmarkStart w:id="298" w:name="_Toc446001124"/>
      <w:bookmarkStart w:id="299" w:name="_Toc446002766"/>
      <w:bookmarkStart w:id="300" w:name="_Toc446002919"/>
      <w:bookmarkStart w:id="301" w:name="_Toc446003065"/>
      <w:bookmarkStart w:id="302" w:name="_Toc446000980"/>
      <w:bookmarkStart w:id="303" w:name="_Toc446001125"/>
      <w:bookmarkStart w:id="304" w:name="_Toc446002767"/>
      <w:bookmarkStart w:id="305" w:name="_Toc446002920"/>
      <w:bookmarkStart w:id="306" w:name="_Toc446003066"/>
      <w:bookmarkStart w:id="307" w:name="_Toc465925047"/>
      <w:bookmarkEnd w:id="297"/>
      <w:bookmarkEnd w:id="298"/>
      <w:bookmarkEnd w:id="299"/>
      <w:bookmarkEnd w:id="300"/>
      <w:bookmarkEnd w:id="301"/>
      <w:bookmarkEnd w:id="302"/>
      <w:bookmarkEnd w:id="303"/>
      <w:bookmarkEnd w:id="304"/>
      <w:bookmarkEnd w:id="305"/>
      <w:bookmarkEnd w:id="306"/>
      <w:r>
        <w:t>Motion tracking</w:t>
      </w:r>
      <w:bookmarkEnd w:id="307"/>
    </w:p>
    <w:p w14:paraId="318F29E4" w14:textId="529F4387" w:rsidR="009F1A95" w:rsidRPr="00E747AC" w:rsidRDefault="00E747AC" w:rsidP="00E747AC">
      <w:pPr>
        <w:spacing w:after="160" w:line="259" w:lineRule="auto"/>
      </w:pPr>
      <w:r>
        <w:t xml:space="preserve">A Natural Point tracking system </w:t>
      </w:r>
      <w:r w:rsidR="004A3F78">
        <w:t>will be</w:t>
      </w:r>
      <w:r>
        <w:t xml:space="preserve"> used to track the motion of the floater using a single point measurement mounted</w:t>
      </w:r>
      <w:r w:rsidR="008150A3">
        <w:t xml:space="preserve"> to the</w:t>
      </w:r>
      <w:r>
        <w:t xml:space="preserve"> </w:t>
      </w:r>
      <w:r w:rsidR="008150A3">
        <w:t>bottom part of the silo.</w:t>
      </w:r>
      <w:r>
        <w:t xml:space="preserve"> </w:t>
      </w:r>
    </w:p>
    <w:p w14:paraId="7FFFEB8A" w14:textId="28E6992D" w:rsidR="003C73A3" w:rsidRDefault="003C73A3" w:rsidP="009F1A95">
      <w:pPr>
        <w:pStyle w:val="ListParagraph"/>
        <w:spacing w:after="160" w:line="259" w:lineRule="auto"/>
      </w:pPr>
      <w:r>
        <w:br w:type="page"/>
      </w:r>
    </w:p>
    <w:p w14:paraId="2BE0F045" w14:textId="3276ACCE" w:rsidR="00320379" w:rsidRPr="007A5F92" w:rsidRDefault="002744F5" w:rsidP="00320379">
      <w:pPr>
        <w:pStyle w:val="Heading1"/>
      </w:pPr>
      <w:bookmarkStart w:id="308" w:name="_Toc446000982"/>
      <w:bookmarkStart w:id="309" w:name="_Toc446001127"/>
      <w:bookmarkStart w:id="310" w:name="_Toc446002769"/>
      <w:bookmarkStart w:id="311" w:name="_Toc446002922"/>
      <w:bookmarkStart w:id="312" w:name="_Toc446003068"/>
      <w:bookmarkStart w:id="313" w:name="_Toc465925048"/>
      <w:bookmarkEnd w:id="308"/>
      <w:bookmarkEnd w:id="309"/>
      <w:bookmarkEnd w:id="310"/>
      <w:bookmarkEnd w:id="311"/>
      <w:bookmarkEnd w:id="312"/>
      <w:r w:rsidRPr="007A5F92">
        <w:t>D</w:t>
      </w:r>
      <w:r w:rsidR="00320379" w:rsidRPr="007A5F92">
        <w:t xml:space="preserve">ata </w:t>
      </w:r>
      <w:r w:rsidR="001226A3">
        <w:t>Processing and Analysis</w:t>
      </w:r>
      <w:bookmarkEnd w:id="313"/>
    </w:p>
    <w:p w14:paraId="7C5AD812" w14:textId="77777777" w:rsidR="00817C3B" w:rsidRDefault="00817C3B" w:rsidP="00817C3B">
      <w:pPr>
        <w:pStyle w:val="Heading2"/>
      </w:pPr>
      <w:bookmarkStart w:id="314" w:name="_Toc450244033"/>
      <w:bookmarkStart w:id="315" w:name="_Toc451342213"/>
      <w:bookmarkStart w:id="316" w:name="_Toc465925049"/>
      <w:r>
        <w:t>Data quality assurance and on-site processing</w:t>
      </w:r>
      <w:bookmarkEnd w:id="314"/>
      <w:bookmarkEnd w:id="315"/>
      <w:bookmarkEnd w:id="316"/>
    </w:p>
    <w:p w14:paraId="44203741" w14:textId="77777777" w:rsidR="00817C3B" w:rsidRDefault="00817C3B" w:rsidP="00817C3B">
      <w:r>
        <w:t>Data collection will start 2 minutes before waves are started and continue for at least 2 minutes once wave generation stops. This will ensure that the data captures the initial conditions and ramp-up/down.</w:t>
      </w:r>
    </w:p>
    <w:p w14:paraId="22F4971A" w14:textId="77777777" w:rsidR="00817C3B" w:rsidRDefault="00817C3B" w:rsidP="00817C3B">
      <w:r>
        <w:t>“Raw” data from the Natural Point motion tracking and from the National Instruments (NI) measured power/loads/other are collected on two different systems and stored in separate text files. The motion tracking data are stored in a CSV file while the data from NI DAS are stored in a tab delimited text file.</w:t>
      </w:r>
    </w:p>
    <w:p w14:paraId="1C5575CC" w14:textId="77777777" w:rsidR="00817C3B" w:rsidRDefault="00817C3B" w:rsidP="00817C3B">
      <w:pPr>
        <w:pStyle w:val="Heading2"/>
      </w:pPr>
      <w:bookmarkStart w:id="317" w:name="_Toc450244034"/>
      <w:bookmarkStart w:id="318" w:name="_Toc451342214"/>
      <w:bookmarkStart w:id="319" w:name="_Toc465925050"/>
      <w:r>
        <w:t>Data analysis</w:t>
      </w:r>
      <w:bookmarkEnd w:id="317"/>
      <w:bookmarkEnd w:id="318"/>
      <w:bookmarkEnd w:id="319"/>
    </w:p>
    <w:p w14:paraId="1594D32D" w14:textId="50FBDC2E" w:rsidR="00817C3B" w:rsidRPr="00AF080F" w:rsidRDefault="00817C3B" w:rsidP="00817C3B">
      <w:r>
        <w:t xml:space="preserve">The data processing and analysis is divided into two parts: 1) data quality assurance (QA) that will ensure that quality, consistent and error free data are used in data analyses and 2) data analysis to calculate the performance metrics used in judging.  The data flow and processing steps are shown in </w:t>
      </w:r>
      <w:r>
        <w:fldChar w:fldCharType="begin"/>
      </w:r>
      <w:r>
        <w:instrText xml:space="preserve"> REF _Ref450208127 \h </w:instrText>
      </w:r>
      <w:r>
        <w:fldChar w:fldCharType="separate"/>
      </w:r>
      <w:r w:rsidR="00BA30C2">
        <w:t xml:space="preserve">Figure </w:t>
      </w:r>
      <w:r w:rsidR="00BA30C2">
        <w:rPr>
          <w:noProof/>
        </w:rPr>
        <w:t>17</w:t>
      </w:r>
      <w:r>
        <w:fldChar w:fldCharType="end"/>
      </w:r>
      <w:r>
        <w:t xml:space="preserve"> and the calculated values for the data analysis are provided in Appendix J. </w:t>
      </w:r>
    </w:p>
    <w:p w14:paraId="09762471" w14:textId="77777777" w:rsidR="00817C3B" w:rsidRDefault="00817C3B" w:rsidP="00817C3B">
      <w:pPr>
        <w:keepNext/>
      </w:pPr>
      <w:r>
        <w:rPr>
          <w:noProof/>
        </w:rPr>
        <mc:AlternateContent>
          <mc:Choice Requires="wpc">
            <w:drawing>
              <wp:inline distT="0" distB="0" distL="0" distR="0" wp14:anchorId="569B7F46" wp14:editId="266E9193">
                <wp:extent cx="5805805" cy="4718685"/>
                <wp:effectExtent l="0" t="0" r="23495" b="0"/>
                <wp:docPr id="12323" name="Canvas 12323"/>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14" name="Rectangle 13"/>
                        <wps:cNvSpPr/>
                        <wps:spPr>
                          <a:xfrm>
                            <a:off x="4021556" y="2796197"/>
                            <a:ext cx="1783457" cy="937150"/>
                          </a:xfrm>
                          <a:prstGeom prst="rect">
                            <a:avLst/>
                          </a:prstGeom>
                          <a:solidFill>
                            <a:sysClr val="window" lastClr="FFFFFF"/>
                          </a:solidFill>
                          <a:ln w="15875" cap="flat" cmpd="sng" algn="ctr">
                            <a:solidFill>
                              <a:srgbClr val="4F81BD"/>
                            </a:solidFill>
                            <a:prstDash val="solid"/>
                          </a:ln>
                          <a:effectLst/>
                        </wps:spPr>
                        <wps:txbx>
                          <w:txbxContent>
                            <w:p w14:paraId="2B2EF356" w14:textId="77777777" w:rsidR="003328E3" w:rsidRDefault="003328E3" w:rsidP="00817C3B">
                              <w:pPr>
                                <w:pStyle w:val="NormalWeb"/>
                                <w:jc w:val="center"/>
                                <w:rPr>
                                  <w:rFonts w:eastAsia="Calibri"/>
                                  <w:sz w:val="20"/>
                                  <w:szCs w:val="20"/>
                                </w:rPr>
                              </w:pPr>
                              <w:r>
                                <w:rPr>
                                  <w:rFonts w:eastAsia="Calibri"/>
                                  <w:sz w:val="20"/>
                                  <w:szCs w:val="20"/>
                                </w:rPr>
                                <w:t>Post Test Analysis</w:t>
                              </w:r>
                            </w:p>
                            <w:p w14:paraId="4339F1B9" w14:textId="77777777" w:rsidR="003328E3" w:rsidRDefault="003328E3" w:rsidP="00817C3B">
                              <w:pPr>
                                <w:pStyle w:val="NormalWeb"/>
                                <w:rPr>
                                  <w:rFonts w:eastAsia="Calibri"/>
                                  <w:sz w:val="20"/>
                                  <w:szCs w:val="20"/>
                                </w:rPr>
                              </w:pPr>
                            </w:p>
                            <w:p w14:paraId="20FB2AFD" w14:textId="77777777" w:rsidR="003328E3" w:rsidRDefault="003328E3" w:rsidP="00817C3B">
                              <w:pPr>
                                <w:pStyle w:val="NormalWeb"/>
                                <w:rPr>
                                  <w:rFonts w:eastAsia="Calibri"/>
                                  <w:sz w:val="20"/>
                                  <w:szCs w:val="20"/>
                                </w:rPr>
                              </w:pPr>
                            </w:p>
                            <w:p w14:paraId="5EACEB26" w14:textId="77777777" w:rsidR="003328E3" w:rsidRDefault="003328E3" w:rsidP="00817C3B">
                              <w:pPr>
                                <w:pStyle w:val="NormalWeb"/>
                                <w:rPr>
                                  <w:rFonts w:eastAsia="Calibri"/>
                                  <w:sz w:val="20"/>
                                  <w:szCs w:val="20"/>
                                </w:rPr>
                              </w:pPr>
                            </w:p>
                            <w:p w14:paraId="2AC5F656" w14:textId="77777777" w:rsidR="003328E3" w:rsidRDefault="003328E3" w:rsidP="00817C3B">
                              <w:pPr>
                                <w:pStyle w:val="NormalWeb"/>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Rectangle 14"/>
                        <wps:cNvSpPr/>
                        <wps:spPr>
                          <a:xfrm>
                            <a:off x="260599" y="1009567"/>
                            <a:ext cx="641445" cy="416257"/>
                          </a:xfrm>
                          <a:prstGeom prst="rect">
                            <a:avLst/>
                          </a:prstGeom>
                          <a:solidFill>
                            <a:sysClr val="window" lastClr="FFFFFF"/>
                          </a:solidFill>
                          <a:ln w="15875" cap="flat" cmpd="sng" algn="ctr">
                            <a:solidFill>
                              <a:srgbClr val="4F81BD"/>
                            </a:solidFill>
                            <a:prstDash val="solid"/>
                          </a:ln>
                          <a:effectLst/>
                        </wps:spPr>
                        <wps:txbx>
                          <w:txbxContent>
                            <w:p w14:paraId="0679205F" w14:textId="77777777" w:rsidR="003328E3" w:rsidRPr="007B73D7" w:rsidRDefault="003328E3" w:rsidP="00817C3B">
                              <w:pPr>
                                <w:spacing w:after="120" w:line="240" w:lineRule="auto"/>
                                <w:jc w:val="center"/>
                                <w:rPr>
                                  <w:sz w:val="20"/>
                                  <w:szCs w:val="20"/>
                                </w:rPr>
                              </w:pPr>
                              <w:r w:rsidRPr="007B73D7">
                                <w:rPr>
                                  <w:sz w:val="20"/>
                                  <w:szCs w:val="20"/>
                                </w:rPr>
                                <w:t>Wave Sensors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5"/>
                        <wps:cNvSpPr/>
                        <wps:spPr>
                          <a:xfrm>
                            <a:off x="178806" y="2854594"/>
                            <a:ext cx="736886" cy="543332"/>
                          </a:xfrm>
                          <a:prstGeom prst="rect">
                            <a:avLst/>
                          </a:prstGeom>
                          <a:solidFill>
                            <a:sysClr val="window" lastClr="FFFFFF"/>
                          </a:solidFill>
                          <a:ln w="15875" cap="flat" cmpd="sng" algn="ctr">
                            <a:solidFill>
                              <a:srgbClr val="4F81BD"/>
                            </a:solidFill>
                            <a:prstDash val="solid"/>
                          </a:ln>
                          <a:effectLst/>
                        </wps:spPr>
                        <wps:txbx>
                          <w:txbxContent>
                            <w:p w14:paraId="56747FF8" w14:textId="77777777" w:rsidR="003328E3" w:rsidRDefault="003328E3" w:rsidP="00817C3B">
                              <w:pPr>
                                <w:pStyle w:val="NormalWeb"/>
                                <w:jc w:val="center"/>
                              </w:pPr>
                              <w:r>
                                <w:rPr>
                                  <w:rFonts w:eastAsia="Calibri"/>
                                  <w:sz w:val="20"/>
                                  <w:szCs w:val="20"/>
                                </w:rPr>
                                <w:t>Motion Tracking System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Rectangle 16"/>
                        <wps:cNvSpPr/>
                        <wps:spPr>
                          <a:xfrm>
                            <a:off x="160821" y="1571705"/>
                            <a:ext cx="741223" cy="415925"/>
                          </a:xfrm>
                          <a:prstGeom prst="rect">
                            <a:avLst/>
                          </a:prstGeom>
                          <a:solidFill>
                            <a:sysClr val="window" lastClr="FFFFFF"/>
                          </a:solidFill>
                          <a:ln w="15875" cap="flat" cmpd="sng" algn="ctr">
                            <a:solidFill>
                              <a:srgbClr val="4F81BD"/>
                            </a:solidFill>
                            <a:prstDash val="solid"/>
                          </a:ln>
                          <a:effectLst/>
                        </wps:spPr>
                        <wps:txbx>
                          <w:txbxContent>
                            <w:p w14:paraId="0C2DFA54" w14:textId="77777777" w:rsidR="003328E3" w:rsidRDefault="003328E3" w:rsidP="00817C3B">
                              <w:pPr>
                                <w:pStyle w:val="NormalWeb"/>
                                <w:spacing w:after="120" w:line="276" w:lineRule="auto"/>
                                <w:jc w:val="center"/>
                              </w:pPr>
                              <w:r>
                                <w:rPr>
                                  <w:rFonts w:eastAsia="Calibri"/>
                                  <w:sz w:val="20"/>
                                  <w:szCs w:val="20"/>
                                </w:rPr>
                                <w:t>Mooring Loads Sensors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Rectangle 17"/>
                        <wps:cNvSpPr/>
                        <wps:spPr>
                          <a:xfrm>
                            <a:off x="160821" y="2103967"/>
                            <a:ext cx="741045" cy="584275"/>
                          </a:xfrm>
                          <a:prstGeom prst="rect">
                            <a:avLst/>
                          </a:prstGeom>
                          <a:solidFill>
                            <a:sysClr val="window" lastClr="FFFFFF"/>
                          </a:solidFill>
                          <a:ln w="15875" cap="flat" cmpd="sng" algn="ctr">
                            <a:solidFill>
                              <a:srgbClr val="4F81BD"/>
                            </a:solidFill>
                            <a:prstDash val="solid"/>
                          </a:ln>
                          <a:effectLst/>
                        </wps:spPr>
                        <wps:txbx>
                          <w:txbxContent>
                            <w:p w14:paraId="3CC3E6DC" w14:textId="77777777" w:rsidR="003328E3" w:rsidRDefault="003328E3" w:rsidP="00817C3B">
                              <w:pPr>
                                <w:pStyle w:val="NormalWeb"/>
                                <w:spacing w:after="120" w:line="276" w:lineRule="auto"/>
                                <w:jc w:val="center"/>
                              </w:pPr>
                              <w:r>
                                <w:rPr>
                                  <w:rFonts w:eastAsia="Calibri"/>
                                  <w:sz w:val="20"/>
                                  <w:szCs w:val="20"/>
                                </w:rPr>
                                <w:t>WEC PTO Sensors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Rectangle 26"/>
                        <wps:cNvSpPr/>
                        <wps:spPr>
                          <a:xfrm>
                            <a:off x="1456660" y="895180"/>
                            <a:ext cx="2703207" cy="876005"/>
                          </a:xfrm>
                          <a:prstGeom prst="rect">
                            <a:avLst/>
                          </a:prstGeom>
                          <a:solidFill>
                            <a:sysClr val="window" lastClr="FFFFFF"/>
                          </a:solidFill>
                          <a:ln w="15875" cap="flat" cmpd="sng" algn="ctr">
                            <a:solidFill>
                              <a:srgbClr val="4F81BD"/>
                            </a:solidFill>
                            <a:prstDash val="solid"/>
                          </a:ln>
                          <a:effectLst/>
                        </wps:spPr>
                        <wps:txbx>
                          <w:txbxContent>
                            <w:p w14:paraId="3633A761" w14:textId="77777777" w:rsidR="003328E3" w:rsidRDefault="003328E3" w:rsidP="00817C3B">
                              <w:pPr>
                                <w:pStyle w:val="NormalWeb"/>
                                <w:jc w:val="center"/>
                                <w:rPr>
                                  <w:rFonts w:eastAsia="Calibri"/>
                                  <w:sz w:val="20"/>
                                  <w:szCs w:val="20"/>
                                </w:rPr>
                              </w:pPr>
                              <w:r>
                                <w:rPr>
                                  <w:rFonts w:eastAsia="Calibri"/>
                                  <w:sz w:val="20"/>
                                  <w:szCs w:val="20"/>
                                </w:rPr>
                                <w:t>Carderock DAS</w:t>
                              </w:r>
                            </w:p>
                            <w:p w14:paraId="76A8F9D8" w14:textId="77777777" w:rsidR="003328E3" w:rsidRDefault="003328E3" w:rsidP="00817C3B">
                              <w:pPr>
                                <w:pStyle w:val="NormalWeb"/>
                                <w:jc w:val="center"/>
                                <w:rPr>
                                  <w:rFonts w:eastAsia="Calibri"/>
                                  <w:sz w:val="20"/>
                                  <w:szCs w:val="20"/>
                                </w:rPr>
                              </w:pPr>
                            </w:p>
                            <w:p w14:paraId="4B85C9DB" w14:textId="77777777" w:rsidR="003328E3" w:rsidRDefault="003328E3" w:rsidP="00817C3B">
                              <w:pPr>
                                <w:pStyle w:val="NormalWeb"/>
                                <w:jc w:val="center"/>
                                <w:rPr>
                                  <w:rFonts w:eastAsia="Calibri"/>
                                  <w:sz w:val="20"/>
                                  <w:szCs w:val="20"/>
                                </w:rPr>
                              </w:pPr>
                            </w:p>
                            <w:p w14:paraId="669DB019" w14:textId="77777777" w:rsidR="003328E3" w:rsidRDefault="003328E3" w:rsidP="00817C3B">
                              <w:pPr>
                                <w:pStyle w:val="NormalWeb"/>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Elbow Connector 27"/>
                        <wps:cNvCnPr>
                          <a:stCxn id="14" idx="3"/>
                          <a:endCxn id="26" idx="1"/>
                        </wps:cNvCnPr>
                        <wps:spPr>
                          <a:xfrm>
                            <a:off x="902044" y="1217696"/>
                            <a:ext cx="554616" cy="115487"/>
                          </a:xfrm>
                          <a:prstGeom prst="bentConnector3">
                            <a:avLst/>
                          </a:prstGeom>
                          <a:noFill/>
                          <a:ln w="9525" cap="flat" cmpd="sng" algn="ctr">
                            <a:solidFill>
                              <a:srgbClr val="4F81BD">
                                <a:shade val="95000"/>
                                <a:satMod val="105000"/>
                              </a:srgbClr>
                            </a:solidFill>
                            <a:prstDash val="solid"/>
                            <a:tailEnd type="arrow"/>
                          </a:ln>
                          <a:effectLst/>
                        </wps:spPr>
                        <wps:bodyPr/>
                      </wps:wsp>
                      <wps:wsp>
                        <wps:cNvPr id="29" name="Elbow Connector 28"/>
                        <wps:cNvCnPr>
                          <a:stCxn id="16" idx="3"/>
                          <a:endCxn id="26" idx="1"/>
                        </wps:cNvCnPr>
                        <wps:spPr>
                          <a:xfrm flipV="1">
                            <a:off x="902044" y="1333183"/>
                            <a:ext cx="554616" cy="446485"/>
                          </a:xfrm>
                          <a:prstGeom prst="bentConnector3">
                            <a:avLst>
                              <a:gd name="adj1" fmla="val 50000"/>
                            </a:avLst>
                          </a:prstGeom>
                          <a:noFill/>
                          <a:ln w="9525" cap="flat" cmpd="sng" algn="ctr">
                            <a:solidFill>
                              <a:srgbClr val="4F81BD">
                                <a:shade val="95000"/>
                                <a:satMod val="105000"/>
                              </a:srgbClr>
                            </a:solidFill>
                            <a:prstDash val="solid"/>
                            <a:tailEnd type="arrow"/>
                          </a:ln>
                          <a:effectLst/>
                        </wps:spPr>
                        <wps:bodyPr/>
                      </wps:wsp>
                      <wps:wsp>
                        <wps:cNvPr id="30" name="Elbow Connector 29"/>
                        <wps:cNvCnPr>
                          <a:stCxn id="17" idx="3"/>
                          <a:endCxn id="26" idx="1"/>
                        </wps:cNvCnPr>
                        <wps:spPr>
                          <a:xfrm flipV="1">
                            <a:off x="901866" y="1333183"/>
                            <a:ext cx="554794" cy="1062922"/>
                          </a:xfrm>
                          <a:prstGeom prst="bentConnector3">
                            <a:avLst>
                              <a:gd name="adj1" fmla="val 50000"/>
                            </a:avLst>
                          </a:prstGeom>
                          <a:noFill/>
                          <a:ln w="9525" cap="flat" cmpd="sng" algn="ctr">
                            <a:solidFill>
                              <a:srgbClr val="4F81BD">
                                <a:shade val="95000"/>
                                <a:satMod val="105000"/>
                              </a:srgbClr>
                            </a:solidFill>
                            <a:prstDash val="solid"/>
                            <a:tailEnd type="arrow"/>
                          </a:ln>
                          <a:effectLst/>
                        </wps:spPr>
                        <wps:bodyPr/>
                      </wps:wsp>
                      <wps:wsp>
                        <wps:cNvPr id="31" name="Elbow Connector 30"/>
                        <wps:cNvCnPr>
                          <a:stCxn id="15" idx="3"/>
                          <a:endCxn id="37" idx="1"/>
                        </wps:cNvCnPr>
                        <wps:spPr>
                          <a:xfrm flipV="1">
                            <a:off x="915692" y="2202286"/>
                            <a:ext cx="1528925" cy="923974"/>
                          </a:xfrm>
                          <a:prstGeom prst="bentConnector3">
                            <a:avLst>
                              <a:gd name="adj1" fmla="val 12956"/>
                            </a:avLst>
                          </a:prstGeom>
                          <a:noFill/>
                          <a:ln w="9525" cap="flat" cmpd="sng" algn="ctr">
                            <a:solidFill>
                              <a:srgbClr val="4F81BD">
                                <a:shade val="95000"/>
                                <a:satMod val="105000"/>
                              </a:srgbClr>
                            </a:solidFill>
                            <a:prstDash val="solid"/>
                            <a:tailEnd type="arrow"/>
                          </a:ln>
                          <a:effectLst/>
                        </wps:spPr>
                        <wps:bodyPr/>
                      </wps:wsp>
                      <wps:wsp>
                        <wps:cNvPr id="37" name="Rectangle 37"/>
                        <wps:cNvSpPr/>
                        <wps:spPr>
                          <a:xfrm>
                            <a:off x="2444617" y="1930823"/>
                            <a:ext cx="736600" cy="542925"/>
                          </a:xfrm>
                          <a:prstGeom prst="rect">
                            <a:avLst/>
                          </a:prstGeom>
                          <a:solidFill>
                            <a:sysClr val="window" lastClr="FFFFFF"/>
                          </a:solidFill>
                          <a:ln w="15875" cap="flat" cmpd="sng" algn="ctr">
                            <a:solidFill>
                              <a:srgbClr val="4F81BD"/>
                            </a:solidFill>
                            <a:prstDash val="solid"/>
                          </a:ln>
                          <a:effectLst/>
                        </wps:spPr>
                        <wps:txbx>
                          <w:txbxContent>
                            <w:p w14:paraId="33DFB366" w14:textId="77777777" w:rsidR="003328E3" w:rsidRDefault="003328E3" w:rsidP="00817C3B">
                              <w:pPr>
                                <w:pStyle w:val="NormalWeb"/>
                                <w:jc w:val="center"/>
                              </w:pPr>
                              <w:r>
                                <w:rPr>
                                  <w:rFonts w:eastAsia="Calibri"/>
                                  <w:sz w:val="20"/>
                                  <w:szCs w:val="20"/>
                                </w:rPr>
                                <w:t>Write to optical Disc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1597288" y="1217696"/>
                            <a:ext cx="741223" cy="415925"/>
                          </a:xfrm>
                          <a:prstGeom prst="rect">
                            <a:avLst/>
                          </a:prstGeom>
                          <a:solidFill>
                            <a:sysClr val="window" lastClr="FFFFFF"/>
                          </a:solidFill>
                          <a:ln w="15875" cap="flat" cmpd="sng" algn="ctr">
                            <a:solidFill>
                              <a:srgbClr val="4F81BD"/>
                            </a:solidFill>
                            <a:prstDash val="solid"/>
                          </a:ln>
                          <a:effectLst/>
                        </wps:spPr>
                        <wps:txbx>
                          <w:txbxContent>
                            <w:p w14:paraId="0E46FE80" w14:textId="77777777" w:rsidR="003328E3" w:rsidRPr="00304E90" w:rsidRDefault="003328E3" w:rsidP="00817C3B">
                              <w:pPr>
                                <w:pStyle w:val="NormalWeb"/>
                                <w:spacing w:after="120" w:line="276" w:lineRule="auto"/>
                                <w:jc w:val="center"/>
                                <w:rPr>
                                  <w:sz w:val="16"/>
                                  <w:szCs w:val="16"/>
                                </w:rPr>
                              </w:pPr>
                              <w:r w:rsidRPr="00304E90">
                                <w:rPr>
                                  <w:rFonts w:eastAsia="Calibri"/>
                                  <w:sz w:val="16"/>
                                  <w:szCs w:val="16"/>
                                </w:rPr>
                                <w:t>Signal Conditioning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2450273" y="1217696"/>
                            <a:ext cx="713928" cy="415925"/>
                          </a:xfrm>
                          <a:prstGeom prst="rect">
                            <a:avLst/>
                          </a:prstGeom>
                          <a:solidFill>
                            <a:sysClr val="window" lastClr="FFFFFF"/>
                          </a:solidFill>
                          <a:ln w="15875" cap="flat" cmpd="sng" algn="ctr">
                            <a:solidFill>
                              <a:srgbClr val="4F81BD"/>
                            </a:solidFill>
                            <a:prstDash val="solid"/>
                          </a:ln>
                          <a:effectLst/>
                        </wps:spPr>
                        <wps:txbx>
                          <w:txbxContent>
                            <w:p w14:paraId="51372197" w14:textId="77777777" w:rsidR="003328E3" w:rsidRDefault="003328E3" w:rsidP="00817C3B">
                              <w:pPr>
                                <w:pStyle w:val="NormalWeb"/>
                                <w:spacing w:after="120" w:line="276" w:lineRule="auto"/>
                                <w:jc w:val="center"/>
                              </w:pPr>
                              <w:r>
                                <w:rPr>
                                  <w:rFonts w:eastAsia="Calibri"/>
                                  <w:sz w:val="16"/>
                                  <w:szCs w:val="16"/>
                                </w:rPr>
                                <w:t>Unit Conversion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3341977" y="1217696"/>
                            <a:ext cx="675414" cy="415925"/>
                          </a:xfrm>
                          <a:prstGeom prst="rect">
                            <a:avLst/>
                          </a:prstGeom>
                          <a:solidFill>
                            <a:sysClr val="window" lastClr="FFFFFF"/>
                          </a:solidFill>
                          <a:ln w="15875" cap="flat" cmpd="sng" algn="ctr">
                            <a:solidFill>
                              <a:srgbClr val="4F81BD"/>
                            </a:solidFill>
                            <a:prstDash val="solid"/>
                          </a:ln>
                          <a:effectLst/>
                        </wps:spPr>
                        <wps:txbx>
                          <w:txbxContent>
                            <w:p w14:paraId="500F2D61" w14:textId="77777777" w:rsidR="003328E3" w:rsidRDefault="003328E3" w:rsidP="00817C3B">
                              <w:pPr>
                                <w:pStyle w:val="NormalWeb"/>
                                <w:spacing w:after="120" w:line="276" w:lineRule="auto"/>
                                <w:jc w:val="center"/>
                              </w:pPr>
                              <w:r>
                                <w:rPr>
                                  <w:rFonts w:eastAsia="Calibri"/>
                                  <w:sz w:val="16"/>
                                  <w:szCs w:val="16"/>
                                </w:rPr>
                                <w:t>Data Formatting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 name="Elbow Connector 50"/>
                        <wps:cNvCnPr>
                          <a:stCxn id="26" idx="2"/>
                          <a:endCxn id="37" idx="0"/>
                        </wps:cNvCnPr>
                        <wps:spPr>
                          <a:xfrm rot="16200000" flipH="1">
                            <a:off x="2730771" y="1848677"/>
                            <a:ext cx="159638" cy="4653"/>
                          </a:xfrm>
                          <a:prstGeom prst="bentConnector3">
                            <a:avLst>
                              <a:gd name="adj1" fmla="val 50000"/>
                            </a:avLst>
                          </a:prstGeom>
                          <a:noFill/>
                          <a:ln w="9525" cap="flat" cmpd="sng" algn="ctr">
                            <a:solidFill>
                              <a:srgbClr val="4F81BD">
                                <a:shade val="95000"/>
                                <a:satMod val="105000"/>
                              </a:srgbClr>
                            </a:solidFill>
                            <a:prstDash val="solid"/>
                            <a:tailEnd type="arrow"/>
                          </a:ln>
                          <a:effectLst/>
                        </wps:spPr>
                        <wps:bodyPr/>
                      </wps:wsp>
                      <wps:wsp>
                        <wps:cNvPr id="51" name="Rectangle 51"/>
                        <wps:cNvSpPr/>
                        <wps:spPr>
                          <a:xfrm>
                            <a:off x="4760119" y="1063284"/>
                            <a:ext cx="761696" cy="542925"/>
                          </a:xfrm>
                          <a:prstGeom prst="rect">
                            <a:avLst/>
                          </a:prstGeom>
                          <a:solidFill>
                            <a:sysClr val="window" lastClr="FFFFFF"/>
                          </a:solidFill>
                          <a:ln w="15875" cap="flat" cmpd="sng" algn="ctr">
                            <a:solidFill>
                              <a:srgbClr val="4F81BD"/>
                            </a:solidFill>
                            <a:prstDash val="solid"/>
                          </a:ln>
                          <a:effectLst/>
                        </wps:spPr>
                        <wps:txbx>
                          <w:txbxContent>
                            <w:p w14:paraId="2B8412A6" w14:textId="77777777" w:rsidR="003328E3" w:rsidRDefault="003328E3" w:rsidP="00817C3B">
                              <w:pPr>
                                <w:pStyle w:val="NormalWeb"/>
                                <w:jc w:val="center"/>
                              </w:pPr>
                              <w:r>
                                <w:rPr>
                                  <w:rFonts w:eastAsia="Calibri"/>
                                  <w:sz w:val="20"/>
                                  <w:szCs w:val="20"/>
                                </w:rPr>
                                <w:t>DAS Real Time Data Display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Elbow Connector 52"/>
                        <wps:cNvCnPr>
                          <a:stCxn id="26" idx="3"/>
                          <a:endCxn id="51" idx="1"/>
                        </wps:cNvCnPr>
                        <wps:spPr>
                          <a:xfrm>
                            <a:off x="4159867" y="1333183"/>
                            <a:ext cx="600252" cy="1564"/>
                          </a:xfrm>
                          <a:prstGeom prst="bentConnector3">
                            <a:avLst>
                              <a:gd name="adj1" fmla="val 50000"/>
                            </a:avLst>
                          </a:prstGeom>
                          <a:noFill/>
                          <a:ln w="9525" cap="flat" cmpd="sng" algn="ctr">
                            <a:solidFill>
                              <a:srgbClr val="4F81BD">
                                <a:shade val="95000"/>
                                <a:satMod val="105000"/>
                              </a:srgbClr>
                            </a:solidFill>
                            <a:prstDash val="solid"/>
                            <a:tailEnd type="arrow"/>
                          </a:ln>
                          <a:effectLst/>
                        </wps:spPr>
                        <wps:bodyPr/>
                      </wps:wsp>
                      <wps:wsp>
                        <wps:cNvPr id="53" name="Rectangle 53"/>
                        <wps:cNvSpPr/>
                        <wps:spPr>
                          <a:xfrm>
                            <a:off x="1218512" y="2796552"/>
                            <a:ext cx="2488295" cy="966005"/>
                          </a:xfrm>
                          <a:prstGeom prst="rect">
                            <a:avLst/>
                          </a:prstGeom>
                          <a:solidFill>
                            <a:sysClr val="window" lastClr="FFFFFF"/>
                          </a:solidFill>
                          <a:ln w="15875" cap="flat" cmpd="sng" algn="ctr">
                            <a:solidFill>
                              <a:srgbClr val="4F81BD"/>
                            </a:solidFill>
                            <a:prstDash val="solid"/>
                          </a:ln>
                          <a:effectLst/>
                        </wps:spPr>
                        <wps:txbx>
                          <w:txbxContent>
                            <w:p w14:paraId="2A95DA2B" w14:textId="77777777" w:rsidR="003328E3" w:rsidRDefault="003328E3" w:rsidP="00817C3B">
                              <w:pPr>
                                <w:pStyle w:val="NormalWeb"/>
                                <w:jc w:val="center"/>
                                <w:rPr>
                                  <w:rFonts w:eastAsia="Calibri"/>
                                  <w:sz w:val="20"/>
                                  <w:szCs w:val="20"/>
                                </w:rPr>
                              </w:pPr>
                              <w:r>
                                <w:rPr>
                                  <w:rFonts w:eastAsia="Calibri"/>
                                  <w:sz w:val="20"/>
                                  <w:szCs w:val="20"/>
                                </w:rPr>
                                <w:t>Test-by-Test Data Analysis</w:t>
                              </w:r>
                            </w:p>
                            <w:p w14:paraId="51DF6A94" w14:textId="77777777" w:rsidR="003328E3" w:rsidRDefault="003328E3" w:rsidP="00817C3B">
                              <w:pPr>
                                <w:pStyle w:val="NormalWeb"/>
                                <w:jc w:val="center"/>
                                <w:rPr>
                                  <w:rFonts w:eastAsia="Calibri"/>
                                  <w:sz w:val="20"/>
                                  <w:szCs w:val="20"/>
                                </w:rPr>
                              </w:pPr>
                            </w:p>
                            <w:p w14:paraId="03088A22" w14:textId="77777777" w:rsidR="003328E3" w:rsidRDefault="003328E3" w:rsidP="00817C3B">
                              <w:pPr>
                                <w:pStyle w:val="NormalWeb"/>
                                <w:jc w:val="center"/>
                                <w:rPr>
                                  <w:rFonts w:eastAsia="Calibri"/>
                                  <w:sz w:val="20"/>
                                  <w:szCs w:val="20"/>
                                </w:rPr>
                              </w:pPr>
                            </w:p>
                            <w:p w14:paraId="79A7F012" w14:textId="77777777" w:rsidR="003328E3" w:rsidRDefault="003328E3" w:rsidP="00817C3B">
                              <w:pPr>
                                <w:pStyle w:val="NormalWeb"/>
                                <w:jc w:val="center"/>
                                <w:rPr>
                                  <w:rFonts w:eastAsia="Calibri"/>
                                  <w:sz w:val="20"/>
                                  <w:szCs w:val="20"/>
                                </w:rPr>
                              </w:pPr>
                            </w:p>
                            <w:p w14:paraId="3AB1EBD0" w14:textId="77777777" w:rsidR="003328E3" w:rsidRDefault="003328E3" w:rsidP="00817C3B">
                              <w:pPr>
                                <w:pStyle w:val="NormalWeb"/>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Elbow Connector 54"/>
                        <wps:cNvCnPr>
                          <a:stCxn id="37" idx="2"/>
                          <a:endCxn id="53" idx="0"/>
                        </wps:cNvCnPr>
                        <wps:spPr>
                          <a:xfrm rot="5400000">
                            <a:off x="2476387" y="2460022"/>
                            <a:ext cx="322804" cy="350257"/>
                          </a:xfrm>
                          <a:prstGeom prst="bentConnector3">
                            <a:avLst>
                              <a:gd name="adj1" fmla="val 50000"/>
                            </a:avLst>
                          </a:prstGeom>
                          <a:noFill/>
                          <a:ln w="9525" cap="flat" cmpd="sng" algn="ctr">
                            <a:solidFill>
                              <a:srgbClr val="4F81BD">
                                <a:shade val="95000"/>
                                <a:satMod val="105000"/>
                              </a:srgbClr>
                            </a:solidFill>
                            <a:prstDash val="solid"/>
                            <a:tailEnd type="arrow"/>
                          </a:ln>
                          <a:effectLst/>
                        </wps:spPr>
                        <wps:bodyPr/>
                      </wps:wsp>
                      <wps:wsp>
                        <wps:cNvPr id="55" name="Rectangle 55"/>
                        <wps:cNvSpPr/>
                        <wps:spPr>
                          <a:xfrm>
                            <a:off x="1280619" y="3126260"/>
                            <a:ext cx="952206" cy="547576"/>
                          </a:xfrm>
                          <a:prstGeom prst="rect">
                            <a:avLst/>
                          </a:prstGeom>
                          <a:solidFill>
                            <a:sysClr val="window" lastClr="FFFFFF"/>
                          </a:solidFill>
                          <a:ln w="15875" cap="flat" cmpd="sng" algn="ctr">
                            <a:solidFill>
                              <a:srgbClr val="4F81BD"/>
                            </a:solidFill>
                            <a:prstDash val="solid"/>
                          </a:ln>
                          <a:effectLst/>
                        </wps:spPr>
                        <wps:txbx>
                          <w:txbxContent>
                            <w:p w14:paraId="445F7F40" w14:textId="77777777" w:rsidR="003328E3" w:rsidRDefault="003328E3" w:rsidP="00817C3B">
                              <w:pPr>
                                <w:pStyle w:val="NormalWeb"/>
                                <w:spacing w:after="120" w:line="276" w:lineRule="auto"/>
                                <w:jc w:val="center"/>
                              </w:pPr>
                              <w:r>
                                <w:rPr>
                                  <w:rFonts w:eastAsia="Calibri"/>
                                  <w:sz w:val="16"/>
                                  <w:szCs w:val="16"/>
                                </w:rPr>
                                <w:t>Signal  Conditioning and Unit Conversion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2289686" y="3188965"/>
                            <a:ext cx="652514" cy="415925"/>
                          </a:xfrm>
                          <a:prstGeom prst="rect">
                            <a:avLst/>
                          </a:prstGeom>
                          <a:solidFill>
                            <a:sysClr val="window" lastClr="FFFFFF"/>
                          </a:solidFill>
                          <a:ln w="15875" cap="flat" cmpd="sng" algn="ctr">
                            <a:solidFill>
                              <a:srgbClr val="4F81BD"/>
                            </a:solidFill>
                            <a:prstDash val="solid"/>
                          </a:ln>
                          <a:effectLst/>
                        </wps:spPr>
                        <wps:txbx>
                          <w:txbxContent>
                            <w:p w14:paraId="37C68783" w14:textId="77777777" w:rsidR="003328E3" w:rsidRDefault="003328E3" w:rsidP="00817C3B">
                              <w:pPr>
                                <w:pStyle w:val="NormalWeb"/>
                                <w:spacing w:after="120" w:line="276" w:lineRule="auto"/>
                                <w:jc w:val="center"/>
                              </w:pPr>
                              <w:r>
                                <w:rPr>
                                  <w:rFonts w:eastAsia="Calibri"/>
                                  <w:sz w:val="16"/>
                                  <w:szCs w:val="16"/>
                                </w:rPr>
                                <w:t>Initial QA checks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2995340" y="3191544"/>
                            <a:ext cx="652145" cy="415925"/>
                          </a:xfrm>
                          <a:prstGeom prst="rect">
                            <a:avLst/>
                          </a:prstGeom>
                          <a:solidFill>
                            <a:sysClr val="window" lastClr="FFFFFF"/>
                          </a:solidFill>
                          <a:ln w="15875" cap="flat" cmpd="sng" algn="ctr">
                            <a:solidFill>
                              <a:srgbClr val="4F81BD"/>
                            </a:solidFill>
                            <a:prstDash val="solid"/>
                          </a:ln>
                          <a:effectLst/>
                        </wps:spPr>
                        <wps:txbx>
                          <w:txbxContent>
                            <w:p w14:paraId="5B2D58DC" w14:textId="77777777" w:rsidR="003328E3" w:rsidRDefault="003328E3" w:rsidP="00817C3B">
                              <w:pPr>
                                <w:pStyle w:val="NormalWeb"/>
                                <w:spacing w:after="120" w:line="276" w:lineRule="auto"/>
                                <w:jc w:val="center"/>
                              </w:pPr>
                              <w:r>
                                <w:rPr>
                                  <w:rFonts w:eastAsia="Calibri"/>
                                  <w:sz w:val="16"/>
                                  <w:szCs w:val="16"/>
                                </w:rPr>
                                <w:t>Initial Processing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4142634" y="3130489"/>
                            <a:ext cx="678715" cy="415925"/>
                          </a:xfrm>
                          <a:prstGeom prst="rect">
                            <a:avLst/>
                          </a:prstGeom>
                          <a:solidFill>
                            <a:sysClr val="window" lastClr="FFFFFF"/>
                          </a:solidFill>
                          <a:ln w="15875" cap="flat" cmpd="sng" algn="ctr">
                            <a:solidFill>
                              <a:srgbClr val="4F81BD"/>
                            </a:solidFill>
                            <a:prstDash val="solid"/>
                          </a:ln>
                          <a:effectLst/>
                        </wps:spPr>
                        <wps:txbx>
                          <w:txbxContent>
                            <w:p w14:paraId="01EDFDED" w14:textId="77777777" w:rsidR="003328E3" w:rsidRDefault="003328E3" w:rsidP="00817C3B">
                              <w:pPr>
                                <w:pStyle w:val="NormalWeb"/>
                                <w:spacing w:after="120" w:line="276" w:lineRule="auto"/>
                                <w:jc w:val="center"/>
                              </w:pPr>
                              <w:r>
                                <w:rPr>
                                  <w:rFonts w:eastAsia="Calibri"/>
                                  <w:sz w:val="16"/>
                                  <w:szCs w:val="16"/>
                                </w:rPr>
                                <w:t>Secondary QA checks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4629834" y="3957722"/>
                            <a:ext cx="570624" cy="542925"/>
                          </a:xfrm>
                          <a:prstGeom prst="rect">
                            <a:avLst/>
                          </a:prstGeom>
                          <a:solidFill>
                            <a:sysClr val="window" lastClr="FFFFFF"/>
                          </a:solidFill>
                          <a:ln w="15875" cap="flat" cmpd="sng" algn="ctr">
                            <a:solidFill>
                              <a:srgbClr val="4F81BD"/>
                            </a:solidFill>
                            <a:prstDash val="solid"/>
                          </a:ln>
                          <a:effectLst/>
                        </wps:spPr>
                        <wps:txbx>
                          <w:txbxContent>
                            <w:p w14:paraId="20A31FFD" w14:textId="77777777" w:rsidR="003328E3" w:rsidRDefault="003328E3" w:rsidP="00817C3B">
                              <w:pPr>
                                <w:pStyle w:val="NormalWeb"/>
                              </w:pPr>
                              <w:r>
                                <w:rPr>
                                  <w:rFonts w:eastAsia="Calibri"/>
                                  <w:sz w:val="20"/>
                                  <w:szCs w:val="20"/>
                                </w:rPr>
                                <w:t>Test Report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Elbow Connector 60"/>
                        <wps:cNvCnPr>
                          <a:stCxn id="53" idx="3"/>
                        </wps:cNvCnPr>
                        <wps:spPr>
                          <a:xfrm flipV="1">
                            <a:off x="3706807" y="3264772"/>
                            <a:ext cx="314749" cy="14783"/>
                          </a:xfrm>
                          <a:prstGeom prst="bentConnector3">
                            <a:avLst>
                              <a:gd name="adj1" fmla="val 50000"/>
                            </a:avLst>
                          </a:prstGeom>
                          <a:noFill/>
                          <a:ln w="9525" cap="flat" cmpd="sng" algn="ctr">
                            <a:solidFill>
                              <a:srgbClr val="4F81BD">
                                <a:shade val="95000"/>
                                <a:satMod val="105000"/>
                              </a:srgbClr>
                            </a:solidFill>
                            <a:prstDash val="solid"/>
                            <a:tailEnd type="arrow"/>
                          </a:ln>
                          <a:effectLst/>
                        </wps:spPr>
                        <wps:bodyPr/>
                      </wps:wsp>
                      <wps:wsp>
                        <wps:cNvPr id="61" name="Rectangle 61"/>
                        <wps:cNvSpPr/>
                        <wps:spPr>
                          <a:xfrm>
                            <a:off x="2385402" y="49967"/>
                            <a:ext cx="843582" cy="542290"/>
                          </a:xfrm>
                          <a:prstGeom prst="rect">
                            <a:avLst/>
                          </a:prstGeom>
                          <a:solidFill>
                            <a:sysClr val="window" lastClr="FFFFFF"/>
                          </a:solidFill>
                          <a:ln w="15875" cap="flat" cmpd="sng" algn="ctr">
                            <a:solidFill>
                              <a:srgbClr val="4F81BD"/>
                            </a:solidFill>
                            <a:prstDash val="solid"/>
                          </a:ln>
                          <a:effectLst/>
                        </wps:spPr>
                        <wps:txbx>
                          <w:txbxContent>
                            <w:p w14:paraId="330FF61B" w14:textId="77777777" w:rsidR="003328E3" w:rsidRDefault="003328E3" w:rsidP="00817C3B">
                              <w:pPr>
                                <w:pStyle w:val="NormalWeb"/>
                                <w:jc w:val="center"/>
                              </w:pPr>
                              <w:r>
                                <w:rPr>
                                  <w:rFonts w:eastAsia="Calibri"/>
                                  <w:sz w:val="20"/>
                                  <w:szCs w:val="20"/>
                                </w:rPr>
                                <w:t>Contestant Controller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 name="Elbow Connector 62"/>
                        <wps:cNvCnPr>
                          <a:stCxn id="26" idx="0"/>
                          <a:endCxn id="61" idx="2"/>
                        </wps:cNvCnPr>
                        <wps:spPr>
                          <a:xfrm rot="16200000" flipV="1">
                            <a:off x="2656268" y="743183"/>
                            <a:ext cx="302923" cy="1071"/>
                          </a:xfrm>
                          <a:prstGeom prst="bentConnector3">
                            <a:avLst>
                              <a:gd name="adj1" fmla="val 50000"/>
                            </a:avLst>
                          </a:prstGeom>
                          <a:noFill/>
                          <a:ln w="9525" cap="flat" cmpd="sng" algn="ctr">
                            <a:solidFill>
                              <a:srgbClr val="4F81BD">
                                <a:shade val="95000"/>
                                <a:satMod val="105000"/>
                              </a:srgbClr>
                            </a:solidFill>
                            <a:prstDash val="solid"/>
                            <a:tailEnd type="arrow"/>
                          </a:ln>
                          <a:effectLst/>
                        </wps:spPr>
                        <wps:bodyPr/>
                      </wps:wsp>
                      <wps:wsp>
                        <wps:cNvPr id="63" name="Rectangle 63"/>
                        <wps:cNvSpPr/>
                        <wps:spPr>
                          <a:xfrm>
                            <a:off x="4973289" y="3130489"/>
                            <a:ext cx="717429" cy="415290"/>
                          </a:xfrm>
                          <a:prstGeom prst="rect">
                            <a:avLst/>
                          </a:prstGeom>
                          <a:solidFill>
                            <a:sysClr val="window" lastClr="FFFFFF"/>
                          </a:solidFill>
                          <a:ln w="15875" cap="flat" cmpd="sng" algn="ctr">
                            <a:solidFill>
                              <a:srgbClr val="4F81BD"/>
                            </a:solidFill>
                            <a:prstDash val="solid"/>
                          </a:ln>
                          <a:effectLst/>
                        </wps:spPr>
                        <wps:txbx>
                          <w:txbxContent>
                            <w:p w14:paraId="5B89F331" w14:textId="77777777" w:rsidR="003328E3" w:rsidRDefault="003328E3" w:rsidP="00817C3B">
                              <w:pPr>
                                <w:pStyle w:val="NormalWeb"/>
                                <w:spacing w:after="120" w:line="276" w:lineRule="auto"/>
                                <w:jc w:val="center"/>
                              </w:pPr>
                              <w:r>
                                <w:rPr>
                                  <w:rFonts w:eastAsia="Calibri"/>
                                  <w:sz w:val="16"/>
                                  <w:szCs w:val="16"/>
                                </w:rPr>
                                <w:t>Processing and analysis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20" name="Elbow Connector 12320"/>
                        <wps:cNvCnPr>
                          <a:endCxn id="59" idx="0"/>
                        </wps:cNvCnPr>
                        <wps:spPr>
                          <a:xfrm rot="16200000" flipH="1">
                            <a:off x="4802028" y="3844603"/>
                            <a:ext cx="224375" cy="1861"/>
                          </a:xfrm>
                          <a:prstGeom prst="bentConnector3">
                            <a:avLst>
                              <a:gd name="adj1" fmla="val 50000"/>
                            </a:avLst>
                          </a:prstGeom>
                          <a:noFill/>
                          <a:ln w="9525" cap="flat" cmpd="sng" algn="ctr">
                            <a:solidFill>
                              <a:srgbClr val="4F81BD">
                                <a:shade val="95000"/>
                                <a:satMod val="105000"/>
                              </a:srgbClr>
                            </a:solidFill>
                            <a:prstDash val="solid"/>
                            <a:tailEnd type="arrow"/>
                          </a:ln>
                          <a:effectLst/>
                        </wps:spPr>
                        <wps:bodyPr/>
                      </wps:wsp>
                      <wps:wsp>
                        <wps:cNvPr id="12321" name="Rectangle 12321"/>
                        <wps:cNvSpPr/>
                        <wps:spPr>
                          <a:xfrm>
                            <a:off x="2077413" y="3958370"/>
                            <a:ext cx="761365" cy="542290"/>
                          </a:xfrm>
                          <a:prstGeom prst="rect">
                            <a:avLst/>
                          </a:prstGeom>
                          <a:solidFill>
                            <a:sysClr val="window" lastClr="FFFFFF"/>
                          </a:solidFill>
                          <a:ln w="15875" cap="flat" cmpd="sng" algn="ctr">
                            <a:solidFill>
                              <a:srgbClr val="4F81BD"/>
                            </a:solidFill>
                            <a:prstDash val="solid"/>
                          </a:ln>
                          <a:effectLst/>
                        </wps:spPr>
                        <wps:txbx>
                          <w:txbxContent>
                            <w:p w14:paraId="78327DD2" w14:textId="77777777" w:rsidR="003328E3" w:rsidRDefault="003328E3" w:rsidP="00817C3B">
                              <w:pPr>
                                <w:pStyle w:val="NormalWeb"/>
                                <w:jc w:val="center"/>
                              </w:pPr>
                              <w:r>
                                <w:rPr>
                                  <w:rFonts w:eastAsia="Calibri"/>
                                  <w:sz w:val="20"/>
                                  <w:szCs w:val="20"/>
                                </w:rPr>
                                <w:t>DA Test Data Display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22" name="Elbow Connector 12322"/>
                        <wps:cNvCnPr>
                          <a:stCxn id="53" idx="2"/>
                          <a:endCxn id="12321" idx="0"/>
                        </wps:cNvCnPr>
                        <wps:spPr>
                          <a:xfrm rot="5400000">
                            <a:off x="2362472" y="3858181"/>
                            <a:ext cx="195813" cy="4564"/>
                          </a:xfrm>
                          <a:prstGeom prst="bentConnector3">
                            <a:avLst>
                              <a:gd name="adj1" fmla="val 50000"/>
                            </a:avLst>
                          </a:prstGeom>
                          <a:noFill/>
                          <a:ln w="9525" cap="flat" cmpd="sng" algn="ctr">
                            <a:solidFill>
                              <a:srgbClr val="4F81BD">
                                <a:shade val="95000"/>
                                <a:satMod val="105000"/>
                              </a:srgbClr>
                            </a:solidFill>
                            <a:prstDash val="solid"/>
                            <a:tailEnd type="arrow"/>
                          </a:ln>
                          <a:effectLst/>
                        </wps:spPr>
                        <wps:bodyPr/>
                      </wps:wsp>
                    </wpc:wpc>
                  </a:graphicData>
                </a:graphic>
              </wp:inline>
            </w:drawing>
          </mc:Choice>
          <mc:Fallback>
            <w:pict>
              <v:group id="Canvas 12323" o:spid="_x0000_s1037" editas="canvas" style="width:457.15pt;height:371.55pt;mso-position-horizontal-relative:char;mso-position-vertical-relative:line" coordsize="58058,4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width:58058;height:47186;visibility:visible;mso-wrap-style:square">
                  <v:fill o:detectmouseclick="t"/>
                  <v:path o:connecttype="none"/>
                </v:shape>
                <v:rect id="Rectangle 13" o:spid="_x0000_s1039" style="position:absolute;left:40215;top:27961;width:17835;height:9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zM8EA&#10;AADbAAAADwAAAGRycy9kb3ducmV2LnhtbERP22rCQBB9L/gPyxR8q5uIFIluQigoQQrW2/uQnSZp&#10;srMhu2rar+8WCr7N4VxnnY2mEzcaXGNZQTyLQBCXVjdcKTifNi9LEM4ja+wsk4JvcpClk6c1Jtre&#10;+UC3o69ECGGXoILa+z6R0pU1GXQz2xMH7tMOBn2AQyX1gPcQbjo5j6JXabDh0FBjT281le3xahRs&#10;9+/m48vgCeXetfnuJ75ExUWp6fOYr0B4Gv1D/O8udJi/gL9fwgE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FszPBAAAA2wAAAA8AAAAAAAAAAAAAAAAAmAIAAGRycy9kb3du&#10;cmV2LnhtbFBLBQYAAAAABAAEAPUAAACGAwAAAAA=&#10;" fillcolor="window" strokecolor="#4f81bd" strokeweight="1.25pt">
                  <v:textbox>
                    <w:txbxContent>
                      <w:p w14:paraId="2B2EF356" w14:textId="77777777" w:rsidR="003328E3" w:rsidRDefault="003328E3" w:rsidP="00817C3B">
                        <w:pPr>
                          <w:pStyle w:val="NormalWeb"/>
                          <w:jc w:val="center"/>
                          <w:rPr>
                            <w:rFonts w:eastAsia="Calibri"/>
                            <w:sz w:val="20"/>
                            <w:szCs w:val="20"/>
                          </w:rPr>
                        </w:pPr>
                        <w:r>
                          <w:rPr>
                            <w:rFonts w:eastAsia="Calibri"/>
                            <w:sz w:val="20"/>
                            <w:szCs w:val="20"/>
                          </w:rPr>
                          <w:t>Post Test Analysis</w:t>
                        </w:r>
                      </w:p>
                      <w:p w14:paraId="4339F1B9" w14:textId="77777777" w:rsidR="003328E3" w:rsidRDefault="003328E3" w:rsidP="00817C3B">
                        <w:pPr>
                          <w:pStyle w:val="NormalWeb"/>
                          <w:rPr>
                            <w:rFonts w:eastAsia="Calibri"/>
                            <w:sz w:val="20"/>
                            <w:szCs w:val="20"/>
                          </w:rPr>
                        </w:pPr>
                      </w:p>
                      <w:p w14:paraId="20FB2AFD" w14:textId="77777777" w:rsidR="003328E3" w:rsidRDefault="003328E3" w:rsidP="00817C3B">
                        <w:pPr>
                          <w:pStyle w:val="NormalWeb"/>
                          <w:rPr>
                            <w:rFonts w:eastAsia="Calibri"/>
                            <w:sz w:val="20"/>
                            <w:szCs w:val="20"/>
                          </w:rPr>
                        </w:pPr>
                      </w:p>
                      <w:p w14:paraId="5EACEB26" w14:textId="77777777" w:rsidR="003328E3" w:rsidRDefault="003328E3" w:rsidP="00817C3B">
                        <w:pPr>
                          <w:pStyle w:val="NormalWeb"/>
                          <w:rPr>
                            <w:rFonts w:eastAsia="Calibri"/>
                            <w:sz w:val="20"/>
                            <w:szCs w:val="20"/>
                          </w:rPr>
                        </w:pPr>
                      </w:p>
                      <w:p w14:paraId="2AC5F656" w14:textId="77777777" w:rsidR="003328E3" w:rsidRDefault="003328E3" w:rsidP="00817C3B">
                        <w:pPr>
                          <w:pStyle w:val="NormalWeb"/>
                        </w:pPr>
                      </w:p>
                    </w:txbxContent>
                  </v:textbox>
                </v:rect>
                <v:rect id="Rectangle 14" o:spid="_x0000_s1040" style="position:absolute;left:2605;top:10095;width:6415;height:4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WqMEA&#10;AADbAAAADwAAAGRycy9kb3ducmV2LnhtbERP22rCQBB9L/gPyxR8q5sIFoluQigoQQrW2/uQnSZp&#10;srMhu2rar+8WCr7N4VxnnY2mEzcaXGNZQTyLQBCXVjdcKTifNi9LEM4ja+wsk4JvcpClk6c1Jtre&#10;+UC3o69ECGGXoILa+z6R0pU1GXQz2xMH7tMOBn2AQyX1gPcQbjo5j6JXabDh0FBjT281le3xahRs&#10;9+/m48vgCeXetfnuJ75ExUWp6fOYr0B4Gv1D/O8udJi/gL9fwgE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JFqjBAAAA2wAAAA8AAAAAAAAAAAAAAAAAmAIAAGRycy9kb3du&#10;cmV2LnhtbFBLBQYAAAAABAAEAPUAAACGAwAAAAA=&#10;" fillcolor="window" strokecolor="#4f81bd" strokeweight="1.25pt">
                  <v:textbox>
                    <w:txbxContent>
                      <w:p w14:paraId="0679205F" w14:textId="77777777" w:rsidR="003328E3" w:rsidRPr="007B73D7" w:rsidRDefault="003328E3" w:rsidP="00817C3B">
                        <w:pPr>
                          <w:spacing w:after="120" w:line="240" w:lineRule="auto"/>
                          <w:jc w:val="center"/>
                          <w:rPr>
                            <w:sz w:val="20"/>
                            <w:szCs w:val="20"/>
                          </w:rPr>
                        </w:pPr>
                        <w:r w:rsidRPr="007B73D7">
                          <w:rPr>
                            <w:sz w:val="20"/>
                            <w:szCs w:val="20"/>
                          </w:rPr>
                          <w:t>Wave Sensors</w:t>
                        </w:r>
                      </w:p>
                    </w:txbxContent>
                  </v:textbox>
                </v:rect>
                <v:rect id="Rectangle 15" o:spid="_x0000_s1041" style="position:absolute;left:1788;top:28545;width:7368;height:5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uI37wA&#10;AADbAAAADwAAAGRycy9kb3ducmV2LnhtbERPSwrCMBDdC94hjOBOU12IVKOIoIgI/vdDM7bVZlKa&#10;qNXTG0FwN4/3nfG0NoV4UOVyywp63QgEcWJ1zqmC03HRGYJwHlljYZkUvMjBdNJsjDHW9sl7ehx8&#10;KkIIuxgVZN6XsZQuycig69qSOHAXWxn0AVap1BU+Q7gpZD+KBtJgzqEhw5LmGSW3w90oWG43Znc1&#10;eES5dbfZ+t07R6uzUu1WPRuB8FT7v/jnXukwfwDfX8IBcvI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Qm4jfvAAAANsAAAAPAAAAAAAAAAAAAAAAAJgCAABkcnMvZG93bnJldi54&#10;bWxQSwUGAAAAAAQABAD1AAAAgQMAAAAA&#10;" fillcolor="window" strokecolor="#4f81bd" strokeweight="1.25pt">
                  <v:textbox>
                    <w:txbxContent>
                      <w:p w14:paraId="56747FF8" w14:textId="77777777" w:rsidR="003328E3" w:rsidRDefault="003328E3" w:rsidP="00817C3B">
                        <w:pPr>
                          <w:pStyle w:val="NormalWeb"/>
                          <w:jc w:val="center"/>
                        </w:pPr>
                        <w:r>
                          <w:rPr>
                            <w:rFonts w:eastAsia="Calibri"/>
                            <w:sz w:val="20"/>
                            <w:szCs w:val="20"/>
                          </w:rPr>
                          <w:t>Motion Tracking System</w:t>
                        </w:r>
                      </w:p>
                    </w:txbxContent>
                  </v:textbox>
                </v:rect>
                <v:rect id="Rectangle 16" o:spid="_x0000_s1042" style="position:absolute;left:1608;top:15717;width:7412;height:4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ctRMEA&#10;AADbAAAADwAAAGRycy9kb3ducmV2LnhtbERPS2vCQBC+F/wPyxS81U08WIluQigoQQrW133ITpM0&#10;2dmQXTXtr+8WCt7m43vOOhtNJ240uMaygngWgSAurW64UnA+bV6WIJxH1thZJgXf5CBLJ09rTLS9&#10;84FuR1+JEMIuQQW1930ipStrMuhmticO3KcdDPoAh0rqAe8h3HRyHkULabDh0FBjT281le3xahRs&#10;9+/m48vgCeXetfnuJ75ExUWp6fOYr0B4Gv1D/O8udJj/Cn+/hAN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LUTBAAAA2wAAAA8AAAAAAAAAAAAAAAAAmAIAAGRycy9kb3du&#10;cmV2LnhtbFBLBQYAAAAABAAEAPUAAACGAwAAAAA=&#10;" fillcolor="window" strokecolor="#4f81bd" strokeweight="1.25pt">
                  <v:textbox>
                    <w:txbxContent>
                      <w:p w14:paraId="0C2DFA54" w14:textId="77777777" w:rsidR="003328E3" w:rsidRDefault="003328E3" w:rsidP="00817C3B">
                        <w:pPr>
                          <w:pStyle w:val="NormalWeb"/>
                          <w:spacing w:after="120" w:line="276" w:lineRule="auto"/>
                          <w:jc w:val="center"/>
                        </w:pPr>
                        <w:r>
                          <w:rPr>
                            <w:rFonts w:eastAsia="Calibri"/>
                            <w:sz w:val="20"/>
                            <w:szCs w:val="20"/>
                          </w:rPr>
                          <w:t>Mooring Loads Sensors</w:t>
                        </w:r>
                      </w:p>
                    </w:txbxContent>
                  </v:textbox>
                </v:rect>
                <v:rect id="Rectangle 17" o:spid="_x0000_s1043" style="position:absolute;left:1608;top:21039;width:7410;height:58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CYr4A&#10;AADbAAAADwAAAGRycy9kb3ducmV2LnhtbESPzQrCMBCE74LvEFbwpqkeRKpRRFBEBP/vS7O21WZT&#10;mqjVpzeC4HGYmW+Y8bQ2hXhQ5XLLCnrdCARxYnXOqYLTcdEZgnAeWWNhmRS8yMF00myMMdb2yXt6&#10;HHwqAoRdjAoy78tYSpdkZNB1bUkcvIutDPogq1TqCp8BbgrZj6KBNJhzWMiwpHlGye1wNwqW243Z&#10;XQ0eUW7dbbZ+987R6qxUu1XPRiA81f4f/rVXWkF/AN8v4QfIy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73QmK+AAAA2wAAAA8AAAAAAAAAAAAAAAAAmAIAAGRycy9kb3ducmV2&#10;LnhtbFBLBQYAAAAABAAEAPUAAACDAwAAAAA=&#10;" fillcolor="window" strokecolor="#4f81bd" strokeweight="1.25pt">
                  <v:textbox>
                    <w:txbxContent>
                      <w:p w14:paraId="3CC3E6DC" w14:textId="77777777" w:rsidR="003328E3" w:rsidRDefault="003328E3" w:rsidP="00817C3B">
                        <w:pPr>
                          <w:pStyle w:val="NormalWeb"/>
                          <w:spacing w:after="120" w:line="276" w:lineRule="auto"/>
                          <w:jc w:val="center"/>
                        </w:pPr>
                        <w:r>
                          <w:rPr>
                            <w:rFonts w:eastAsia="Calibri"/>
                            <w:sz w:val="20"/>
                            <w:szCs w:val="20"/>
                          </w:rPr>
                          <w:t>WEC PTO Sensors</w:t>
                        </w:r>
                      </w:p>
                    </w:txbxContent>
                  </v:textbox>
                </v:rect>
                <v:rect id="Rectangle 26" o:spid="_x0000_s1044" style="position:absolute;left:14566;top:8951;width:27032;height:8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vn+cQA&#10;AADbAAAADwAAAGRycy9kb3ducmV2LnhtbESPQWvCQBSE70L/w/IKvekmOVRJ3QQptEgRUqPeH9nX&#10;JDX7NmS3Jvrru4WCx2FmvmHW+WQ6caHBtZYVxIsIBHFldcu1guPhbb4C4Tyyxs4yKbiSgzx7mK0x&#10;1XbkPV1KX4sAYZeigsb7PpXSVQ0ZdAvbEwfvyw4GfZBDLfWAY4CbTiZR9CwNthwWGuzptaHqXP4Y&#10;Be/Fznx+GzygLNx583GLT9H2pNTT47R5AeFp8vfwf3urFSRL+PsSfo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75/nEAAAA2wAAAA8AAAAAAAAAAAAAAAAAmAIAAGRycy9k&#10;b3ducmV2LnhtbFBLBQYAAAAABAAEAPUAAACJAwAAAAA=&#10;" fillcolor="window" strokecolor="#4f81bd" strokeweight="1.25pt">
                  <v:textbox>
                    <w:txbxContent>
                      <w:p w14:paraId="3633A761" w14:textId="77777777" w:rsidR="003328E3" w:rsidRDefault="003328E3" w:rsidP="00817C3B">
                        <w:pPr>
                          <w:pStyle w:val="NormalWeb"/>
                          <w:jc w:val="center"/>
                          <w:rPr>
                            <w:rFonts w:eastAsia="Calibri"/>
                            <w:sz w:val="20"/>
                            <w:szCs w:val="20"/>
                          </w:rPr>
                        </w:pPr>
                        <w:r>
                          <w:rPr>
                            <w:rFonts w:eastAsia="Calibri"/>
                            <w:sz w:val="20"/>
                            <w:szCs w:val="20"/>
                          </w:rPr>
                          <w:t>Carderock DAS</w:t>
                        </w:r>
                      </w:p>
                      <w:p w14:paraId="76A8F9D8" w14:textId="77777777" w:rsidR="003328E3" w:rsidRDefault="003328E3" w:rsidP="00817C3B">
                        <w:pPr>
                          <w:pStyle w:val="NormalWeb"/>
                          <w:jc w:val="center"/>
                          <w:rPr>
                            <w:rFonts w:eastAsia="Calibri"/>
                            <w:sz w:val="20"/>
                            <w:szCs w:val="20"/>
                          </w:rPr>
                        </w:pPr>
                      </w:p>
                      <w:p w14:paraId="4B85C9DB" w14:textId="77777777" w:rsidR="003328E3" w:rsidRDefault="003328E3" w:rsidP="00817C3B">
                        <w:pPr>
                          <w:pStyle w:val="NormalWeb"/>
                          <w:jc w:val="center"/>
                          <w:rPr>
                            <w:rFonts w:eastAsia="Calibri"/>
                            <w:sz w:val="20"/>
                            <w:szCs w:val="20"/>
                          </w:rPr>
                        </w:pPr>
                      </w:p>
                      <w:p w14:paraId="669DB019" w14:textId="77777777" w:rsidR="003328E3" w:rsidRDefault="003328E3" w:rsidP="00817C3B">
                        <w:pPr>
                          <w:pStyle w:val="NormalWeb"/>
                          <w:jc w:val="cente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7" o:spid="_x0000_s1045" type="#_x0000_t34" style="position:absolute;left:9020;top:12176;width:5546;height:115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E98AAAADbAAAADwAAAGRycy9kb3ducmV2LnhtbERPy4rCMBTdC/MP4QruNLWISsdURBAG&#10;BgZfMNtLc21Lk5tOE239+8lCcHk47812sEY8qPO1YwXzWQKCuHC65lLB9XKYrkH4gKzROCYFT/Kw&#10;zT9GG8y06/lEj3MoRQxhn6GCKoQ2k9IXFVn0M9cSR+7mOoshwq6UusM+hlsj0yRZSos1x4YKW9pX&#10;VDTnu1XQLMzxZNZ//W3xna7Sn9/5sZUHpSbjYfcJItAQ3uKX+0srSOPY+CX+AJ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vBPfAAAAA2wAAAA8AAAAAAAAAAAAAAAAA&#10;oQIAAGRycy9kb3ducmV2LnhtbFBLBQYAAAAABAAEAPkAAACOAwAAAAA=&#10;" strokecolor="#4a7ebb">
                  <v:stroke endarrow="open"/>
                </v:shape>
                <v:shape id="Elbow Connector 28" o:spid="_x0000_s1046" type="#_x0000_t34" style="position:absolute;left:9020;top:13331;width:5546;height:446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995sMAAADbAAAADwAAAGRycy9kb3ducmV2LnhtbESPQWsCMRSE7wX/Q3hCbzVrDrLdGqVK&#10;lXooxVXo9bF5bpZuXpZNquu/NwXB4zAz3zDz5eBacaY+NJ41TCcZCOLKm4ZrDcfD5iUHESKywdYz&#10;abhSgOVi9DTHwvgL7+lcxlokCIcCNdgYu0LKUFlyGCa+I07eyfcOY5J9LU2PlwR3rVRZNpMOG04L&#10;FjtaW6p+yz+nIf9SP6uNySOfyg/zfd0pZVdbrZ/Hw/sbiEhDfITv7U+jQb3C/5f0A+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vfebDAAAA2wAAAA8AAAAAAAAAAAAA&#10;AAAAoQIAAGRycy9kb3ducmV2LnhtbFBLBQYAAAAABAAEAPkAAACRAwAAAAA=&#10;" strokecolor="#4a7ebb">
                  <v:stroke endarrow="open"/>
                </v:shape>
                <v:shape id="Elbow Connector 29" o:spid="_x0000_s1047" type="#_x0000_t34" style="position:absolute;left:9018;top:13331;width:5548;height:106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xCpsAAAADbAAAADwAAAGRycy9kb3ducmV2LnhtbERPTYvCMBC9C/sfwizsTVO7IKUaRZdV&#10;9LCIVfA6NGNTbCaliVr/vTkseHy879mit424U+drxwrGowQEcel0zZWC03E9zED4gKyxcUwKnuRh&#10;Mf8YzDDX7sEHuhehEjGEfY4KTAhtLqUvDVn0I9cSR+7iOoshwq6SusNHDLeNTJNkIi3WHBsMtvRj&#10;qLwWN6sg+0vPq7XOAl+KX71/7tLUrDZKfX32yymIQH14i//dW63gO66PX+IPkPM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MQqbAAAAA2wAAAA8AAAAAAAAAAAAAAAAA&#10;oQIAAGRycy9kb3ducmV2LnhtbFBLBQYAAAAABAAEAPkAAACOAwAAAAA=&#10;" strokecolor="#4a7ebb">
                  <v:stroke endarrow="open"/>
                </v:shape>
                <v:shape id="Elbow Connector 30" o:spid="_x0000_s1048" type="#_x0000_t34" style="position:absolute;left:9156;top:22022;width:15290;height:924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oBLsIAAADbAAAADwAAAGRycy9kb3ducmV2LnhtbESPQYvCMBSE7wv+h/AEL4um1UWkGkUW&#10;BI+1q+Dx0TzbYvNSm6yt/94IgsdhZr5hVpve1OJOrassK4gnEQji3OqKCwXHv914AcJ5ZI21ZVLw&#10;IAeb9eBrhYm2HR/onvlCBAi7BBWU3jeJlC4vyaCb2IY4eBfbGvRBtoXULXYBbmo5jaK5NFhxWCix&#10;od+S8mv2bxTUzdn87GO7PeXd9JZms/Rqv1OlRsN+uwThqfef8Lu91wpmMby+hB8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7oBLsIAAADbAAAADwAAAAAAAAAAAAAA&#10;AAChAgAAZHJzL2Rvd25yZXYueG1sUEsFBgAAAAAEAAQA+QAAAJADAAAAAA==&#10;" adj="2798" strokecolor="#4a7ebb">
                  <v:stroke endarrow="open"/>
                </v:shape>
                <v:rect id="Rectangle 37" o:spid="_x0000_s1049" style="position:absolute;left:24446;top:19308;width:7366;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JxJMIA&#10;AADbAAAADwAAAGRycy9kb3ducmV2LnhtbESP3YrCMBSE7wXfIRzBO01VcJdqFBEUEcFdf+4PzbGt&#10;NieliVp9eiMIXg4z8w0zntamEDeqXG5ZQa8bgSBOrM45VXDYLzq/IJxH1lhYJgUPcjCdNBtjjLW9&#10;8z/ddj4VAcIuRgWZ92UspUsyMui6tiQO3slWBn2QVSp1hfcAN4XsR9FQGsw5LGRY0jyj5LK7GgXL&#10;7cb8nQ3uUW7dZbZ+9o7R6qhUu1XPRiA81f4b/rRXWsHgB95fwg+Q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YnEkwgAAANsAAAAPAAAAAAAAAAAAAAAAAJgCAABkcnMvZG93&#10;bnJldi54bWxQSwUGAAAAAAQABAD1AAAAhwMAAAAA&#10;" fillcolor="window" strokecolor="#4f81bd" strokeweight="1.25pt">
                  <v:textbox>
                    <w:txbxContent>
                      <w:p w14:paraId="33DFB366" w14:textId="77777777" w:rsidR="003328E3" w:rsidRDefault="003328E3" w:rsidP="00817C3B">
                        <w:pPr>
                          <w:pStyle w:val="NormalWeb"/>
                          <w:jc w:val="center"/>
                        </w:pPr>
                        <w:r>
                          <w:rPr>
                            <w:rFonts w:eastAsia="Calibri"/>
                            <w:sz w:val="20"/>
                            <w:szCs w:val="20"/>
                          </w:rPr>
                          <w:t>Write to optical Disc</w:t>
                        </w:r>
                      </w:p>
                    </w:txbxContent>
                  </v:textbox>
                </v:rect>
                <v:rect id="Rectangle 38" o:spid="_x0000_s1050" style="position:absolute;left:15972;top:12176;width:7413;height:4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3lVrwA&#10;AADbAAAADwAAAGRycy9kb3ducmV2LnhtbERPSwrCMBDdC94hjOBOUxVEqlFEUEQE//uhGdtqMylN&#10;1OrpzUJw+Xj/yaw2hXhS5XLLCnrdCARxYnXOqYLzadkZgXAeWWNhmRS8ycFs2mxMMNb2xQd6Hn0q&#10;Qgi7GBVk3pexlC7JyKDr2pI4cFdbGfQBVqnUFb5CuClkP4qG0mDOoSHDkhYZJffjwyhY7bZmfzN4&#10;Qrlz9/nm07tE64tS7VY9H4PwVPu/+OdeawWDMDZ8CT9AT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F/eVWvAAAANsAAAAPAAAAAAAAAAAAAAAAAJgCAABkcnMvZG93bnJldi54&#10;bWxQSwUGAAAAAAQABAD1AAAAgQMAAAAA&#10;" fillcolor="window" strokecolor="#4f81bd" strokeweight="1.25pt">
                  <v:textbox>
                    <w:txbxContent>
                      <w:p w14:paraId="0E46FE80" w14:textId="77777777" w:rsidR="003328E3" w:rsidRPr="00304E90" w:rsidRDefault="003328E3" w:rsidP="00817C3B">
                        <w:pPr>
                          <w:pStyle w:val="NormalWeb"/>
                          <w:spacing w:after="120" w:line="276" w:lineRule="auto"/>
                          <w:jc w:val="center"/>
                          <w:rPr>
                            <w:sz w:val="16"/>
                            <w:szCs w:val="16"/>
                          </w:rPr>
                        </w:pPr>
                        <w:r w:rsidRPr="00304E90">
                          <w:rPr>
                            <w:rFonts w:eastAsia="Calibri"/>
                            <w:sz w:val="16"/>
                            <w:szCs w:val="16"/>
                          </w:rPr>
                          <w:t>Signal Conditioning</w:t>
                        </w:r>
                      </w:p>
                    </w:txbxContent>
                  </v:textbox>
                </v:rect>
                <v:rect id="Rectangle 45" o:spid="_x0000_s1051" style="position:absolute;left:24502;top:12176;width:7140;height:4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5tcIA&#10;AADbAAAADwAAAGRycy9kb3ducmV2LnhtbESP3YrCMBSE7wXfIRzBO00VXZZqFBEUEcFdf+4PzbGt&#10;NieliVp9eiMIXg4z8w0zntamEDeqXG5ZQa8bgSBOrM45VXDYLzq/IJxH1lhYJgUPcjCdNBtjjLW9&#10;8z/ddj4VAcIuRgWZ92UspUsyMui6tiQO3slWBn2QVSp1hfcAN4XsR9GPNJhzWMiwpHlGyWV3NQqW&#10;2435Oxvco9y6y2z97B2j1VGpdquejUB4qv03/GmvtILBEN5fwg+Q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jm1wgAAANsAAAAPAAAAAAAAAAAAAAAAAJgCAABkcnMvZG93&#10;bnJldi54bWxQSwUGAAAAAAQABAD1AAAAhwMAAAAA&#10;" fillcolor="window" strokecolor="#4f81bd" strokeweight="1.25pt">
                  <v:textbox>
                    <w:txbxContent>
                      <w:p w14:paraId="51372197" w14:textId="77777777" w:rsidR="003328E3" w:rsidRDefault="003328E3" w:rsidP="00817C3B">
                        <w:pPr>
                          <w:pStyle w:val="NormalWeb"/>
                          <w:spacing w:after="120" w:line="276" w:lineRule="auto"/>
                          <w:jc w:val="center"/>
                        </w:pPr>
                        <w:r>
                          <w:rPr>
                            <w:rFonts w:eastAsia="Calibri"/>
                            <w:sz w:val="16"/>
                            <w:szCs w:val="16"/>
                          </w:rPr>
                          <w:t>Unit Conversion</w:t>
                        </w:r>
                      </w:p>
                    </w:txbxContent>
                  </v:textbox>
                </v:rect>
                <v:rect id="Rectangle 49" o:spid="_x0000_s1052" style="position:absolute;left:33419;top:12176;width:6754;height:4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czsMIA&#10;AADbAAAADwAAAGRycy9kb3ducmV2LnhtbESP3YrCMBSE7wXfIRzBO00Vkd1qFBEUEcFdf+4PzbGt&#10;NieliVp9eiMIXg4z8w0zntamEDeqXG5ZQa8bgSBOrM45VXDYLzo/IJxH1lhYJgUPcjCdNBtjjLW9&#10;8z/ddj4VAcIuRgWZ92UspUsyMui6tiQO3slWBn2QVSp1hfcAN4XsR9FQGsw5LGRY0jyj5LK7GgXL&#10;7cb8nQ3uUW7dZbZ+9o7R6qhUu1XPRiA81f4b/rRXWsHgF95fwg+Q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zOwwgAAANsAAAAPAAAAAAAAAAAAAAAAAJgCAABkcnMvZG93&#10;bnJldi54bWxQSwUGAAAAAAQABAD1AAAAhwMAAAAA&#10;" fillcolor="window" strokecolor="#4f81bd" strokeweight="1.25pt">
                  <v:textbox>
                    <w:txbxContent>
                      <w:p w14:paraId="500F2D61" w14:textId="77777777" w:rsidR="003328E3" w:rsidRDefault="003328E3" w:rsidP="00817C3B">
                        <w:pPr>
                          <w:pStyle w:val="NormalWeb"/>
                          <w:spacing w:after="120" w:line="276" w:lineRule="auto"/>
                          <w:jc w:val="center"/>
                        </w:pPr>
                        <w:r>
                          <w:rPr>
                            <w:rFonts w:eastAsia="Calibri"/>
                            <w:sz w:val="16"/>
                            <w:szCs w:val="16"/>
                          </w:rPr>
                          <w:t>Data Formatting</w:t>
                        </w:r>
                      </w:p>
                    </w:txbxContent>
                  </v:textbox>
                </v:rect>
                <v:shape id="Elbow Connector 50" o:spid="_x0000_s1053" type="#_x0000_t34" style="position:absolute;left:27307;top:18486;width:1597;height:4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ooGsEAAADbAAAADwAAAGRycy9kb3ducmV2LnhtbERPXWvCMBR9H/gfwhX2NlOFbdKZFhEU&#10;YSBO3ftdc9fUNjelidru1y8Pgo+H873Ie9uIK3W+cqxgOklAEBdOV1wqOB3XL3MQPiBrbByTgoE8&#10;5NnoaYGpdjf+oushlCKGsE9RgQmhTaX0hSGLfuJa4sj9us5iiLArpe7wFsNtI2dJ8iYtVhwbDLa0&#10;MlTUh4tVcHHfw2Z1fv+c/w37n9q0O1zXO6Wex/3yA0SgPjzEd/dWK3iN6+OX+AN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migawQAAANsAAAAPAAAAAAAAAAAAAAAA&#10;AKECAABkcnMvZG93bnJldi54bWxQSwUGAAAAAAQABAD5AAAAjwMAAAAA&#10;" strokecolor="#4a7ebb">
                  <v:stroke endarrow="open"/>
                </v:shape>
                <v:rect id="Rectangle 51" o:spid="_x0000_s1054" style="position:absolute;left:47601;top:10632;width:7617;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pa8EA&#10;AADbAAAADwAAAGRycy9kb3ducmV2LnhtbESP3YrCMBSE7wXfIRzBO00rKFKNIoIii+D6d39ojm21&#10;OSlNVqtPvxEEL4eZ+YaZzhtTijvVrrCsIO5HIIhTqwvOFJyOq94YhPPIGkvLpOBJDuazdmuKibYP&#10;3tP94DMRIOwSVJB7XyVSujQng65vK+LgXWxt0AdZZ1LX+AhwU8pBFI2kwYLDQo4VLXNKb4c/o2C9&#10;25rfq8Ejyp27LX5e8TnanJXqdprFBISnxn/Dn/ZGKxjG8P4SfoC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YqWvBAAAA2wAAAA8AAAAAAAAAAAAAAAAAmAIAAGRycy9kb3du&#10;cmV2LnhtbFBLBQYAAAAABAAEAPUAAACGAwAAAAA=&#10;" fillcolor="window" strokecolor="#4f81bd" strokeweight="1.25pt">
                  <v:textbox>
                    <w:txbxContent>
                      <w:p w14:paraId="2B8412A6" w14:textId="77777777" w:rsidR="003328E3" w:rsidRDefault="003328E3" w:rsidP="00817C3B">
                        <w:pPr>
                          <w:pStyle w:val="NormalWeb"/>
                          <w:jc w:val="center"/>
                        </w:pPr>
                        <w:r>
                          <w:rPr>
                            <w:rFonts w:eastAsia="Calibri"/>
                            <w:sz w:val="20"/>
                            <w:szCs w:val="20"/>
                          </w:rPr>
                          <w:t>DAS Real Time Data Display</w:t>
                        </w:r>
                      </w:p>
                    </w:txbxContent>
                  </v:textbox>
                </v:rect>
                <v:shape id="Elbow Connector 52" o:spid="_x0000_s1055" type="#_x0000_t34" style="position:absolute;left:41598;top:13331;width:6003;height:1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FAYMMAAADbAAAADwAAAGRycy9kb3ducmV2LnhtbESPW4vCMBSE34X9D+EI+6apxRvVKIsg&#10;LCyIl4V9PTTHtpic1CZr6783guDjMDPfMMt1Z424UeMrxwpGwwQEce50xYWC39N2MAfhA7JG45gU&#10;3MnDevXRW2KmXcsHuh1DISKEfYYKyhDqTEqfl2TRD11NHL2zayyGKJtC6gbbCLdGpkkylRYrjgsl&#10;1rQpKb8c/62Cy9jsD2Z+bc/jn3SW7v5G+1pulfrsd18LEIG68A6/2t9awSSF55f4A+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BQGDDAAAA2wAAAA8AAAAAAAAAAAAA&#10;AAAAoQIAAGRycy9kb3ducmV2LnhtbFBLBQYAAAAABAAEAPkAAACRAwAAAAA=&#10;" strokecolor="#4a7ebb">
                  <v:stroke endarrow="open"/>
                </v:shape>
                <v:rect id="Rectangle 53" o:spid="_x0000_s1056" style="position:absolute;left:12185;top:27965;width:24883;height:9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aSh8IA&#10;AADbAAAADwAAAGRycy9kb3ducmV2LnhtbESP3YrCMBSE7wXfIRzBO01VXJZqFBEUEcFdf+4PzbGt&#10;NieliVp9eiMIXg4z8w0zntamEDeqXG5ZQa8bgSBOrM45VXDYLzq/IJxH1lhYJgUPcjCdNBtjjLW9&#10;8z/ddj4VAcIuRgWZ92UspUsyMui6tiQO3slWBn2QVSp1hfcAN4XsR9GPNJhzWMiwpHlGyWV3NQqW&#10;2435Oxvco9y6y2z97B2j1VGpdquejUB4qv03/GmvtILhAN5fwg+Q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pKHwgAAANsAAAAPAAAAAAAAAAAAAAAAAJgCAABkcnMvZG93&#10;bnJldi54bWxQSwUGAAAAAAQABAD1AAAAhwMAAAAA&#10;" fillcolor="window" strokecolor="#4f81bd" strokeweight="1.25pt">
                  <v:textbox>
                    <w:txbxContent>
                      <w:p w14:paraId="2A95DA2B" w14:textId="77777777" w:rsidR="003328E3" w:rsidRDefault="003328E3" w:rsidP="00817C3B">
                        <w:pPr>
                          <w:pStyle w:val="NormalWeb"/>
                          <w:jc w:val="center"/>
                          <w:rPr>
                            <w:rFonts w:eastAsia="Calibri"/>
                            <w:sz w:val="20"/>
                            <w:szCs w:val="20"/>
                          </w:rPr>
                        </w:pPr>
                        <w:r>
                          <w:rPr>
                            <w:rFonts w:eastAsia="Calibri"/>
                            <w:sz w:val="20"/>
                            <w:szCs w:val="20"/>
                          </w:rPr>
                          <w:t>Test-by-Test Data Analysis</w:t>
                        </w:r>
                      </w:p>
                      <w:p w14:paraId="51DF6A94" w14:textId="77777777" w:rsidR="003328E3" w:rsidRDefault="003328E3" w:rsidP="00817C3B">
                        <w:pPr>
                          <w:pStyle w:val="NormalWeb"/>
                          <w:jc w:val="center"/>
                          <w:rPr>
                            <w:rFonts w:eastAsia="Calibri"/>
                            <w:sz w:val="20"/>
                            <w:szCs w:val="20"/>
                          </w:rPr>
                        </w:pPr>
                      </w:p>
                      <w:p w14:paraId="03088A22" w14:textId="77777777" w:rsidR="003328E3" w:rsidRDefault="003328E3" w:rsidP="00817C3B">
                        <w:pPr>
                          <w:pStyle w:val="NormalWeb"/>
                          <w:jc w:val="center"/>
                          <w:rPr>
                            <w:rFonts w:eastAsia="Calibri"/>
                            <w:sz w:val="20"/>
                            <w:szCs w:val="20"/>
                          </w:rPr>
                        </w:pPr>
                      </w:p>
                      <w:p w14:paraId="79A7F012" w14:textId="77777777" w:rsidR="003328E3" w:rsidRDefault="003328E3" w:rsidP="00817C3B">
                        <w:pPr>
                          <w:pStyle w:val="NormalWeb"/>
                          <w:jc w:val="center"/>
                          <w:rPr>
                            <w:rFonts w:eastAsia="Calibri"/>
                            <w:sz w:val="20"/>
                            <w:szCs w:val="20"/>
                          </w:rPr>
                        </w:pPr>
                      </w:p>
                      <w:p w14:paraId="3AB1EBD0" w14:textId="77777777" w:rsidR="003328E3" w:rsidRDefault="003328E3" w:rsidP="00817C3B">
                        <w:pPr>
                          <w:pStyle w:val="NormalWeb"/>
                          <w:jc w:val="center"/>
                        </w:pPr>
                      </w:p>
                    </w:txbxContent>
                  </v:textbox>
                </v:rect>
                <v:shape id="Elbow Connector 54" o:spid="_x0000_s1057" type="#_x0000_t34" style="position:absolute;left:24764;top:24599;width:3228;height:350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p4o8MAAADbAAAADwAAAGRycy9kb3ducmV2LnhtbESP0YrCMBRE34X9h3CFfdNUWUW6piIL&#10;gl0QtPoBl+ZuW9rc1CbW7t8bQfBxmJkzzHozmEb01LnKsoLZNAJBnFtdcaHgct5NViCcR9bYWCYF&#10;/+Rgk3yM1hhre+cT9ZkvRICwi1FB6X0bS+nykgy6qW2Jg/dnO4M+yK6QusN7gJtGzqNoKQ1WHBZK&#10;bOmnpLzObkbBsVll19+077fyeKnb2zU9zH2q1Od42H6D8DT4d/jV3msFiy94fgk/QCY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qeKPDAAAA2wAAAA8AAAAAAAAAAAAA&#10;AAAAoQIAAGRycy9kb3ducmV2LnhtbFBLBQYAAAAABAAEAPkAAACRAwAAAAA=&#10;" strokecolor="#4a7ebb">
                  <v:stroke endarrow="open"/>
                </v:shape>
                <v:rect id="Rectangle 55" o:spid="_x0000_s1058" style="position:absolute;left:12806;top:31262;width:9522;height:5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OvaMEA&#10;AADbAAAADwAAAGRycy9kb3ducmV2LnhtbESPQYvCMBSE74L/ITzBm6YuuEg1igiKiKBWvT+aZ1tt&#10;XkqT1bq/3giCx2FmvmEms8aU4k61KywrGPQjEMSp1QVnCk7HZW8EwnlkjaVlUvAkB7NpuzXBWNsH&#10;H+ie+EwECLsYFeTeV7GULs3JoOvbijh4F1sb9EHWmdQ1PgLclPInin6lwYLDQo4VLXJKb8mfUbDa&#10;bc3+avCIcudu883/4Bytz0p1O818DMJT47/hT3utFQyH8P4SfoC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jr2jBAAAA2wAAAA8AAAAAAAAAAAAAAAAAmAIAAGRycy9kb3du&#10;cmV2LnhtbFBLBQYAAAAABAAEAPUAAACGAwAAAAA=&#10;" fillcolor="window" strokecolor="#4f81bd" strokeweight="1.25pt">
                  <v:textbox>
                    <w:txbxContent>
                      <w:p w14:paraId="445F7F40" w14:textId="77777777" w:rsidR="003328E3" w:rsidRDefault="003328E3" w:rsidP="00817C3B">
                        <w:pPr>
                          <w:pStyle w:val="NormalWeb"/>
                          <w:spacing w:after="120" w:line="276" w:lineRule="auto"/>
                          <w:jc w:val="center"/>
                        </w:pPr>
                        <w:proofErr w:type="gramStart"/>
                        <w:r>
                          <w:rPr>
                            <w:rFonts w:eastAsia="Calibri"/>
                            <w:sz w:val="16"/>
                            <w:szCs w:val="16"/>
                          </w:rPr>
                          <w:t>Signal  Conditioning</w:t>
                        </w:r>
                        <w:proofErr w:type="gramEnd"/>
                        <w:r>
                          <w:rPr>
                            <w:rFonts w:eastAsia="Calibri"/>
                            <w:sz w:val="16"/>
                            <w:szCs w:val="16"/>
                          </w:rPr>
                          <w:t xml:space="preserve"> and Unit Conversion</w:t>
                        </w:r>
                      </w:p>
                    </w:txbxContent>
                  </v:textbox>
                </v:rect>
                <v:rect id="Rectangle 56" o:spid="_x0000_s1059" style="position:absolute;left:22896;top:31889;width:6526;height:4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xH8MA&#10;AADbAAAADwAAAGRycy9kb3ducmV2LnhtbESPQWvCQBSE7wX/w/KE3pqNgqGkboIUFJFCrKn3R/Y1&#10;Sc2+DdlVo7/eLRR6HGbmG2aZj6YTFxpca1nBLIpBEFdWt1wr+CrXL68gnEfW2FkmBTdykGeTpyWm&#10;2l75ky4HX4sAYZeigsb7PpXSVQ0ZdJHtiYP3bQeDPsihlnrAa4CbTs7jOJEGWw4LDfb03lB1OpyN&#10;gk3xYfY/BkuUhTutdvfZMd4elXqejqs3EJ5G/x/+a2+1gkUCv1/CD5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ExH8MAAADbAAAADwAAAAAAAAAAAAAAAACYAgAAZHJzL2Rv&#10;d25yZXYueG1sUEsFBgAAAAAEAAQA9QAAAIgDAAAAAA==&#10;" fillcolor="window" strokecolor="#4f81bd" strokeweight="1.25pt">
                  <v:textbox>
                    <w:txbxContent>
                      <w:p w14:paraId="37C68783" w14:textId="77777777" w:rsidR="003328E3" w:rsidRDefault="003328E3" w:rsidP="00817C3B">
                        <w:pPr>
                          <w:pStyle w:val="NormalWeb"/>
                          <w:spacing w:after="120" w:line="276" w:lineRule="auto"/>
                          <w:jc w:val="center"/>
                        </w:pPr>
                        <w:r>
                          <w:rPr>
                            <w:rFonts w:eastAsia="Calibri"/>
                            <w:sz w:val="16"/>
                            <w:szCs w:val="16"/>
                          </w:rPr>
                          <w:t>Initial QA checks</w:t>
                        </w:r>
                      </w:p>
                    </w:txbxContent>
                  </v:textbox>
                </v:rect>
                <v:rect id="Rectangle 57" o:spid="_x0000_s1060" style="position:absolute;left:29953;top:31915;width:6521;height:4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2UhMIA&#10;AADbAAAADwAAAGRycy9kb3ducmV2LnhtbESP3YrCMBSE7wXfIRzBO00VdJdqFBEUEcFdf+4PzbGt&#10;NieliVp9eiMIXg4z8w0zntamEDeqXG5ZQa8bgSBOrM45VXDYLzq/IJxH1lhYJgUPcjCdNBtjjLW9&#10;8z/ddj4VAcIuRgWZ92UspUsyMui6tiQO3slWBn2QVSp1hfcAN4XsR9FQGsw5LGRY0jyj5LK7GgXL&#10;7cb8nQ3uUW7dZbZ+9o7R6qhUu1XPRiA81f4b/rRXWsHgB95fwg+Q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ZSEwgAAANsAAAAPAAAAAAAAAAAAAAAAAJgCAABkcnMvZG93&#10;bnJldi54bWxQSwUGAAAAAAQABAD1AAAAhwMAAAAA&#10;" fillcolor="window" strokecolor="#4f81bd" strokeweight="1.25pt">
                  <v:textbox>
                    <w:txbxContent>
                      <w:p w14:paraId="5B2D58DC" w14:textId="77777777" w:rsidR="003328E3" w:rsidRDefault="003328E3" w:rsidP="00817C3B">
                        <w:pPr>
                          <w:pStyle w:val="NormalWeb"/>
                          <w:spacing w:after="120" w:line="276" w:lineRule="auto"/>
                          <w:jc w:val="center"/>
                        </w:pPr>
                        <w:r>
                          <w:rPr>
                            <w:rFonts w:eastAsia="Calibri"/>
                            <w:sz w:val="16"/>
                            <w:szCs w:val="16"/>
                          </w:rPr>
                          <w:t>Initial Processing</w:t>
                        </w:r>
                      </w:p>
                    </w:txbxContent>
                  </v:textbox>
                </v:rect>
                <v:rect id="Rectangle 58" o:spid="_x0000_s1061" style="position:absolute;left:41426;top:31304;width:6787;height:4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IA9rwA&#10;AADbAAAADwAAAGRycy9kb3ducmV2LnhtbERPSwrCMBDdC94hjOBOUwVFqlFEUEQE//uhGdtqMylN&#10;1OrpzUJw+Xj/yaw2hXhS5XLLCnrdCARxYnXOqYLzadkZgXAeWWNhmRS8ycFs2mxMMNb2xQd6Hn0q&#10;Qgi7GBVk3pexlC7JyKDr2pI4cFdbGfQBVqnUFb5CuClkP4qG0mDOoSHDkhYZJffjwyhY7bZmfzN4&#10;Qrlz9/nm07tE64tS7VY9H4PwVPu/+OdeawWDMDZ8CT9AT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YIgD2vAAAANsAAAAPAAAAAAAAAAAAAAAAAJgCAABkcnMvZG93bnJldi54&#10;bWxQSwUGAAAAAAQABAD1AAAAgQMAAAAA&#10;" fillcolor="window" strokecolor="#4f81bd" strokeweight="1.25pt">
                  <v:textbox>
                    <w:txbxContent>
                      <w:p w14:paraId="01EDFDED" w14:textId="77777777" w:rsidR="003328E3" w:rsidRDefault="003328E3" w:rsidP="00817C3B">
                        <w:pPr>
                          <w:pStyle w:val="NormalWeb"/>
                          <w:spacing w:after="120" w:line="276" w:lineRule="auto"/>
                          <w:jc w:val="center"/>
                        </w:pPr>
                        <w:r>
                          <w:rPr>
                            <w:rFonts w:eastAsia="Calibri"/>
                            <w:sz w:val="16"/>
                            <w:szCs w:val="16"/>
                          </w:rPr>
                          <w:t>Secondary QA checks</w:t>
                        </w:r>
                      </w:p>
                    </w:txbxContent>
                  </v:textbox>
                </v:rect>
                <v:rect id="Rectangle 59" o:spid="_x0000_s1062" style="position:absolute;left:46298;top:39577;width:5706;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6lbcIA&#10;AADbAAAADwAAAGRycy9kb3ducmV2LnhtbESP3YrCMBSE7wXfIRzBO00VlN1qFBEUEcFdf+4PzbGt&#10;NieliVp9eiMIXg4z8w0zntamEDeqXG5ZQa8bgSBOrM45VXDYLzo/IJxH1lhYJgUPcjCdNBtjjLW9&#10;8z/ddj4VAcIuRgWZ92UspUsyMui6tiQO3slWBn2QVSp1hfcAN4XsR9FQGsw5LGRY0jyj5LK7GgXL&#10;7cb8nQ3uUW7dZbZ+9o7R6qhUu1XPRiA81f4b/rRXWsHgF95fwg+Q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bqVtwgAAANsAAAAPAAAAAAAAAAAAAAAAAJgCAABkcnMvZG93&#10;bnJldi54bWxQSwUGAAAAAAQABAD1AAAAhwMAAAAA&#10;" fillcolor="window" strokecolor="#4f81bd" strokeweight="1.25pt">
                  <v:textbox>
                    <w:txbxContent>
                      <w:p w14:paraId="20A31FFD" w14:textId="77777777" w:rsidR="003328E3" w:rsidRDefault="003328E3" w:rsidP="00817C3B">
                        <w:pPr>
                          <w:pStyle w:val="NormalWeb"/>
                        </w:pPr>
                        <w:r>
                          <w:rPr>
                            <w:rFonts w:eastAsia="Calibri"/>
                            <w:sz w:val="20"/>
                            <w:szCs w:val="20"/>
                          </w:rPr>
                          <w:t>Test Report</w:t>
                        </w:r>
                      </w:p>
                    </w:txbxContent>
                  </v:textbox>
                </v:rect>
                <v:shape id="Elbow Connector 60" o:spid="_x0000_s1063" type="#_x0000_t34" style="position:absolute;left:37068;top:32647;width:3147;height:14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9tu78AAADbAAAADwAAAGRycy9kb3ducmV2LnhtbERPTYvCMBC9C/6HMMLeNLUHKV2jqKi4&#10;BxG7gtehGZtiMylN1PrvzWFhj4/3PV/2thFP6nztWMF0koAgLp2uuVJw+d2NMxA+IGtsHJOCN3lY&#10;LoaDOebavfhMzyJUIoawz1GBCaHNpfSlIYt+4lriyN1cZzFE2FVSd/iK4baRaZLMpMWaY4PBljaG&#10;ynvxsAqyY3pd73QW+FZs9en9k6ZmvVfqa9SvvkEE6sO/+M990ApmcX38En+AXH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z9tu78AAADbAAAADwAAAAAAAAAAAAAAAACh&#10;AgAAZHJzL2Rvd25yZXYueG1sUEsFBgAAAAAEAAQA+QAAAI0DAAAAAA==&#10;" strokecolor="#4a7ebb">
                  <v:stroke endarrow="open"/>
                </v:shape>
                <v:rect id="Rectangle 61" o:spid="_x0000_s1064" style="position:absolute;left:23854;top:499;width:8435;height:5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j1sQA&#10;AADbAAAADwAAAGRycy9kb3ducmV2LnhtbESPzWrDMBCE74G+g9hCbonsHExxohgTaDGl4DY/98Xa&#10;2I6tlbGUxOnTV4VCj8PMfMNsssn04kajay0riJcRCOLK6pZrBcfD6+IFhPPIGnvLpOBBDrLt02yD&#10;qbZ3/qLb3tciQNilqKDxfkildFVDBt3SDsTBO9vRoA9yrKUe8R7gpperKEqkwZbDQoMD7Rqquv3V&#10;KHgrP8znxeABZem6/P07PkXFSan585SvQXia/H/4r11oBUkMv1/C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0Y9bEAAAA2wAAAA8AAAAAAAAAAAAAAAAAmAIAAGRycy9k&#10;b3ducmV2LnhtbFBLBQYAAAAABAAEAPUAAACJAwAAAAA=&#10;" fillcolor="window" strokecolor="#4f81bd" strokeweight="1.25pt">
                  <v:textbox>
                    <w:txbxContent>
                      <w:p w14:paraId="330FF61B" w14:textId="77777777" w:rsidR="003328E3" w:rsidRDefault="003328E3" w:rsidP="00817C3B">
                        <w:pPr>
                          <w:pStyle w:val="NormalWeb"/>
                          <w:jc w:val="center"/>
                        </w:pPr>
                        <w:r>
                          <w:rPr>
                            <w:rFonts w:eastAsia="Calibri"/>
                            <w:sz w:val="20"/>
                            <w:szCs w:val="20"/>
                          </w:rPr>
                          <w:t>Contestant Controller</w:t>
                        </w:r>
                      </w:p>
                    </w:txbxContent>
                  </v:textbox>
                </v:rect>
                <v:shape id="Elbow Connector 62" o:spid="_x0000_s1065" type="#_x0000_t34" style="position:absolute;left:26562;top:7431;width:3029;height:11;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jZS8QAAADbAAAADwAAAGRycy9kb3ducmV2LnhtbESPT4vCMBTE74LfITzB25quB1e6RlkE&#10;RRDEP7v3t82zqW1eShO19dNvhAWPw8z8hpktWluJGzW+cKzgfZSAIM6cLjhX8H1avU1B+ICssXJM&#10;CjrysJj3ezNMtbvzgW7HkIsIYZ+iAhNCnUrpM0MW/cjVxNE7u8ZiiLLJpW7wHuG2kuMkmUiLBccF&#10;gzUtDWXl8WoVXN1Pt15ePrbTR7f/LU29w1W5U2o4aL8+QQRqwyv8395oBZMxPL/EH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aNlLxAAAANsAAAAPAAAAAAAAAAAA&#10;AAAAAKECAABkcnMvZG93bnJldi54bWxQSwUGAAAAAAQABAD5AAAAkgMAAAAA&#10;" strokecolor="#4a7ebb">
                  <v:stroke endarrow="open"/>
                </v:shape>
                <v:rect id="Rectangle 63" o:spid="_x0000_s1066" style="position:absolute;left:49732;top:31304;width:7175;height:4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YOsMA&#10;AADbAAAADwAAAGRycy9kb3ducmV2LnhtbESPQWvCQBSE7wX/w/KE3pqNCqGkboIUFJFCrKn3R/Y1&#10;Sc2+DdlVo7/eLRR6HGbmG2aZj6YTFxpca1nBLIpBEFdWt1wr+CrXL68gnEfW2FkmBTdykGeTpyWm&#10;2l75ky4HX4sAYZeigsb7PpXSVQ0ZdJHtiYP3bQeDPsihlnrAa4CbTs7jOJEGWw4LDfb03lB1OpyN&#10;gk3xYfY/BkuUhTutdvfZMd4elXqejqs3EJ5G/x/+a2+1gmQBv1/CD5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pYOsMAAADbAAAADwAAAAAAAAAAAAAAAACYAgAAZHJzL2Rv&#10;d25yZXYueG1sUEsFBgAAAAAEAAQA9QAAAIgDAAAAAA==&#10;" fillcolor="window" strokecolor="#4f81bd" strokeweight="1.25pt">
                  <v:textbox>
                    <w:txbxContent>
                      <w:p w14:paraId="5B89F331" w14:textId="77777777" w:rsidR="003328E3" w:rsidRDefault="003328E3" w:rsidP="00817C3B">
                        <w:pPr>
                          <w:pStyle w:val="NormalWeb"/>
                          <w:spacing w:after="120" w:line="276" w:lineRule="auto"/>
                          <w:jc w:val="center"/>
                        </w:pPr>
                        <w:r>
                          <w:rPr>
                            <w:rFonts w:eastAsia="Calibri"/>
                            <w:sz w:val="16"/>
                            <w:szCs w:val="16"/>
                          </w:rPr>
                          <w:t>Processing and analysis</w:t>
                        </w:r>
                      </w:p>
                    </w:txbxContent>
                  </v:textbox>
                </v:rect>
                <v:shape id="Elbow Connector 12320" o:spid="_x0000_s1067" type="#_x0000_t34" style="position:absolute;left:48020;top:38445;width:2244;height:1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rd8cAAADeAAAADwAAAGRycy9kb3ducmV2LnhtbESPQUvDQBCF70L/wzIFb3ZjBC1pt0UK&#10;FUEotep9mh2zMdnZkN22ib/eORS8zTBv3nvfcj34Vp2pj3VgA/ezDBRxGWzNlYHPj+3dHFRMyBbb&#10;wGRgpAjr1eRmiYUNF36n8yFVSkw4FmjApdQVWsfSkcc4Cx2x3L5D7zHJ2lfa9ngRc9/qPMsetcea&#10;JcFhRxtHZXM4eQOn8DW+bH6e3ua/4/7YuG6H22ZnzO10eF6ASjSkf/H1+9VK/fwhFwDBkRn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Sat3xwAAAN4AAAAPAAAAAAAA&#10;AAAAAAAAAKECAABkcnMvZG93bnJldi54bWxQSwUGAAAAAAQABAD5AAAAlQMAAAAA&#10;" strokecolor="#4a7ebb">
                  <v:stroke endarrow="open"/>
                </v:shape>
                <v:rect id="Rectangle 12321" o:spid="_x0000_s1068" style="position:absolute;left:20774;top:39583;width:7613;height:5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8cIA&#10;AADeAAAADwAAAGRycy9kb3ducmV2LnhtbERPTYvCMBC9C/6HMII3TVtBpBpFBEVEcNX1PjRjW20m&#10;pYla/fWbhYW9zeN9zmzRmko8qXGlZQXxMAJBnFldcq7g+7weTEA4j6yxskwK3uRgMe92Zphq++Ij&#10;PU8+FyGEXYoKCu/rVEqXFWTQDW1NHLirbQz6AJtc6gZfIdxUMomisTRYcmgosKZVQdn99DAKNoe9&#10;+boZPKM8uPty94kv0faiVL/XLqcgPLX+X/zn3uowPxklMfy+E26Q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mPxwgAAAN4AAAAPAAAAAAAAAAAAAAAAAJgCAABkcnMvZG93&#10;bnJldi54bWxQSwUGAAAAAAQABAD1AAAAhwMAAAAA&#10;" fillcolor="window" strokecolor="#4f81bd" strokeweight="1.25pt">
                  <v:textbox>
                    <w:txbxContent>
                      <w:p w14:paraId="78327DD2" w14:textId="77777777" w:rsidR="003328E3" w:rsidRDefault="003328E3" w:rsidP="00817C3B">
                        <w:pPr>
                          <w:pStyle w:val="NormalWeb"/>
                          <w:jc w:val="center"/>
                        </w:pPr>
                        <w:r>
                          <w:rPr>
                            <w:rFonts w:eastAsia="Calibri"/>
                            <w:sz w:val="20"/>
                            <w:szCs w:val="20"/>
                          </w:rPr>
                          <w:t>DA Test Data Display</w:t>
                        </w:r>
                      </w:p>
                    </w:txbxContent>
                  </v:textbox>
                </v:rect>
                <v:shape id="Elbow Connector 12322" o:spid="_x0000_s1069" type="#_x0000_t34" style="position:absolute;left:23624;top:38581;width:1958;height:4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n04cIAAADeAAAADwAAAGRycy9kb3ducmV2LnhtbERP24rCMBB9X9h/CCP4tqZGEKlGkYWF&#10;7YKg1Q8Ymtm22ExqE2v9eyMIvs3hXGe1GWwjeup87VjDdJKAIC6cqbnUcDr+fC1A+IBssHFMGu7k&#10;YbP+/FhhatyND9TnoRQxhH2KGqoQ2lRKX1Rk0U9cSxy5f9dZDBF2pTQd3mK4baRKkrm0WHNsqLCl&#10;74qKc361GvbNIr/8ZX2/lfvTub1esp0Kmdbj0bBdggg0hLf45f41cb6aKQXPd+IN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n04cIAAADeAAAADwAAAAAAAAAAAAAA&#10;AAChAgAAZHJzL2Rvd25yZXYueG1sUEsFBgAAAAAEAAQA+QAAAJADAAAAAA==&#10;" strokecolor="#4a7ebb">
                  <v:stroke endarrow="open"/>
                </v:shape>
                <w10:anchorlock/>
              </v:group>
            </w:pict>
          </mc:Fallback>
        </mc:AlternateContent>
      </w:r>
    </w:p>
    <w:p w14:paraId="1460B448" w14:textId="2F61B14C" w:rsidR="00817C3B" w:rsidRDefault="00817C3B" w:rsidP="00817C3B">
      <w:pPr>
        <w:pStyle w:val="Caption"/>
      </w:pPr>
      <w:bookmarkStart w:id="320" w:name="_Ref450208127"/>
      <w:bookmarkStart w:id="321" w:name="_Toc450244062"/>
      <w:bookmarkStart w:id="322" w:name="_Toc451342239"/>
      <w:bookmarkStart w:id="323" w:name="_Toc465925094"/>
      <w:r>
        <w:t xml:space="preserve">Figure </w:t>
      </w:r>
      <w:r>
        <w:fldChar w:fldCharType="begin"/>
      </w:r>
      <w:r>
        <w:instrText xml:space="preserve"> SEQ Figure \* ARABIC </w:instrText>
      </w:r>
      <w:r>
        <w:fldChar w:fldCharType="separate"/>
      </w:r>
      <w:r w:rsidR="00055959">
        <w:rPr>
          <w:noProof/>
        </w:rPr>
        <w:t>17</w:t>
      </w:r>
      <w:r>
        <w:fldChar w:fldCharType="end"/>
      </w:r>
      <w:bookmarkEnd w:id="320"/>
      <w:r>
        <w:t>. Data flow and processing steps</w:t>
      </w:r>
      <w:bookmarkEnd w:id="321"/>
      <w:bookmarkEnd w:id="322"/>
      <w:bookmarkEnd w:id="323"/>
    </w:p>
    <w:p w14:paraId="5CF0EE98" w14:textId="77777777" w:rsidR="00817C3B" w:rsidRDefault="00817C3B" w:rsidP="00817C3B">
      <w:r w:rsidRPr="0041400F">
        <w:rPr>
          <w:color w:val="C0504D"/>
        </w:rPr>
        <w:t xml:space="preserve"> </w:t>
      </w:r>
      <w:r>
        <w:t>The objective of the data quality check is to detect and eliminate as many significant errors from the data as soon as possible, and to come to an overall assessment of the data quality.  The data QA shall be performed at three points during testing: 1) visually in “real time” during each test while data are collected, 2) during the interval after testing when the wave basin in settling and 3) when data are analyzed. It is critical to identify any data issues as soon as possible so corrective action can be taken and a test rerun if necessary.</w:t>
      </w:r>
    </w:p>
    <w:p w14:paraId="21FE1F27" w14:textId="77777777" w:rsidR="00817C3B" w:rsidRDefault="00817C3B" w:rsidP="00817C3B">
      <w:r>
        <w:t>The DAs and Carderock will decide if a test needs to be rerun if they have determined the data is of sufficiently poor quality in terms of:</w:t>
      </w:r>
    </w:p>
    <w:p w14:paraId="2CFDDE28" w14:textId="77777777" w:rsidR="00817C3B" w:rsidRDefault="00817C3B" w:rsidP="00817C3B">
      <w:pPr>
        <w:pStyle w:val="ListParagraph"/>
        <w:numPr>
          <w:ilvl w:val="0"/>
          <w:numId w:val="14"/>
        </w:numPr>
      </w:pPr>
      <w:r>
        <w:t>The wave field did not sufficiently match the specified spectrum</w:t>
      </w:r>
    </w:p>
    <w:p w14:paraId="224066D8" w14:textId="77777777" w:rsidR="00817C3B" w:rsidRDefault="00817C3B" w:rsidP="00817C3B">
      <w:pPr>
        <w:pStyle w:val="ListParagraph"/>
        <w:numPr>
          <w:ilvl w:val="0"/>
          <w:numId w:val="14"/>
        </w:numPr>
      </w:pPr>
      <w:r>
        <w:t>There were errors in the measurements due to such issues as sensor failure, connector failure, too high noise, etc.</w:t>
      </w:r>
    </w:p>
    <w:p w14:paraId="1BB63CCB" w14:textId="77777777" w:rsidR="00817C3B" w:rsidRDefault="00817C3B" w:rsidP="00817C3B">
      <w:pPr>
        <w:pStyle w:val="ListParagraph"/>
        <w:numPr>
          <w:ilvl w:val="0"/>
          <w:numId w:val="14"/>
        </w:numPr>
      </w:pPr>
      <w:r>
        <w:t xml:space="preserve">Failure or issues with the WEC </w:t>
      </w:r>
    </w:p>
    <w:p w14:paraId="394706CC" w14:textId="77777777" w:rsidR="00817C3B" w:rsidRDefault="00817C3B" w:rsidP="00817C3B">
      <w:pPr>
        <w:pStyle w:val="ListParagraph"/>
        <w:numPr>
          <w:ilvl w:val="0"/>
          <w:numId w:val="14"/>
        </w:numPr>
      </w:pPr>
      <w:r>
        <w:t>Fault with DAS</w:t>
      </w:r>
    </w:p>
    <w:p w14:paraId="74DC8BC9" w14:textId="77777777" w:rsidR="00817C3B" w:rsidRDefault="00817C3B" w:rsidP="00817C3B">
      <w:pPr>
        <w:pStyle w:val="Heading3"/>
      </w:pPr>
      <w:bookmarkStart w:id="324" w:name="_Toc450244035"/>
      <w:bookmarkStart w:id="325" w:name="_Toc451342215"/>
      <w:bookmarkStart w:id="326" w:name="_Toc465925051"/>
      <w:r>
        <w:t>“Real Time” Data QA</w:t>
      </w:r>
      <w:bookmarkEnd w:id="324"/>
      <w:bookmarkEnd w:id="325"/>
      <w:bookmarkEnd w:id="326"/>
    </w:p>
    <w:p w14:paraId="4BEB8964" w14:textId="77777777" w:rsidR="00817C3B" w:rsidRDefault="00817C3B" w:rsidP="00817C3B">
      <w:r w:rsidRPr="00620632">
        <w:t>To ensure data quality</w:t>
      </w:r>
      <w:r>
        <w:t xml:space="preserve">, to prevent re-running multiple tests, and to halt tests early, all channels shall be visually monitored during testing to provide a basic level of data quality assurance and to verify that all </w:t>
      </w:r>
      <w:r w:rsidRPr="00620632">
        <w:t xml:space="preserve">instruments </w:t>
      </w:r>
      <w:r>
        <w:t>and the</w:t>
      </w:r>
      <w:r w:rsidRPr="00620632">
        <w:t xml:space="preserve"> data acquisition system are functioning </w:t>
      </w:r>
      <w:r>
        <w:t>properly. If bad data are detected, the test lead should be immediately notified, who will then decide what action needs to be taken. During each test the following QA should be performed:</w:t>
      </w:r>
    </w:p>
    <w:p w14:paraId="2602A669" w14:textId="77777777" w:rsidR="00817C3B" w:rsidRDefault="00817C3B" w:rsidP="00817C3B">
      <w:pPr>
        <w:pStyle w:val="ListParagraph"/>
        <w:numPr>
          <w:ilvl w:val="0"/>
          <w:numId w:val="15"/>
        </w:numPr>
      </w:pPr>
      <w:r>
        <w:t xml:space="preserve">Operation and performance of the DAS should be monitored to verify that it has not locked up or faulted – make sure the DAS runs throughout the test by monitoring CPU load and data updates </w:t>
      </w:r>
    </w:p>
    <w:p w14:paraId="4EB6BEE5" w14:textId="77777777" w:rsidR="00817C3B" w:rsidRDefault="00817C3B" w:rsidP="00817C3B">
      <w:pPr>
        <w:pStyle w:val="ListParagraph"/>
        <w:numPr>
          <w:ilvl w:val="0"/>
          <w:numId w:val="15"/>
        </w:numPr>
      </w:pPr>
      <w:r>
        <w:t>Visual inspection of the data being displayed by the DAS, as they are gathered – the Carderock DAS will plot specific incoming data channels as they are acquired.</w:t>
      </w:r>
    </w:p>
    <w:p w14:paraId="53C62C3C" w14:textId="77777777" w:rsidR="00817C3B" w:rsidRDefault="00817C3B" w:rsidP="00817C3B">
      <w:pPr>
        <w:pStyle w:val="Heading3"/>
      </w:pPr>
      <w:bookmarkStart w:id="327" w:name="_Toc450244036"/>
      <w:bookmarkStart w:id="328" w:name="_Toc451342216"/>
      <w:bookmarkStart w:id="329" w:name="_Toc465925052"/>
      <w:r>
        <w:t>Settling Interval and Time between Test Data QA</w:t>
      </w:r>
      <w:bookmarkEnd w:id="327"/>
      <w:bookmarkEnd w:id="328"/>
      <w:bookmarkEnd w:id="329"/>
    </w:p>
    <w:p w14:paraId="749BD9DA" w14:textId="77777777" w:rsidR="00817C3B" w:rsidRDefault="00817C3B" w:rsidP="00817C3B">
      <w:r>
        <w:t>After each test, while the basin settles and while the next test is set up (~20 min total), a more detailed data QA shall be performed to identify any issues before the next test starts. The DA will do their best to perform this task between runs, but if this is not possible, the QA will be completed during the subsequent run. If issues are detected with the data, these will be brought up to the test lead. The following tasks should be performed:</w:t>
      </w:r>
    </w:p>
    <w:p w14:paraId="1A017B28" w14:textId="77777777" w:rsidR="00817C3B" w:rsidRDefault="00817C3B" w:rsidP="00817C3B">
      <w:pPr>
        <w:pStyle w:val="ListParagraph"/>
        <w:numPr>
          <w:ilvl w:val="0"/>
          <w:numId w:val="16"/>
        </w:numPr>
      </w:pPr>
      <w:r w:rsidRPr="001F5B10">
        <w:t>Operation and performance of the DAS should be monitored to verify that it has not locked up or faulted</w:t>
      </w:r>
    </w:p>
    <w:p w14:paraId="45DE63DB" w14:textId="77777777" w:rsidR="00817C3B" w:rsidRDefault="00817C3B" w:rsidP="00817C3B">
      <w:pPr>
        <w:pStyle w:val="ListParagraph"/>
        <w:numPr>
          <w:ilvl w:val="0"/>
          <w:numId w:val="16"/>
        </w:numPr>
      </w:pPr>
      <w:r>
        <w:t>Time series for each data channels should be plotted and inspected</w:t>
      </w:r>
    </w:p>
    <w:p w14:paraId="7FA9967B" w14:textId="77777777" w:rsidR="00817C3B" w:rsidRDefault="00817C3B" w:rsidP="00817C3B">
      <w:pPr>
        <w:pStyle w:val="ListParagraph"/>
        <w:numPr>
          <w:ilvl w:val="0"/>
          <w:numId w:val="16"/>
        </w:numPr>
      </w:pPr>
      <w:r>
        <w:t>Data shall be processed to perform higher-level data QA</w:t>
      </w:r>
    </w:p>
    <w:p w14:paraId="27FEE94B" w14:textId="77777777" w:rsidR="00817C3B" w:rsidRDefault="00817C3B" w:rsidP="00817C3B">
      <w:pPr>
        <w:pStyle w:val="ListParagraph"/>
        <w:numPr>
          <w:ilvl w:val="0"/>
          <w:numId w:val="16"/>
        </w:numPr>
      </w:pPr>
      <w:r>
        <w:t>Spectra should be calculated for waves, power and loads and plotted and inspected</w:t>
      </w:r>
    </w:p>
    <w:p w14:paraId="7948986B" w14:textId="77777777" w:rsidR="00817C3B" w:rsidRDefault="00817C3B" w:rsidP="00817C3B">
      <w:pPr>
        <w:pStyle w:val="ListParagraph"/>
        <w:numPr>
          <w:ilvl w:val="0"/>
          <w:numId w:val="16"/>
        </w:numPr>
      </w:pPr>
      <w:r>
        <w:t xml:space="preserve">Wave spectra should be compared with baseline wave spectra </w:t>
      </w:r>
    </w:p>
    <w:p w14:paraId="710C2738" w14:textId="77777777" w:rsidR="00817C3B" w:rsidRDefault="00817C3B" w:rsidP="00817C3B">
      <w:pPr>
        <w:pStyle w:val="ListParagraph"/>
        <w:numPr>
          <w:ilvl w:val="0"/>
          <w:numId w:val="16"/>
        </w:numPr>
      </w:pPr>
      <w:r>
        <w:t>Periodic comparisons with baseline runs (as possible)</w:t>
      </w:r>
    </w:p>
    <w:p w14:paraId="7A499430" w14:textId="77777777" w:rsidR="00817C3B" w:rsidRDefault="00817C3B" w:rsidP="00817C3B">
      <w:pPr>
        <w:pStyle w:val="ListParagraph"/>
        <w:numPr>
          <w:ilvl w:val="0"/>
          <w:numId w:val="16"/>
        </w:numPr>
      </w:pPr>
      <w:r>
        <w:t>Visual inspection of all wires, connectors and sensors should be performed (as possible)</w:t>
      </w:r>
    </w:p>
    <w:p w14:paraId="73C6F796" w14:textId="77777777" w:rsidR="00817C3B" w:rsidRDefault="00817C3B" w:rsidP="00817C3B">
      <w:pPr>
        <w:pStyle w:val="ListParagraph"/>
        <w:numPr>
          <w:ilvl w:val="0"/>
          <w:numId w:val="16"/>
        </w:numPr>
      </w:pPr>
      <w:r>
        <w:t>Visual inspection of device should be performed (as possible)</w:t>
      </w:r>
    </w:p>
    <w:p w14:paraId="331522F7" w14:textId="77777777" w:rsidR="00817C3B" w:rsidRDefault="00817C3B" w:rsidP="00817C3B">
      <w:r>
        <w:t xml:space="preserve">The first six bullets will be performed using pre-written scripts that interface with the Carderock DAS storage. These scripts will load the data, perform some processing, create figures for review, and identify any data of concern.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4063"/>
        <w:gridCol w:w="1491"/>
        <w:gridCol w:w="1027"/>
        <w:gridCol w:w="678"/>
      </w:tblGrid>
      <w:tr w:rsidR="00817C3B" w14:paraId="2668ECD0" w14:textId="77777777" w:rsidTr="00A65CF7">
        <w:tc>
          <w:tcPr>
            <w:tcW w:w="0" w:type="auto"/>
            <w:vMerge w:val="restart"/>
            <w:shd w:val="clear" w:color="auto" w:fill="auto"/>
          </w:tcPr>
          <w:p w14:paraId="4CEB1FBE" w14:textId="77777777" w:rsidR="00817C3B" w:rsidRDefault="00817C3B" w:rsidP="00817C3B"/>
        </w:tc>
        <w:tc>
          <w:tcPr>
            <w:tcW w:w="0" w:type="auto"/>
            <w:vMerge w:val="restart"/>
            <w:shd w:val="clear" w:color="auto" w:fill="auto"/>
          </w:tcPr>
          <w:p w14:paraId="732D96D5" w14:textId="77777777" w:rsidR="00817C3B" w:rsidRDefault="00817C3B" w:rsidP="00817C3B"/>
        </w:tc>
        <w:tc>
          <w:tcPr>
            <w:tcW w:w="0" w:type="auto"/>
            <w:shd w:val="clear" w:color="auto" w:fill="auto"/>
          </w:tcPr>
          <w:p w14:paraId="37006F47" w14:textId="77777777" w:rsidR="00817C3B" w:rsidRDefault="00817C3B" w:rsidP="00817C3B">
            <w:r>
              <w:t>Real Time via observation</w:t>
            </w:r>
          </w:p>
        </w:tc>
        <w:tc>
          <w:tcPr>
            <w:tcW w:w="0" w:type="auto"/>
            <w:shd w:val="clear" w:color="auto" w:fill="auto"/>
          </w:tcPr>
          <w:p w14:paraId="26B9C10C" w14:textId="77777777" w:rsidR="00817C3B" w:rsidRDefault="00817C3B" w:rsidP="00817C3B">
            <w:r>
              <w:t>Settling Interval</w:t>
            </w:r>
          </w:p>
        </w:tc>
        <w:tc>
          <w:tcPr>
            <w:tcW w:w="0" w:type="auto"/>
            <w:shd w:val="clear" w:color="auto" w:fill="auto"/>
          </w:tcPr>
          <w:p w14:paraId="3F2FC36C" w14:textId="77777777" w:rsidR="00817C3B" w:rsidRDefault="00817C3B" w:rsidP="00817C3B">
            <w:r>
              <w:t>Post Test</w:t>
            </w:r>
          </w:p>
        </w:tc>
      </w:tr>
      <w:tr w:rsidR="00817C3B" w14:paraId="6BC6F45B" w14:textId="77777777" w:rsidTr="00A65CF7">
        <w:tc>
          <w:tcPr>
            <w:tcW w:w="0" w:type="auto"/>
            <w:vMerge/>
            <w:shd w:val="clear" w:color="auto" w:fill="auto"/>
          </w:tcPr>
          <w:p w14:paraId="2251B497" w14:textId="77777777" w:rsidR="00817C3B" w:rsidRDefault="00817C3B" w:rsidP="00817C3B"/>
        </w:tc>
        <w:tc>
          <w:tcPr>
            <w:tcW w:w="0" w:type="auto"/>
            <w:vMerge/>
            <w:shd w:val="clear" w:color="auto" w:fill="auto"/>
          </w:tcPr>
          <w:p w14:paraId="3389D435" w14:textId="77777777" w:rsidR="00817C3B" w:rsidRDefault="00817C3B" w:rsidP="00817C3B"/>
        </w:tc>
        <w:tc>
          <w:tcPr>
            <w:tcW w:w="0" w:type="auto"/>
            <w:shd w:val="clear" w:color="auto" w:fill="auto"/>
          </w:tcPr>
          <w:p w14:paraId="499EB671" w14:textId="77777777" w:rsidR="00817C3B" w:rsidRDefault="00817C3B" w:rsidP="00817C3B"/>
        </w:tc>
        <w:tc>
          <w:tcPr>
            <w:tcW w:w="0" w:type="auto"/>
            <w:shd w:val="clear" w:color="auto" w:fill="auto"/>
          </w:tcPr>
          <w:p w14:paraId="68C9E7F0" w14:textId="77777777" w:rsidR="00817C3B" w:rsidRDefault="00817C3B" w:rsidP="00817C3B"/>
        </w:tc>
        <w:tc>
          <w:tcPr>
            <w:tcW w:w="0" w:type="auto"/>
            <w:shd w:val="clear" w:color="auto" w:fill="auto"/>
          </w:tcPr>
          <w:p w14:paraId="24D3C8B1" w14:textId="77777777" w:rsidR="00817C3B" w:rsidRDefault="00817C3B" w:rsidP="00817C3B"/>
        </w:tc>
      </w:tr>
      <w:tr w:rsidR="00817C3B" w14:paraId="6630CADA" w14:textId="77777777" w:rsidTr="00A65CF7">
        <w:tc>
          <w:tcPr>
            <w:tcW w:w="0" w:type="auto"/>
            <w:shd w:val="clear" w:color="auto" w:fill="auto"/>
          </w:tcPr>
          <w:p w14:paraId="4A9940E4" w14:textId="77777777" w:rsidR="00817C3B" w:rsidRDefault="00817C3B" w:rsidP="00817C3B">
            <w:r>
              <w:t>DAS malfunction</w:t>
            </w:r>
          </w:p>
        </w:tc>
        <w:tc>
          <w:tcPr>
            <w:tcW w:w="0" w:type="auto"/>
            <w:shd w:val="clear" w:color="auto" w:fill="auto"/>
          </w:tcPr>
          <w:p w14:paraId="745B5200" w14:textId="77777777" w:rsidR="00817C3B" w:rsidRDefault="00817C3B" w:rsidP="00817C3B">
            <w:r>
              <w:t>Check for data acquisition failure or malfunctions</w:t>
            </w:r>
          </w:p>
        </w:tc>
        <w:tc>
          <w:tcPr>
            <w:tcW w:w="0" w:type="auto"/>
            <w:shd w:val="clear" w:color="auto" w:fill="auto"/>
            <w:vAlign w:val="center"/>
          </w:tcPr>
          <w:p w14:paraId="6E65CEC5" w14:textId="77777777" w:rsidR="00817C3B" w:rsidRDefault="00817C3B" w:rsidP="00817C3B">
            <w:pPr>
              <w:jc w:val="center"/>
            </w:pPr>
            <w:r>
              <w:t>X</w:t>
            </w:r>
          </w:p>
        </w:tc>
        <w:tc>
          <w:tcPr>
            <w:tcW w:w="0" w:type="auto"/>
            <w:shd w:val="clear" w:color="auto" w:fill="auto"/>
            <w:vAlign w:val="center"/>
          </w:tcPr>
          <w:p w14:paraId="52BA56AC" w14:textId="77777777" w:rsidR="00817C3B" w:rsidRDefault="00817C3B" w:rsidP="00817C3B">
            <w:pPr>
              <w:jc w:val="center"/>
            </w:pPr>
            <w:r>
              <w:t>X</w:t>
            </w:r>
          </w:p>
        </w:tc>
        <w:tc>
          <w:tcPr>
            <w:tcW w:w="0" w:type="auto"/>
            <w:shd w:val="clear" w:color="auto" w:fill="auto"/>
            <w:vAlign w:val="center"/>
          </w:tcPr>
          <w:p w14:paraId="519BEF1B" w14:textId="77777777" w:rsidR="00817C3B" w:rsidRDefault="00817C3B" w:rsidP="00817C3B">
            <w:pPr>
              <w:jc w:val="center"/>
            </w:pPr>
          </w:p>
        </w:tc>
      </w:tr>
      <w:tr w:rsidR="00817C3B" w14:paraId="478C5610" w14:textId="77777777" w:rsidTr="00A65CF7">
        <w:tc>
          <w:tcPr>
            <w:tcW w:w="0" w:type="auto"/>
            <w:shd w:val="clear" w:color="auto" w:fill="auto"/>
          </w:tcPr>
          <w:p w14:paraId="78E30A8C" w14:textId="77777777" w:rsidR="00817C3B" w:rsidRDefault="00817C3B" w:rsidP="00817C3B">
            <w:r>
              <w:t>Sensor malfunction</w:t>
            </w:r>
          </w:p>
        </w:tc>
        <w:tc>
          <w:tcPr>
            <w:tcW w:w="0" w:type="auto"/>
            <w:shd w:val="clear" w:color="auto" w:fill="auto"/>
          </w:tcPr>
          <w:p w14:paraId="391898A4" w14:textId="77777777" w:rsidR="00817C3B" w:rsidRDefault="00817C3B" w:rsidP="00817C3B">
            <w:r>
              <w:t>Check for sensor failure or malfunctions</w:t>
            </w:r>
          </w:p>
        </w:tc>
        <w:tc>
          <w:tcPr>
            <w:tcW w:w="0" w:type="auto"/>
            <w:shd w:val="clear" w:color="auto" w:fill="auto"/>
            <w:vAlign w:val="center"/>
          </w:tcPr>
          <w:p w14:paraId="7FA4A81C" w14:textId="77777777" w:rsidR="00817C3B" w:rsidRDefault="00817C3B" w:rsidP="00817C3B">
            <w:pPr>
              <w:jc w:val="center"/>
            </w:pPr>
            <w:r>
              <w:t>X</w:t>
            </w:r>
          </w:p>
        </w:tc>
        <w:tc>
          <w:tcPr>
            <w:tcW w:w="0" w:type="auto"/>
            <w:shd w:val="clear" w:color="auto" w:fill="auto"/>
            <w:vAlign w:val="center"/>
          </w:tcPr>
          <w:p w14:paraId="6AD246E3" w14:textId="77777777" w:rsidR="00817C3B" w:rsidRDefault="00817C3B" w:rsidP="00817C3B">
            <w:pPr>
              <w:jc w:val="center"/>
            </w:pPr>
            <w:r>
              <w:t>X</w:t>
            </w:r>
          </w:p>
        </w:tc>
        <w:tc>
          <w:tcPr>
            <w:tcW w:w="0" w:type="auto"/>
            <w:shd w:val="clear" w:color="auto" w:fill="auto"/>
            <w:vAlign w:val="center"/>
          </w:tcPr>
          <w:p w14:paraId="1FF650F4" w14:textId="77777777" w:rsidR="00817C3B" w:rsidRDefault="00817C3B" w:rsidP="00817C3B">
            <w:pPr>
              <w:jc w:val="center"/>
            </w:pPr>
          </w:p>
        </w:tc>
      </w:tr>
      <w:tr w:rsidR="00817C3B" w14:paraId="4BDD7365" w14:textId="77777777" w:rsidTr="00A65CF7">
        <w:tc>
          <w:tcPr>
            <w:tcW w:w="0" w:type="auto"/>
            <w:shd w:val="clear" w:color="auto" w:fill="auto"/>
          </w:tcPr>
          <w:p w14:paraId="6DCE9135" w14:textId="77777777" w:rsidR="00817C3B" w:rsidRDefault="00817C3B" w:rsidP="00817C3B">
            <w:r>
              <w:t>Time difference</w:t>
            </w:r>
          </w:p>
        </w:tc>
        <w:tc>
          <w:tcPr>
            <w:tcW w:w="0" w:type="auto"/>
            <w:shd w:val="clear" w:color="auto" w:fill="auto"/>
          </w:tcPr>
          <w:p w14:paraId="28A57F96" w14:textId="77777777" w:rsidR="00817C3B" w:rsidRDefault="00817C3B" w:rsidP="00817C3B">
            <w:r>
              <w:t>Check the time difference between each measurement for consistency and against specifications and check for strange variations in time</w:t>
            </w:r>
          </w:p>
        </w:tc>
        <w:tc>
          <w:tcPr>
            <w:tcW w:w="0" w:type="auto"/>
            <w:shd w:val="clear" w:color="auto" w:fill="auto"/>
            <w:vAlign w:val="center"/>
          </w:tcPr>
          <w:p w14:paraId="701C7588" w14:textId="77777777" w:rsidR="00817C3B" w:rsidRDefault="00817C3B" w:rsidP="00817C3B">
            <w:pPr>
              <w:jc w:val="center"/>
            </w:pPr>
          </w:p>
        </w:tc>
        <w:tc>
          <w:tcPr>
            <w:tcW w:w="0" w:type="auto"/>
            <w:shd w:val="clear" w:color="auto" w:fill="auto"/>
            <w:vAlign w:val="center"/>
          </w:tcPr>
          <w:p w14:paraId="0ED5CCA8" w14:textId="77777777" w:rsidR="00817C3B" w:rsidRDefault="00817C3B" w:rsidP="00817C3B">
            <w:pPr>
              <w:jc w:val="center"/>
            </w:pPr>
            <w:r>
              <w:t>X</w:t>
            </w:r>
          </w:p>
        </w:tc>
        <w:tc>
          <w:tcPr>
            <w:tcW w:w="0" w:type="auto"/>
            <w:shd w:val="clear" w:color="auto" w:fill="auto"/>
            <w:vAlign w:val="center"/>
          </w:tcPr>
          <w:p w14:paraId="3B19123D" w14:textId="77777777" w:rsidR="00817C3B" w:rsidRDefault="00817C3B" w:rsidP="00817C3B">
            <w:pPr>
              <w:jc w:val="center"/>
            </w:pPr>
            <w:r>
              <w:t>X</w:t>
            </w:r>
          </w:p>
        </w:tc>
      </w:tr>
      <w:tr w:rsidR="00817C3B" w14:paraId="71F42F87" w14:textId="77777777" w:rsidTr="00A65CF7">
        <w:tc>
          <w:tcPr>
            <w:tcW w:w="0" w:type="auto"/>
            <w:shd w:val="clear" w:color="auto" w:fill="auto"/>
          </w:tcPr>
          <w:p w14:paraId="09A0BD3D" w14:textId="77777777" w:rsidR="00817C3B" w:rsidRDefault="00817C3B" w:rsidP="00817C3B">
            <w:r>
              <w:t>Error values/substitutes</w:t>
            </w:r>
          </w:p>
        </w:tc>
        <w:tc>
          <w:tcPr>
            <w:tcW w:w="0" w:type="auto"/>
            <w:shd w:val="clear" w:color="auto" w:fill="auto"/>
          </w:tcPr>
          <w:p w14:paraId="768894F0" w14:textId="77777777" w:rsidR="00817C3B" w:rsidRDefault="00817C3B" w:rsidP="00817C3B">
            <w:r>
              <w:t>Identify error values/substitutes (i.e. “999” or “NaN”)</w:t>
            </w:r>
          </w:p>
        </w:tc>
        <w:tc>
          <w:tcPr>
            <w:tcW w:w="0" w:type="auto"/>
            <w:shd w:val="clear" w:color="auto" w:fill="auto"/>
            <w:vAlign w:val="center"/>
          </w:tcPr>
          <w:p w14:paraId="70C6BBD6" w14:textId="77777777" w:rsidR="00817C3B" w:rsidRDefault="00817C3B" w:rsidP="00817C3B">
            <w:pPr>
              <w:jc w:val="center"/>
            </w:pPr>
            <w:r>
              <w:t>X</w:t>
            </w:r>
          </w:p>
        </w:tc>
        <w:tc>
          <w:tcPr>
            <w:tcW w:w="0" w:type="auto"/>
            <w:shd w:val="clear" w:color="auto" w:fill="auto"/>
            <w:vAlign w:val="center"/>
          </w:tcPr>
          <w:p w14:paraId="1320FC4D" w14:textId="77777777" w:rsidR="00817C3B" w:rsidRDefault="00817C3B" w:rsidP="00817C3B">
            <w:pPr>
              <w:jc w:val="center"/>
            </w:pPr>
            <w:r>
              <w:t>X</w:t>
            </w:r>
          </w:p>
        </w:tc>
        <w:tc>
          <w:tcPr>
            <w:tcW w:w="0" w:type="auto"/>
            <w:shd w:val="clear" w:color="auto" w:fill="auto"/>
            <w:vAlign w:val="center"/>
          </w:tcPr>
          <w:p w14:paraId="737BDDAD" w14:textId="77777777" w:rsidR="00817C3B" w:rsidRDefault="00817C3B" w:rsidP="00817C3B">
            <w:pPr>
              <w:jc w:val="center"/>
            </w:pPr>
            <w:r>
              <w:t>X</w:t>
            </w:r>
          </w:p>
        </w:tc>
      </w:tr>
      <w:tr w:rsidR="00817C3B" w14:paraId="5BEB6972" w14:textId="77777777" w:rsidTr="00A65CF7">
        <w:tc>
          <w:tcPr>
            <w:tcW w:w="0" w:type="auto"/>
            <w:shd w:val="clear" w:color="auto" w:fill="auto"/>
          </w:tcPr>
          <w:p w14:paraId="3FD04DA5" w14:textId="77777777" w:rsidR="00817C3B" w:rsidRDefault="00817C3B" w:rsidP="00817C3B">
            <w:r>
              <w:t>Constant value</w:t>
            </w:r>
          </w:p>
        </w:tc>
        <w:tc>
          <w:tcPr>
            <w:tcW w:w="0" w:type="auto"/>
            <w:shd w:val="clear" w:color="auto" w:fill="auto"/>
          </w:tcPr>
          <w:p w14:paraId="353F99AB" w14:textId="77777777" w:rsidR="00817C3B" w:rsidRPr="00136E7A" w:rsidRDefault="00817C3B" w:rsidP="00817C3B">
            <w:r>
              <w:t>Repetitions of consecutive data with the same value (repeating standard deviations or offset).</w:t>
            </w:r>
          </w:p>
        </w:tc>
        <w:tc>
          <w:tcPr>
            <w:tcW w:w="0" w:type="auto"/>
            <w:shd w:val="clear" w:color="auto" w:fill="auto"/>
            <w:vAlign w:val="center"/>
          </w:tcPr>
          <w:p w14:paraId="63F71015" w14:textId="77777777" w:rsidR="00817C3B" w:rsidRDefault="00817C3B" w:rsidP="00817C3B">
            <w:pPr>
              <w:jc w:val="center"/>
            </w:pPr>
          </w:p>
        </w:tc>
        <w:tc>
          <w:tcPr>
            <w:tcW w:w="0" w:type="auto"/>
            <w:shd w:val="clear" w:color="auto" w:fill="auto"/>
            <w:vAlign w:val="center"/>
          </w:tcPr>
          <w:p w14:paraId="1830E31A" w14:textId="77777777" w:rsidR="00817C3B" w:rsidRDefault="00817C3B" w:rsidP="00817C3B">
            <w:pPr>
              <w:jc w:val="center"/>
            </w:pPr>
            <w:r>
              <w:t>X</w:t>
            </w:r>
          </w:p>
        </w:tc>
        <w:tc>
          <w:tcPr>
            <w:tcW w:w="0" w:type="auto"/>
            <w:shd w:val="clear" w:color="auto" w:fill="auto"/>
            <w:vAlign w:val="center"/>
          </w:tcPr>
          <w:p w14:paraId="26851E62" w14:textId="77777777" w:rsidR="00817C3B" w:rsidRDefault="00817C3B" w:rsidP="00817C3B">
            <w:pPr>
              <w:jc w:val="center"/>
            </w:pPr>
            <w:r>
              <w:t>X</w:t>
            </w:r>
          </w:p>
        </w:tc>
      </w:tr>
      <w:tr w:rsidR="00817C3B" w14:paraId="6EE1FE20" w14:textId="77777777" w:rsidTr="00A65CF7">
        <w:tc>
          <w:tcPr>
            <w:tcW w:w="0" w:type="auto"/>
            <w:shd w:val="clear" w:color="auto" w:fill="auto"/>
          </w:tcPr>
          <w:p w14:paraId="71391E11" w14:textId="77777777" w:rsidR="00817C3B" w:rsidRDefault="00817C3B" w:rsidP="00817C3B">
            <w:r>
              <w:t>Completeness</w:t>
            </w:r>
          </w:p>
        </w:tc>
        <w:tc>
          <w:tcPr>
            <w:tcW w:w="0" w:type="auto"/>
            <w:shd w:val="clear" w:color="auto" w:fill="auto"/>
          </w:tcPr>
          <w:p w14:paraId="37436258" w14:textId="77777777" w:rsidR="00817C3B" w:rsidRDefault="00817C3B" w:rsidP="00817C3B">
            <w:r w:rsidRPr="00136E7A">
              <w:t>Check whether the number of records and their sequence is correction (identification of gaps, check for repetition)</w:t>
            </w:r>
          </w:p>
        </w:tc>
        <w:tc>
          <w:tcPr>
            <w:tcW w:w="0" w:type="auto"/>
            <w:shd w:val="clear" w:color="auto" w:fill="auto"/>
            <w:vAlign w:val="center"/>
          </w:tcPr>
          <w:p w14:paraId="2F20A0AA" w14:textId="77777777" w:rsidR="00817C3B" w:rsidRDefault="00817C3B" w:rsidP="00817C3B">
            <w:pPr>
              <w:jc w:val="center"/>
            </w:pPr>
          </w:p>
        </w:tc>
        <w:tc>
          <w:tcPr>
            <w:tcW w:w="0" w:type="auto"/>
            <w:shd w:val="clear" w:color="auto" w:fill="auto"/>
            <w:vAlign w:val="center"/>
          </w:tcPr>
          <w:p w14:paraId="11C0534E" w14:textId="77777777" w:rsidR="00817C3B" w:rsidRDefault="00817C3B" w:rsidP="00817C3B">
            <w:pPr>
              <w:jc w:val="center"/>
            </w:pPr>
          </w:p>
        </w:tc>
        <w:tc>
          <w:tcPr>
            <w:tcW w:w="0" w:type="auto"/>
            <w:shd w:val="clear" w:color="auto" w:fill="auto"/>
            <w:vAlign w:val="center"/>
          </w:tcPr>
          <w:p w14:paraId="1A489DFF" w14:textId="77777777" w:rsidR="00817C3B" w:rsidRDefault="00817C3B" w:rsidP="00817C3B">
            <w:pPr>
              <w:jc w:val="center"/>
            </w:pPr>
            <w:r>
              <w:t>X</w:t>
            </w:r>
          </w:p>
        </w:tc>
      </w:tr>
      <w:tr w:rsidR="00817C3B" w14:paraId="249A3E3F" w14:textId="77777777" w:rsidTr="00A65CF7">
        <w:tc>
          <w:tcPr>
            <w:tcW w:w="0" w:type="auto"/>
            <w:shd w:val="clear" w:color="auto" w:fill="auto"/>
          </w:tcPr>
          <w:p w14:paraId="6EDEFE32" w14:textId="77777777" w:rsidR="00817C3B" w:rsidRDefault="00817C3B" w:rsidP="00817C3B">
            <w:r>
              <w:t xml:space="preserve">Range /threshold </w:t>
            </w:r>
          </w:p>
        </w:tc>
        <w:tc>
          <w:tcPr>
            <w:tcW w:w="0" w:type="auto"/>
            <w:shd w:val="clear" w:color="auto" w:fill="auto"/>
          </w:tcPr>
          <w:p w14:paraId="7BCAA5A4" w14:textId="77777777" w:rsidR="00817C3B" w:rsidRDefault="00817C3B" w:rsidP="00817C3B">
            <w:r w:rsidRPr="00136E7A">
              <w:t>Check whether the data of each sensor lie within the measurement range of that sensor.</w:t>
            </w:r>
          </w:p>
        </w:tc>
        <w:tc>
          <w:tcPr>
            <w:tcW w:w="0" w:type="auto"/>
            <w:shd w:val="clear" w:color="auto" w:fill="auto"/>
            <w:vAlign w:val="center"/>
          </w:tcPr>
          <w:p w14:paraId="284190EC" w14:textId="77777777" w:rsidR="00817C3B" w:rsidRDefault="00817C3B" w:rsidP="00817C3B">
            <w:pPr>
              <w:jc w:val="center"/>
            </w:pPr>
          </w:p>
        </w:tc>
        <w:tc>
          <w:tcPr>
            <w:tcW w:w="0" w:type="auto"/>
            <w:shd w:val="clear" w:color="auto" w:fill="auto"/>
            <w:vAlign w:val="center"/>
          </w:tcPr>
          <w:p w14:paraId="76616973" w14:textId="77777777" w:rsidR="00817C3B" w:rsidRDefault="00817C3B" w:rsidP="00817C3B">
            <w:pPr>
              <w:jc w:val="center"/>
            </w:pPr>
            <w:r>
              <w:t>X</w:t>
            </w:r>
          </w:p>
        </w:tc>
        <w:tc>
          <w:tcPr>
            <w:tcW w:w="0" w:type="auto"/>
            <w:shd w:val="clear" w:color="auto" w:fill="auto"/>
            <w:vAlign w:val="center"/>
          </w:tcPr>
          <w:p w14:paraId="12175811" w14:textId="77777777" w:rsidR="00817C3B" w:rsidRDefault="00817C3B" w:rsidP="00817C3B">
            <w:pPr>
              <w:jc w:val="center"/>
            </w:pPr>
            <w:r>
              <w:t>X</w:t>
            </w:r>
          </w:p>
        </w:tc>
      </w:tr>
      <w:tr w:rsidR="00817C3B" w14:paraId="58FF3525" w14:textId="77777777" w:rsidTr="00A65CF7">
        <w:tc>
          <w:tcPr>
            <w:tcW w:w="0" w:type="auto"/>
            <w:shd w:val="clear" w:color="auto" w:fill="auto"/>
          </w:tcPr>
          <w:p w14:paraId="4C52C7F5" w14:textId="77777777" w:rsidR="00817C3B" w:rsidRDefault="00817C3B" w:rsidP="00817C3B">
            <w:r>
              <w:t>Measurement continuity</w:t>
            </w:r>
          </w:p>
        </w:tc>
        <w:tc>
          <w:tcPr>
            <w:tcW w:w="0" w:type="auto"/>
            <w:shd w:val="clear" w:color="auto" w:fill="auto"/>
          </w:tcPr>
          <w:p w14:paraId="1ECDF060" w14:textId="77777777" w:rsidR="00817C3B" w:rsidRDefault="00817C3B" w:rsidP="00817C3B">
            <w:r>
              <w:t>Compare the rate of change of a signal to expected/seasonally accepted values and between similar measurements that are collocated in close proximity</w:t>
            </w:r>
          </w:p>
        </w:tc>
        <w:tc>
          <w:tcPr>
            <w:tcW w:w="0" w:type="auto"/>
            <w:shd w:val="clear" w:color="auto" w:fill="auto"/>
            <w:vAlign w:val="center"/>
          </w:tcPr>
          <w:p w14:paraId="5D8B5BB4" w14:textId="77777777" w:rsidR="00817C3B" w:rsidRDefault="00817C3B" w:rsidP="00817C3B">
            <w:pPr>
              <w:jc w:val="center"/>
            </w:pPr>
          </w:p>
        </w:tc>
        <w:tc>
          <w:tcPr>
            <w:tcW w:w="0" w:type="auto"/>
            <w:shd w:val="clear" w:color="auto" w:fill="auto"/>
            <w:vAlign w:val="center"/>
          </w:tcPr>
          <w:p w14:paraId="4649F782" w14:textId="77777777" w:rsidR="00817C3B" w:rsidRDefault="00817C3B" w:rsidP="00817C3B">
            <w:pPr>
              <w:jc w:val="center"/>
            </w:pPr>
            <w:r>
              <w:t>X</w:t>
            </w:r>
          </w:p>
        </w:tc>
        <w:tc>
          <w:tcPr>
            <w:tcW w:w="0" w:type="auto"/>
            <w:shd w:val="clear" w:color="auto" w:fill="auto"/>
            <w:vAlign w:val="center"/>
          </w:tcPr>
          <w:p w14:paraId="1EA91E61" w14:textId="77777777" w:rsidR="00817C3B" w:rsidRDefault="00817C3B" w:rsidP="00817C3B">
            <w:pPr>
              <w:jc w:val="center"/>
            </w:pPr>
            <w:r>
              <w:t>X</w:t>
            </w:r>
          </w:p>
        </w:tc>
      </w:tr>
      <w:tr w:rsidR="00817C3B" w14:paraId="4BF5C21D" w14:textId="77777777" w:rsidTr="00A65CF7">
        <w:tc>
          <w:tcPr>
            <w:tcW w:w="0" w:type="auto"/>
            <w:shd w:val="clear" w:color="auto" w:fill="auto"/>
          </w:tcPr>
          <w:p w14:paraId="51A6B856" w14:textId="77777777" w:rsidR="00817C3B" w:rsidRDefault="00817C3B" w:rsidP="00817C3B">
            <w:r>
              <w:t>Measurement Consistency</w:t>
            </w:r>
          </w:p>
        </w:tc>
        <w:tc>
          <w:tcPr>
            <w:tcW w:w="0" w:type="auto"/>
            <w:shd w:val="clear" w:color="auto" w:fill="auto"/>
          </w:tcPr>
          <w:p w14:paraId="03FAAAAA" w14:textId="77777777" w:rsidR="00817C3B" w:rsidRDefault="00817C3B" w:rsidP="00817C3B">
            <w:r>
              <w:t>comparison between statistics, such as the ratio of wave height to power</w:t>
            </w:r>
          </w:p>
        </w:tc>
        <w:tc>
          <w:tcPr>
            <w:tcW w:w="0" w:type="auto"/>
            <w:shd w:val="clear" w:color="auto" w:fill="auto"/>
            <w:vAlign w:val="center"/>
          </w:tcPr>
          <w:p w14:paraId="4271F30E" w14:textId="77777777" w:rsidR="00817C3B" w:rsidRDefault="00817C3B" w:rsidP="00817C3B">
            <w:pPr>
              <w:jc w:val="center"/>
            </w:pPr>
          </w:p>
        </w:tc>
        <w:tc>
          <w:tcPr>
            <w:tcW w:w="0" w:type="auto"/>
            <w:shd w:val="clear" w:color="auto" w:fill="auto"/>
            <w:vAlign w:val="center"/>
          </w:tcPr>
          <w:p w14:paraId="28863BE0" w14:textId="77777777" w:rsidR="00817C3B" w:rsidRDefault="00817C3B" w:rsidP="00817C3B">
            <w:pPr>
              <w:jc w:val="center"/>
            </w:pPr>
          </w:p>
        </w:tc>
        <w:tc>
          <w:tcPr>
            <w:tcW w:w="0" w:type="auto"/>
            <w:shd w:val="clear" w:color="auto" w:fill="auto"/>
            <w:vAlign w:val="center"/>
          </w:tcPr>
          <w:p w14:paraId="40B3C768" w14:textId="77777777" w:rsidR="00817C3B" w:rsidRDefault="00817C3B" w:rsidP="00817C3B">
            <w:pPr>
              <w:jc w:val="center"/>
            </w:pPr>
            <w:r>
              <w:t>X</w:t>
            </w:r>
          </w:p>
        </w:tc>
      </w:tr>
      <w:tr w:rsidR="00817C3B" w14:paraId="7B298137" w14:textId="77777777" w:rsidTr="00A65CF7">
        <w:tc>
          <w:tcPr>
            <w:tcW w:w="0" w:type="auto"/>
            <w:shd w:val="clear" w:color="auto" w:fill="auto"/>
          </w:tcPr>
          <w:p w14:paraId="2E24AA81" w14:textId="77777777" w:rsidR="00817C3B" w:rsidRDefault="00817C3B" w:rsidP="00817C3B">
            <w:r>
              <w:t>Near-by Comparison</w:t>
            </w:r>
          </w:p>
        </w:tc>
        <w:tc>
          <w:tcPr>
            <w:tcW w:w="0" w:type="auto"/>
            <w:shd w:val="clear" w:color="auto" w:fill="auto"/>
          </w:tcPr>
          <w:p w14:paraId="4FADD3C8" w14:textId="77777777" w:rsidR="00817C3B" w:rsidRDefault="00817C3B" w:rsidP="00817C3B">
            <w:r w:rsidRPr="00136E7A">
              <w:t>Comparison with  similar/duplicate  measurements that are collocated in close proximity</w:t>
            </w:r>
          </w:p>
        </w:tc>
        <w:tc>
          <w:tcPr>
            <w:tcW w:w="0" w:type="auto"/>
            <w:shd w:val="clear" w:color="auto" w:fill="auto"/>
            <w:vAlign w:val="center"/>
          </w:tcPr>
          <w:p w14:paraId="5AA26CFB" w14:textId="77777777" w:rsidR="00817C3B" w:rsidRDefault="00817C3B" w:rsidP="00817C3B">
            <w:pPr>
              <w:jc w:val="center"/>
            </w:pPr>
          </w:p>
        </w:tc>
        <w:tc>
          <w:tcPr>
            <w:tcW w:w="0" w:type="auto"/>
            <w:shd w:val="clear" w:color="auto" w:fill="auto"/>
            <w:vAlign w:val="center"/>
          </w:tcPr>
          <w:p w14:paraId="243BC468" w14:textId="77777777" w:rsidR="00817C3B" w:rsidRDefault="00817C3B" w:rsidP="00817C3B">
            <w:pPr>
              <w:jc w:val="center"/>
            </w:pPr>
          </w:p>
        </w:tc>
        <w:tc>
          <w:tcPr>
            <w:tcW w:w="0" w:type="auto"/>
            <w:shd w:val="clear" w:color="auto" w:fill="auto"/>
            <w:vAlign w:val="center"/>
          </w:tcPr>
          <w:p w14:paraId="23EAA0DA" w14:textId="77777777" w:rsidR="00817C3B" w:rsidRDefault="00817C3B" w:rsidP="00817C3B">
            <w:pPr>
              <w:jc w:val="center"/>
            </w:pPr>
            <w:r>
              <w:t>X</w:t>
            </w:r>
          </w:p>
        </w:tc>
      </w:tr>
      <w:tr w:rsidR="00817C3B" w14:paraId="605AA8BA" w14:textId="77777777" w:rsidTr="00A65CF7">
        <w:tc>
          <w:tcPr>
            <w:tcW w:w="0" w:type="auto"/>
            <w:shd w:val="clear" w:color="auto" w:fill="auto"/>
          </w:tcPr>
          <w:p w14:paraId="024F19C3" w14:textId="77777777" w:rsidR="00817C3B" w:rsidRDefault="00817C3B" w:rsidP="00817C3B">
            <w:r>
              <w:t>Spectral spikes</w:t>
            </w:r>
          </w:p>
        </w:tc>
        <w:tc>
          <w:tcPr>
            <w:tcW w:w="0" w:type="auto"/>
            <w:shd w:val="clear" w:color="auto" w:fill="auto"/>
          </w:tcPr>
          <w:p w14:paraId="2F9C0E34" w14:textId="77777777" w:rsidR="00817C3B" w:rsidRPr="00136E7A" w:rsidRDefault="00817C3B" w:rsidP="00817C3B">
            <w:pPr>
              <w:tabs>
                <w:tab w:val="left" w:pos="956"/>
              </w:tabs>
            </w:pPr>
            <w:r>
              <w:t>Spikes in the spectral data</w:t>
            </w:r>
          </w:p>
        </w:tc>
        <w:tc>
          <w:tcPr>
            <w:tcW w:w="0" w:type="auto"/>
            <w:shd w:val="clear" w:color="auto" w:fill="auto"/>
            <w:vAlign w:val="center"/>
          </w:tcPr>
          <w:p w14:paraId="10D9BBDC" w14:textId="77777777" w:rsidR="00817C3B" w:rsidRDefault="00817C3B" w:rsidP="00817C3B">
            <w:pPr>
              <w:jc w:val="center"/>
            </w:pPr>
          </w:p>
        </w:tc>
        <w:tc>
          <w:tcPr>
            <w:tcW w:w="0" w:type="auto"/>
            <w:shd w:val="clear" w:color="auto" w:fill="auto"/>
            <w:vAlign w:val="center"/>
          </w:tcPr>
          <w:p w14:paraId="0C089EAC" w14:textId="77777777" w:rsidR="00817C3B" w:rsidRDefault="00817C3B" w:rsidP="00817C3B">
            <w:pPr>
              <w:jc w:val="center"/>
            </w:pPr>
            <w:r>
              <w:t>X</w:t>
            </w:r>
          </w:p>
        </w:tc>
        <w:tc>
          <w:tcPr>
            <w:tcW w:w="0" w:type="auto"/>
            <w:shd w:val="clear" w:color="auto" w:fill="auto"/>
            <w:vAlign w:val="center"/>
          </w:tcPr>
          <w:p w14:paraId="41BBE55B" w14:textId="77777777" w:rsidR="00817C3B" w:rsidRDefault="00817C3B" w:rsidP="00817C3B">
            <w:pPr>
              <w:jc w:val="center"/>
            </w:pPr>
            <w:r>
              <w:t>X</w:t>
            </w:r>
          </w:p>
        </w:tc>
      </w:tr>
      <w:tr w:rsidR="00817C3B" w14:paraId="242582F1" w14:textId="77777777" w:rsidTr="00A65CF7">
        <w:tc>
          <w:tcPr>
            <w:tcW w:w="0" w:type="auto"/>
            <w:shd w:val="clear" w:color="auto" w:fill="auto"/>
          </w:tcPr>
          <w:p w14:paraId="1107CB27" w14:textId="77777777" w:rsidR="00817C3B" w:rsidRDefault="00817C3B" w:rsidP="00817C3B">
            <w:r>
              <w:t>Trends and inconsistencies</w:t>
            </w:r>
          </w:p>
        </w:tc>
        <w:tc>
          <w:tcPr>
            <w:tcW w:w="0" w:type="auto"/>
            <w:shd w:val="clear" w:color="auto" w:fill="auto"/>
          </w:tcPr>
          <w:p w14:paraId="73095A00" w14:textId="77777777" w:rsidR="00817C3B" w:rsidRPr="00136E7A" w:rsidRDefault="00817C3B" w:rsidP="00817C3B">
            <w:r>
              <w:t xml:space="preserve">Identify trends in data such as large drift in sensor output or inconstancies in sensor output for similar input </w:t>
            </w:r>
          </w:p>
        </w:tc>
        <w:tc>
          <w:tcPr>
            <w:tcW w:w="0" w:type="auto"/>
            <w:shd w:val="clear" w:color="auto" w:fill="auto"/>
            <w:vAlign w:val="center"/>
          </w:tcPr>
          <w:p w14:paraId="48CEB31A" w14:textId="77777777" w:rsidR="00817C3B" w:rsidRDefault="00817C3B" w:rsidP="00817C3B">
            <w:pPr>
              <w:jc w:val="center"/>
            </w:pPr>
          </w:p>
        </w:tc>
        <w:tc>
          <w:tcPr>
            <w:tcW w:w="0" w:type="auto"/>
            <w:shd w:val="clear" w:color="auto" w:fill="auto"/>
            <w:vAlign w:val="center"/>
          </w:tcPr>
          <w:p w14:paraId="3CB9C516" w14:textId="77777777" w:rsidR="00817C3B" w:rsidRDefault="00817C3B" w:rsidP="00817C3B">
            <w:pPr>
              <w:jc w:val="center"/>
            </w:pPr>
          </w:p>
        </w:tc>
        <w:tc>
          <w:tcPr>
            <w:tcW w:w="0" w:type="auto"/>
            <w:shd w:val="clear" w:color="auto" w:fill="auto"/>
            <w:vAlign w:val="center"/>
          </w:tcPr>
          <w:p w14:paraId="3DCAB243" w14:textId="77777777" w:rsidR="00817C3B" w:rsidRDefault="00817C3B" w:rsidP="00817C3B">
            <w:pPr>
              <w:jc w:val="center"/>
            </w:pPr>
            <w:r>
              <w:t>X</w:t>
            </w:r>
          </w:p>
        </w:tc>
      </w:tr>
    </w:tbl>
    <w:p w14:paraId="4E1D1FC8" w14:textId="77777777" w:rsidR="00817C3B" w:rsidRDefault="00817C3B" w:rsidP="00817C3B"/>
    <w:p w14:paraId="09B3B2E8" w14:textId="77777777" w:rsidR="00817C3B" w:rsidRPr="0041400F" w:rsidRDefault="00817C3B" w:rsidP="00817C3B">
      <w:pPr>
        <w:rPr>
          <w:color w:val="C0504D"/>
        </w:rPr>
      </w:pPr>
    </w:p>
    <w:p w14:paraId="4DE329A0" w14:textId="77777777" w:rsidR="00817C3B" w:rsidRPr="0041400F" w:rsidRDefault="00817C3B" w:rsidP="00817C3B">
      <w:pPr>
        <w:rPr>
          <w:color w:val="C0504D"/>
        </w:rPr>
      </w:pPr>
    </w:p>
    <w:p w14:paraId="1EC0B392" w14:textId="77777777" w:rsidR="00817C3B" w:rsidRDefault="00817C3B" w:rsidP="00817C3B">
      <w:pPr>
        <w:spacing w:after="160" w:line="259" w:lineRule="auto"/>
      </w:pPr>
      <w:r>
        <w:br w:type="page"/>
      </w:r>
    </w:p>
    <w:p w14:paraId="61B5B6B6" w14:textId="77777777" w:rsidR="00817C3B" w:rsidRPr="007A5F92" w:rsidRDefault="00817C3B" w:rsidP="00817C3B">
      <w:pPr>
        <w:pStyle w:val="Heading1"/>
        <w:pBdr>
          <w:bottom w:val="single" w:sz="4" w:space="1" w:color="595959"/>
        </w:pBdr>
      </w:pPr>
      <w:bookmarkStart w:id="330" w:name="_Toc446000984"/>
      <w:bookmarkStart w:id="331" w:name="_Toc446001129"/>
      <w:bookmarkStart w:id="332" w:name="_Toc446002771"/>
      <w:bookmarkStart w:id="333" w:name="_Toc446002924"/>
      <w:bookmarkStart w:id="334" w:name="_Toc446003070"/>
      <w:bookmarkStart w:id="335" w:name="_Toc445973024"/>
      <w:bookmarkStart w:id="336" w:name="_Toc445973187"/>
      <w:bookmarkStart w:id="337" w:name="_Toc445995715"/>
      <w:bookmarkStart w:id="338" w:name="_Toc445995844"/>
      <w:bookmarkStart w:id="339" w:name="_Toc445995974"/>
      <w:bookmarkStart w:id="340" w:name="_Toc445996104"/>
      <w:bookmarkStart w:id="341" w:name="_Toc445996236"/>
      <w:bookmarkStart w:id="342" w:name="_Toc445999156"/>
      <w:bookmarkStart w:id="343" w:name="_Toc446000985"/>
      <w:bookmarkStart w:id="344" w:name="_Toc446001130"/>
      <w:bookmarkStart w:id="345" w:name="_Toc446002772"/>
      <w:bookmarkStart w:id="346" w:name="_Toc446002925"/>
      <w:bookmarkStart w:id="347" w:name="_Toc446003071"/>
      <w:bookmarkStart w:id="348" w:name="_Toc445973025"/>
      <w:bookmarkStart w:id="349" w:name="_Toc445973188"/>
      <w:bookmarkStart w:id="350" w:name="_Toc445995716"/>
      <w:bookmarkStart w:id="351" w:name="_Toc445995845"/>
      <w:bookmarkStart w:id="352" w:name="_Toc445995975"/>
      <w:bookmarkStart w:id="353" w:name="_Toc445996105"/>
      <w:bookmarkStart w:id="354" w:name="_Toc445996237"/>
      <w:bookmarkStart w:id="355" w:name="_Toc445999157"/>
      <w:bookmarkStart w:id="356" w:name="_Toc446000986"/>
      <w:bookmarkStart w:id="357" w:name="_Toc446001131"/>
      <w:bookmarkStart w:id="358" w:name="_Toc446002773"/>
      <w:bookmarkStart w:id="359" w:name="_Toc446002926"/>
      <w:bookmarkStart w:id="360" w:name="_Toc446003072"/>
      <w:bookmarkStart w:id="361" w:name="_Toc445973026"/>
      <w:bookmarkStart w:id="362" w:name="_Toc445973189"/>
      <w:bookmarkStart w:id="363" w:name="_Toc445995717"/>
      <w:bookmarkStart w:id="364" w:name="_Toc445995846"/>
      <w:bookmarkStart w:id="365" w:name="_Toc445995976"/>
      <w:bookmarkStart w:id="366" w:name="_Toc445996106"/>
      <w:bookmarkStart w:id="367" w:name="_Toc445996238"/>
      <w:bookmarkStart w:id="368" w:name="_Toc445999158"/>
      <w:bookmarkStart w:id="369" w:name="_Toc446000987"/>
      <w:bookmarkStart w:id="370" w:name="_Toc446001132"/>
      <w:bookmarkStart w:id="371" w:name="_Toc446002774"/>
      <w:bookmarkStart w:id="372" w:name="_Toc446002927"/>
      <w:bookmarkStart w:id="373" w:name="_Toc446003073"/>
      <w:bookmarkStart w:id="374" w:name="_Toc445973027"/>
      <w:bookmarkStart w:id="375" w:name="_Toc445973190"/>
      <w:bookmarkStart w:id="376" w:name="_Toc445995718"/>
      <w:bookmarkStart w:id="377" w:name="_Toc445995847"/>
      <w:bookmarkStart w:id="378" w:name="_Toc445995977"/>
      <w:bookmarkStart w:id="379" w:name="_Toc445996107"/>
      <w:bookmarkStart w:id="380" w:name="_Toc445996239"/>
      <w:bookmarkStart w:id="381" w:name="_Toc445999159"/>
      <w:bookmarkStart w:id="382" w:name="_Toc446000988"/>
      <w:bookmarkStart w:id="383" w:name="_Toc446001133"/>
      <w:bookmarkStart w:id="384" w:name="_Toc446002775"/>
      <w:bookmarkStart w:id="385" w:name="_Toc446002928"/>
      <w:bookmarkStart w:id="386" w:name="_Toc446003074"/>
      <w:bookmarkStart w:id="387" w:name="_Toc445973028"/>
      <w:bookmarkStart w:id="388" w:name="_Toc445973191"/>
      <w:bookmarkStart w:id="389" w:name="_Toc445995719"/>
      <w:bookmarkStart w:id="390" w:name="_Toc445995848"/>
      <w:bookmarkStart w:id="391" w:name="_Toc445995978"/>
      <w:bookmarkStart w:id="392" w:name="_Toc445996108"/>
      <w:bookmarkStart w:id="393" w:name="_Toc445996240"/>
      <w:bookmarkStart w:id="394" w:name="_Toc445999160"/>
      <w:bookmarkStart w:id="395" w:name="_Toc446000989"/>
      <w:bookmarkStart w:id="396" w:name="_Toc446001134"/>
      <w:bookmarkStart w:id="397" w:name="_Toc446002776"/>
      <w:bookmarkStart w:id="398" w:name="_Toc446002929"/>
      <w:bookmarkStart w:id="399" w:name="_Toc446003075"/>
      <w:bookmarkStart w:id="400" w:name="_Toc445973029"/>
      <w:bookmarkStart w:id="401" w:name="_Toc445973192"/>
      <w:bookmarkStart w:id="402" w:name="_Toc445995720"/>
      <w:bookmarkStart w:id="403" w:name="_Toc445995849"/>
      <w:bookmarkStart w:id="404" w:name="_Toc445995979"/>
      <w:bookmarkStart w:id="405" w:name="_Toc445996109"/>
      <w:bookmarkStart w:id="406" w:name="_Toc445996241"/>
      <w:bookmarkStart w:id="407" w:name="_Toc445999161"/>
      <w:bookmarkStart w:id="408" w:name="_Toc446000990"/>
      <w:bookmarkStart w:id="409" w:name="_Toc446001135"/>
      <w:bookmarkStart w:id="410" w:name="_Toc446002777"/>
      <w:bookmarkStart w:id="411" w:name="_Toc446002930"/>
      <w:bookmarkStart w:id="412" w:name="_Toc446003076"/>
      <w:bookmarkStart w:id="413" w:name="_Toc445973030"/>
      <w:bookmarkStart w:id="414" w:name="_Toc445973193"/>
      <w:bookmarkStart w:id="415" w:name="_Toc445995721"/>
      <w:bookmarkStart w:id="416" w:name="_Toc445995850"/>
      <w:bookmarkStart w:id="417" w:name="_Toc445995980"/>
      <w:bookmarkStart w:id="418" w:name="_Toc445996110"/>
      <w:bookmarkStart w:id="419" w:name="_Toc445996242"/>
      <w:bookmarkStart w:id="420" w:name="_Toc445999162"/>
      <w:bookmarkStart w:id="421" w:name="_Toc446000991"/>
      <w:bookmarkStart w:id="422" w:name="_Toc446001136"/>
      <w:bookmarkStart w:id="423" w:name="_Toc446002778"/>
      <w:bookmarkStart w:id="424" w:name="_Toc446002931"/>
      <w:bookmarkStart w:id="425" w:name="_Toc446003077"/>
      <w:bookmarkStart w:id="426" w:name="_Toc445973031"/>
      <w:bookmarkStart w:id="427" w:name="_Toc445973194"/>
      <w:bookmarkStart w:id="428" w:name="_Toc445995722"/>
      <w:bookmarkStart w:id="429" w:name="_Toc445995851"/>
      <w:bookmarkStart w:id="430" w:name="_Toc445995981"/>
      <w:bookmarkStart w:id="431" w:name="_Toc445996111"/>
      <w:bookmarkStart w:id="432" w:name="_Toc445996243"/>
      <w:bookmarkStart w:id="433" w:name="_Toc445999163"/>
      <w:bookmarkStart w:id="434" w:name="_Toc446000992"/>
      <w:bookmarkStart w:id="435" w:name="_Toc446001137"/>
      <w:bookmarkStart w:id="436" w:name="_Toc446002779"/>
      <w:bookmarkStart w:id="437" w:name="_Toc446002932"/>
      <w:bookmarkStart w:id="438" w:name="_Toc446003078"/>
      <w:bookmarkStart w:id="439" w:name="_Toc445973032"/>
      <w:bookmarkStart w:id="440" w:name="_Toc445973195"/>
      <w:bookmarkStart w:id="441" w:name="_Toc445995723"/>
      <w:bookmarkStart w:id="442" w:name="_Toc445995852"/>
      <w:bookmarkStart w:id="443" w:name="_Toc445995982"/>
      <w:bookmarkStart w:id="444" w:name="_Toc445996112"/>
      <w:bookmarkStart w:id="445" w:name="_Toc445996244"/>
      <w:bookmarkStart w:id="446" w:name="_Toc445999164"/>
      <w:bookmarkStart w:id="447" w:name="_Toc446000993"/>
      <w:bookmarkStart w:id="448" w:name="_Toc446001138"/>
      <w:bookmarkStart w:id="449" w:name="_Toc446002780"/>
      <w:bookmarkStart w:id="450" w:name="_Toc446002933"/>
      <w:bookmarkStart w:id="451" w:name="_Toc446003079"/>
      <w:bookmarkStart w:id="452" w:name="_Toc445973033"/>
      <w:bookmarkStart w:id="453" w:name="_Toc445973196"/>
      <w:bookmarkStart w:id="454" w:name="_Toc445995724"/>
      <w:bookmarkStart w:id="455" w:name="_Toc445995853"/>
      <w:bookmarkStart w:id="456" w:name="_Toc445995983"/>
      <w:bookmarkStart w:id="457" w:name="_Toc445996113"/>
      <w:bookmarkStart w:id="458" w:name="_Toc445996245"/>
      <w:bookmarkStart w:id="459" w:name="_Toc445999165"/>
      <w:bookmarkStart w:id="460" w:name="_Toc446000994"/>
      <w:bookmarkStart w:id="461" w:name="_Toc446001139"/>
      <w:bookmarkStart w:id="462" w:name="_Toc446002781"/>
      <w:bookmarkStart w:id="463" w:name="_Toc446002934"/>
      <w:bookmarkStart w:id="464" w:name="_Toc446003080"/>
      <w:bookmarkStart w:id="465" w:name="_Toc445973034"/>
      <w:bookmarkStart w:id="466" w:name="_Toc445973197"/>
      <w:bookmarkStart w:id="467" w:name="_Toc445995725"/>
      <w:bookmarkStart w:id="468" w:name="_Toc445995854"/>
      <w:bookmarkStart w:id="469" w:name="_Toc445995984"/>
      <w:bookmarkStart w:id="470" w:name="_Toc445996114"/>
      <w:bookmarkStart w:id="471" w:name="_Toc445996246"/>
      <w:bookmarkStart w:id="472" w:name="_Toc445999166"/>
      <w:bookmarkStart w:id="473" w:name="_Toc446000995"/>
      <w:bookmarkStart w:id="474" w:name="_Toc446001140"/>
      <w:bookmarkStart w:id="475" w:name="_Toc446002782"/>
      <w:bookmarkStart w:id="476" w:name="_Toc446002935"/>
      <w:bookmarkStart w:id="477" w:name="_Toc446003081"/>
      <w:bookmarkStart w:id="478" w:name="_Toc450244038"/>
      <w:bookmarkStart w:id="479" w:name="_Toc451342218"/>
      <w:bookmarkStart w:id="480" w:name="_Toc465925053"/>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r w:rsidRPr="007A5F92">
        <w:t xml:space="preserve">Data </w:t>
      </w:r>
      <w:r>
        <w:t>M</w:t>
      </w:r>
      <w:r w:rsidRPr="007A5F92">
        <w:t>anagement</w:t>
      </w:r>
      <w:bookmarkEnd w:id="478"/>
      <w:bookmarkEnd w:id="479"/>
      <w:bookmarkEnd w:id="480"/>
    </w:p>
    <w:p w14:paraId="132F59AF" w14:textId="744FC7F2" w:rsidR="00817C3B" w:rsidRDefault="00817C3B" w:rsidP="00817C3B">
      <w:r>
        <w:t>Data are transferred from the Ca</w:t>
      </w:r>
      <w:r w:rsidR="00E1493D">
        <w:t>r</w:t>
      </w:r>
      <w:r>
        <w:t>derock systems (Natural Point and the NI DAS) to the DA computers via an optical media, likely a re-writable DVD or Bluray. Each disc will be labeled with the data, the team name and the included runs. Separate discs will be used for each team.</w:t>
      </w:r>
    </w:p>
    <w:p w14:paraId="1A9041D4" w14:textId="77777777" w:rsidR="00817C3B" w:rsidRDefault="00817C3B" w:rsidP="00817C3B">
      <w:r>
        <w:t xml:space="preserve">Data will be transferred to the DA computer and stored in separate directories for each team. As data are processed, the processed data, along with the processing algorithms will be stored on the DA computers. The “raw” data files </w:t>
      </w:r>
      <w:r w:rsidRPr="00BB1D10">
        <w:rPr>
          <w:b/>
        </w:rPr>
        <w:t>SHALL</w:t>
      </w:r>
      <w:r>
        <w:t xml:space="preserve"> not be altered by the DAs – if modifications are needed, a new file shall be created to do this, thus, preserving the original “raw” data file.</w:t>
      </w:r>
    </w:p>
    <w:p w14:paraId="2B3A1EC9" w14:textId="77777777" w:rsidR="00817C3B" w:rsidRDefault="00817C3B" w:rsidP="00817C3B">
      <w:r>
        <w:t>At lunch and at the end of each day, all data will be backed up to two separate hard drives and to the spare DA computer. One drive will remain at Carderock and the other will be stored at a separate location during evenings and weekends.</w:t>
      </w:r>
    </w:p>
    <w:p w14:paraId="6FBBC468" w14:textId="77777777" w:rsidR="00817C3B" w:rsidRDefault="00817C3B" w:rsidP="00817C3B">
      <w:r>
        <w:t xml:space="preserve">When DAs are using computers other than the DA computers, all analysis and algorithms will be backed up to two different jump drives at least once a day. Once analysis is complete, the DA will send one drive to the lead DA who will archive the raw and processed data on NREL’s secure data server. </w:t>
      </w:r>
    </w:p>
    <w:p w14:paraId="116ABD40" w14:textId="77777777" w:rsidR="00817C3B" w:rsidRPr="00BB1D10" w:rsidRDefault="00817C3B" w:rsidP="00817C3B">
      <w:pPr>
        <w:rPr>
          <w:b/>
        </w:rPr>
      </w:pPr>
      <w:r w:rsidRPr="00BB1D10">
        <w:rPr>
          <w:b/>
        </w:rPr>
        <w:t>The teams will not be provided with any data from Carderock or the DAs – the PAT will facilitate data transfer to the teams.</w:t>
      </w:r>
    </w:p>
    <w:p w14:paraId="46EAF047" w14:textId="77777777" w:rsidR="00817C3B" w:rsidRDefault="00817C3B" w:rsidP="00817C3B">
      <w:pPr>
        <w:pStyle w:val="ListParagraph"/>
        <w:ind w:left="0"/>
      </w:pPr>
      <w:r>
        <w:t>The discs, DA computer, the redundant back-up drives, and storage on NREL’s secure server provide a high level of storage redundancy</w:t>
      </w:r>
    </w:p>
    <w:p w14:paraId="3E10BE31" w14:textId="77777777" w:rsidR="00817C3B" w:rsidRDefault="00817C3B" w:rsidP="00817C3B">
      <w:pPr>
        <w:pStyle w:val="ListParagraph"/>
        <w:ind w:left="0"/>
      </w:pPr>
    </w:p>
    <w:p w14:paraId="235D34F2" w14:textId="77777777" w:rsidR="00817C3B" w:rsidRDefault="00817C3B" w:rsidP="00817C3B">
      <w:pPr>
        <w:pStyle w:val="Heading1"/>
        <w:pBdr>
          <w:bottom w:val="single" w:sz="4" w:space="1" w:color="595959"/>
        </w:pBdr>
      </w:pPr>
      <w:r>
        <w:br w:type="page"/>
      </w:r>
      <w:bookmarkStart w:id="481" w:name="_Toc450243869"/>
      <w:bookmarkStart w:id="482" w:name="_Toc451342219"/>
      <w:bookmarkStart w:id="483" w:name="_Toc465925054"/>
      <w:r>
        <w:t>References</w:t>
      </w:r>
      <w:bookmarkEnd w:id="481"/>
      <w:bookmarkEnd w:id="482"/>
      <w:bookmarkEnd w:id="483"/>
    </w:p>
    <w:p w14:paraId="218E6C94" w14:textId="33B6806E" w:rsidR="00817C3B" w:rsidRDefault="00817C3B" w:rsidP="00817C3B">
      <w:pPr>
        <w:autoSpaceDE w:val="0"/>
        <w:autoSpaceDN w:val="0"/>
        <w:adjustRightInd w:val="0"/>
        <w:spacing w:after="0" w:line="240" w:lineRule="auto"/>
        <w:rPr>
          <w:szCs w:val="20"/>
        </w:rPr>
      </w:pPr>
      <w:r>
        <w:rPr>
          <w:szCs w:val="20"/>
        </w:rPr>
        <w:t xml:space="preserve">[1] Prize Administration Team (2015) Wave Energy Prize Rules 5.26.15 R1. </w:t>
      </w:r>
    </w:p>
    <w:p w14:paraId="6FE82A80" w14:textId="77777777" w:rsidR="00817C3B" w:rsidRDefault="00817C3B" w:rsidP="00817C3B">
      <w:pPr>
        <w:autoSpaceDE w:val="0"/>
        <w:autoSpaceDN w:val="0"/>
        <w:adjustRightInd w:val="0"/>
        <w:spacing w:after="0" w:line="240" w:lineRule="auto"/>
        <w:rPr>
          <w:szCs w:val="20"/>
        </w:rPr>
      </w:pPr>
    </w:p>
    <w:p w14:paraId="38B36E4E" w14:textId="77777777" w:rsidR="00817C3B" w:rsidRPr="00B42821" w:rsidRDefault="00817C3B" w:rsidP="00817C3B">
      <w:pPr>
        <w:autoSpaceDE w:val="0"/>
        <w:autoSpaceDN w:val="0"/>
        <w:adjustRightInd w:val="0"/>
        <w:spacing w:after="0" w:line="240" w:lineRule="auto"/>
        <w:rPr>
          <w:sz w:val="32"/>
        </w:rPr>
      </w:pPr>
      <w:r w:rsidRPr="00B42821">
        <w:rPr>
          <w:szCs w:val="20"/>
        </w:rPr>
        <w:t xml:space="preserve">[2] W.F. Brownell (1962) </w:t>
      </w:r>
      <w:r w:rsidRPr="00B42821">
        <w:rPr>
          <w:iCs/>
          <w:szCs w:val="20"/>
        </w:rPr>
        <w:t>Two New Hydromechanics Facilities at the David Taylor Model Basin</w:t>
      </w:r>
      <w:r w:rsidRPr="00B42821">
        <w:rPr>
          <w:szCs w:val="20"/>
        </w:rPr>
        <w:t>, Report 1690, Presented at The SNAME Chesapeake Section Meeting, Dec</w:t>
      </w:r>
      <w:r>
        <w:rPr>
          <w:szCs w:val="20"/>
        </w:rPr>
        <w:t>ember</w:t>
      </w:r>
      <w:r w:rsidRPr="00B42821">
        <w:rPr>
          <w:szCs w:val="20"/>
        </w:rPr>
        <w:t xml:space="preserve">. </w:t>
      </w:r>
    </w:p>
    <w:p w14:paraId="2396C2A8" w14:textId="47FC0A96" w:rsidR="00DF262F" w:rsidRPr="00B42821" w:rsidRDefault="00DF262F" w:rsidP="00DF262F">
      <w:pPr>
        <w:autoSpaceDE w:val="0"/>
        <w:autoSpaceDN w:val="0"/>
        <w:adjustRightInd w:val="0"/>
        <w:spacing w:after="0" w:line="240" w:lineRule="auto"/>
        <w:rPr>
          <w:rFonts w:cs="Times New Roman"/>
          <w:sz w:val="32"/>
        </w:rPr>
      </w:pPr>
    </w:p>
    <w:p w14:paraId="78D41572" w14:textId="7DD7FCB4" w:rsidR="002C3731" w:rsidRDefault="002C3731">
      <w:pPr>
        <w:spacing w:after="160" w:line="259" w:lineRule="auto"/>
        <w:rPr>
          <w:rFonts w:asciiTheme="majorHAnsi" w:eastAsiaTheme="majorEastAsia" w:hAnsiTheme="majorHAnsi" w:cstheme="majorBidi"/>
          <w:b/>
          <w:bCs/>
          <w:smallCaps/>
          <w:color w:val="000000" w:themeColor="text1"/>
          <w:sz w:val="36"/>
          <w:szCs w:val="36"/>
        </w:rPr>
      </w:pPr>
      <w:r>
        <w:br w:type="page"/>
      </w:r>
    </w:p>
    <w:p w14:paraId="09A60939" w14:textId="6543B501" w:rsidR="003C73A3" w:rsidRDefault="002827EB" w:rsidP="00F013F0">
      <w:pPr>
        <w:pStyle w:val="Heading1"/>
        <w:numPr>
          <w:ilvl w:val="0"/>
          <w:numId w:val="0"/>
        </w:numPr>
        <w:ind w:left="432" w:hanging="432"/>
      </w:pPr>
      <w:bookmarkStart w:id="484" w:name="_Ref445998114"/>
      <w:bookmarkStart w:id="485" w:name="_Toc465925055"/>
      <w:r>
        <w:t xml:space="preserve">Appendix </w:t>
      </w:r>
      <w:r w:rsidR="00D51946">
        <w:t>A</w:t>
      </w:r>
      <w:r>
        <w:t>:</w:t>
      </w:r>
      <w:r w:rsidR="00D51946">
        <w:t xml:space="preserve"> Device </w:t>
      </w:r>
      <w:r w:rsidR="002C3731">
        <w:t>e</w:t>
      </w:r>
      <w:r w:rsidR="00D51946">
        <w:t>l</w:t>
      </w:r>
      <w:r>
        <w:t>ectrical and mechanical drawings</w:t>
      </w:r>
      <w:bookmarkEnd w:id="484"/>
      <w:bookmarkEnd w:id="485"/>
      <w:r>
        <w:t xml:space="preserve"> </w:t>
      </w:r>
    </w:p>
    <w:p w14:paraId="1C16B0DF" w14:textId="40AED0F9" w:rsidR="003C73A3" w:rsidRDefault="003C73A3">
      <w:pPr>
        <w:spacing w:after="160" w:line="259" w:lineRule="auto"/>
      </w:pPr>
      <w:r>
        <w:br w:type="page"/>
      </w:r>
      <w:r w:rsidR="003E1775">
        <w:rPr>
          <w:noProof/>
        </w:rPr>
        <w:drawing>
          <wp:inline distT="0" distB="0" distL="0" distR="0" wp14:anchorId="54259FF6" wp14:editId="6A75D3ED">
            <wp:extent cx="8154976" cy="5609243"/>
            <wp:effectExtent l="0" t="3493"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a:ext>
                      </a:extLst>
                    </a:blip>
                    <a:srcRect/>
                    <a:stretch/>
                  </pic:blipFill>
                  <pic:spPr bwMode="auto">
                    <a:xfrm rot="16200000">
                      <a:off x="0" y="0"/>
                      <a:ext cx="8173750" cy="5622157"/>
                    </a:xfrm>
                    <a:prstGeom prst="rect">
                      <a:avLst/>
                    </a:prstGeom>
                    <a:ln>
                      <a:noFill/>
                    </a:ln>
                    <a:extLst>
                      <a:ext uri="{53640926-AAD7-44d8-BBD7-CCE9431645EC}">
                        <a14:shadowObscured xmlns:a14="http://schemas.microsoft.com/office/drawing/2010/main"/>
                      </a:ext>
                    </a:extLst>
                  </pic:spPr>
                </pic:pic>
              </a:graphicData>
            </a:graphic>
          </wp:inline>
        </w:drawing>
      </w:r>
    </w:p>
    <w:p w14:paraId="0D93C83C" w14:textId="66ABB0F6" w:rsidR="003E1775" w:rsidRDefault="003E1775">
      <w:pPr>
        <w:spacing w:after="160" w:line="259" w:lineRule="auto"/>
      </w:pPr>
      <w:r>
        <w:rPr>
          <w:noProof/>
        </w:rPr>
        <w:drawing>
          <wp:inline distT="0" distB="0" distL="0" distR="0" wp14:anchorId="19F922B0" wp14:editId="1EA57271">
            <wp:extent cx="7781053" cy="5471938"/>
            <wp:effectExtent l="0" t="7620" r="3175" b="3175"/>
            <wp:docPr id="12349" name="Picture 1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a:ext>
                      </a:extLst>
                    </a:blip>
                    <a:srcRect/>
                    <a:stretch/>
                  </pic:blipFill>
                  <pic:spPr bwMode="auto">
                    <a:xfrm rot="16200000">
                      <a:off x="0" y="0"/>
                      <a:ext cx="7791941" cy="5479595"/>
                    </a:xfrm>
                    <a:prstGeom prst="rect">
                      <a:avLst/>
                    </a:prstGeom>
                    <a:ln>
                      <a:noFill/>
                    </a:ln>
                    <a:extLst>
                      <a:ext uri="{53640926-AAD7-44d8-BBD7-CCE9431645EC}">
                        <a14:shadowObscured xmlns:a14="http://schemas.microsoft.com/office/drawing/2010/main"/>
                      </a:ext>
                    </a:extLst>
                  </pic:spPr>
                </pic:pic>
              </a:graphicData>
            </a:graphic>
          </wp:inline>
        </w:drawing>
      </w:r>
    </w:p>
    <w:p w14:paraId="63B0CA45" w14:textId="75DFB594" w:rsidR="003E1775" w:rsidRDefault="003E1775">
      <w:pPr>
        <w:spacing w:after="160" w:line="259" w:lineRule="auto"/>
      </w:pPr>
      <w:r>
        <w:rPr>
          <w:noProof/>
        </w:rPr>
        <w:drawing>
          <wp:inline distT="0" distB="0" distL="0" distR="0" wp14:anchorId="2245DBF0" wp14:editId="365B8BFD">
            <wp:extent cx="8169049" cy="5715545"/>
            <wp:effectExtent l="7620" t="0" r="0" b="0"/>
            <wp:docPr id="12351" name="Picture 1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a:ext>
                      </a:extLst>
                    </a:blip>
                    <a:srcRect/>
                    <a:stretch/>
                  </pic:blipFill>
                  <pic:spPr bwMode="auto">
                    <a:xfrm rot="16200000">
                      <a:off x="0" y="0"/>
                      <a:ext cx="8184531" cy="5726377"/>
                    </a:xfrm>
                    <a:prstGeom prst="rect">
                      <a:avLst/>
                    </a:prstGeom>
                    <a:ln>
                      <a:noFill/>
                    </a:ln>
                    <a:extLst>
                      <a:ext uri="{53640926-AAD7-44d8-BBD7-CCE9431645EC}">
                        <a14:shadowObscured xmlns:a14="http://schemas.microsoft.com/office/drawing/2010/main"/>
                      </a:ext>
                    </a:extLst>
                  </pic:spPr>
                </pic:pic>
              </a:graphicData>
            </a:graphic>
          </wp:inline>
        </w:drawing>
      </w:r>
    </w:p>
    <w:p w14:paraId="246B642D" w14:textId="77777777" w:rsidR="003E1775" w:rsidRDefault="003E1775">
      <w:pPr>
        <w:spacing w:after="160" w:line="259" w:lineRule="auto"/>
      </w:pPr>
    </w:p>
    <w:p w14:paraId="0CA4FD63" w14:textId="77777777" w:rsidR="00055959" w:rsidRDefault="00055959" w:rsidP="00055959">
      <w:pPr>
        <w:pStyle w:val="Heading1"/>
        <w:numPr>
          <w:ilvl w:val="0"/>
          <w:numId w:val="0"/>
        </w:numPr>
        <w:ind w:left="432" w:hanging="432"/>
      </w:pPr>
      <w:bookmarkStart w:id="486" w:name="_Ref445998133"/>
      <w:bookmarkStart w:id="487" w:name="_Toc466463226"/>
      <w:bookmarkStart w:id="488" w:name="_Ref445998143"/>
      <w:bookmarkStart w:id="489" w:name="_Toc465925056"/>
      <w:r>
        <w:t>Appendix B: PTO calibration results</w:t>
      </w:r>
      <w:bookmarkEnd w:id="486"/>
      <w:bookmarkEnd w:id="487"/>
    </w:p>
    <w:p w14:paraId="0D4BE23F" w14:textId="45564EA8" w:rsidR="00055959" w:rsidRDefault="00325205">
      <w:pPr>
        <w:spacing w:after="160" w:line="259" w:lineRule="auto"/>
        <w:rPr>
          <w:rFonts w:asciiTheme="majorHAnsi" w:eastAsiaTheme="majorEastAsia" w:hAnsiTheme="majorHAnsi" w:cstheme="majorBidi"/>
          <w:b/>
          <w:bCs/>
          <w:smallCaps/>
          <w:color w:val="000000" w:themeColor="text1"/>
          <w:sz w:val="36"/>
          <w:szCs w:val="36"/>
        </w:rPr>
      </w:pPr>
      <w:r>
        <w:t>No Calibration performed</w:t>
      </w:r>
      <w:r w:rsidR="00055959">
        <w:br w:type="page"/>
      </w:r>
    </w:p>
    <w:p w14:paraId="3B45A812" w14:textId="75785CFC" w:rsidR="002C3731" w:rsidRDefault="002C3731" w:rsidP="002C3731">
      <w:pPr>
        <w:pStyle w:val="Heading1"/>
        <w:numPr>
          <w:ilvl w:val="0"/>
          <w:numId w:val="0"/>
        </w:numPr>
        <w:ind w:left="432" w:hanging="432"/>
      </w:pPr>
      <w:r>
        <w:t xml:space="preserve">Appendix </w:t>
      </w:r>
      <w:r w:rsidR="00325205">
        <w:t>c</w:t>
      </w:r>
      <w:r>
        <w:t>: Device Froude scaling</w:t>
      </w:r>
      <w:bookmarkEnd w:id="488"/>
      <w:bookmarkEnd w:id="489"/>
      <w:r>
        <w:t xml:space="preserve"> </w:t>
      </w:r>
    </w:p>
    <w:p w14:paraId="102FEA83" w14:textId="26ED8977" w:rsidR="00832422" w:rsidRDefault="00832422" w:rsidP="009F1A95">
      <w:pPr>
        <w:pStyle w:val="ListParagraph"/>
        <w:numPr>
          <w:ilvl w:val="0"/>
          <w:numId w:val="4"/>
        </w:numPr>
        <w:rPr>
          <w:color w:val="ED7D31" w:themeColor="accent2"/>
        </w:rPr>
      </w:pPr>
    </w:p>
    <w:tbl>
      <w:tblPr>
        <w:tblW w:w="0" w:type="auto"/>
        <w:tblCellMar>
          <w:left w:w="0" w:type="dxa"/>
          <w:right w:w="0" w:type="dxa"/>
        </w:tblCellMar>
        <w:tblLook w:val="0420" w:firstRow="1" w:lastRow="0" w:firstColumn="0" w:lastColumn="0" w:noHBand="0" w:noVBand="1"/>
      </w:tblPr>
      <w:tblGrid>
        <w:gridCol w:w="2382"/>
        <w:gridCol w:w="933"/>
        <w:gridCol w:w="855"/>
      </w:tblGrid>
      <w:tr w:rsidR="00C97370" w:rsidRPr="00C97370" w14:paraId="61F7744F" w14:textId="77777777" w:rsidTr="00057637">
        <w:trPr>
          <w:trHeight w:val="584"/>
        </w:trPr>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5037EE8" w14:textId="77777777" w:rsidR="002C3731" w:rsidRPr="00A13C93" w:rsidRDefault="002C3731" w:rsidP="00057637">
            <w:pPr>
              <w:spacing w:line="240" w:lineRule="auto"/>
              <w:rPr>
                <w:color w:val="767171" w:themeColor="background2" w:themeShade="80"/>
              </w:rPr>
            </w:pPr>
            <w:r w:rsidRPr="00A13C93">
              <w:rPr>
                <w:b/>
                <w:bCs/>
                <w:color w:val="767171" w:themeColor="background2" w:themeShade="80"/>
              </w:rPr>
              <w:t>Quantity</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2285BA8" w14:textId="77777777" w:rsidR="002C3731" w:rsidRPr="00A13C93" w:rsidRDefault="002C3731" w:rsidP="00057637">
            <w:pPr>
              <w:spacing w:line="240" w:lineRule="auto"/>
              <w:rPr>
                <w:b/>
                <w:bCs/>
                <w:color w:val="767171" w:themeColor="background2" w:themeShade="80"/>
              </w:rPr>
            </w:pPr>
            <w:r w:rsidRPr="00A13C93">
              <w:rPr>
                <w:b/>
                <w:bCs/>
                <w:color w:val="767171" w:themeColor="background2" w:themeShade="80"/>
              </w:rPr>
              <w:t>Froude</w:t>
            </w:r>
          </w:p>
          <w:p w14:paraId="5150F98C" w14:textId="77777777" w:rsidR="002C3731" w:rsidRPr="00A13C93" w:rsidRDefault="002C3731" w:rsidP="00057637">
            <w:pPr>
              <w:spacing w:line="240" w:lineRule="auto"/>
              <w:rPr>
                <w:color w:val="767171" w:themeColor="background2" w:themeShade="80"/>
              </w:rPr>
            </w:pPr>
            <w:r w:rsidRPr="00A13C93">
              <w:rPr>
                <w:b/>
                <w:bCs/>
                <w:color w:val="767171" w:themeColor="background2" w:themeShade="80"/>
              </w:rPr>
              <w:t>Scaling</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Pr>
          <w:p w14:paraId="2A824E92" w14:textId="77777777" w:rsidR="002C3731" w:rsidRPr="00A13C93" w:rsidRDefault="002C3731" w:rsidP="00057637">
            <w:pPr>
              <w:spacing w:line="240" w:lineRule="auto"/>
              <w:rPr>
                <w:b/>
                <w:bCs/>
                <w:color w:val="767171" w:themeColor="background2" w:themeShade="80"/>
              </w:rPr>
            </w:pPr>
            <w:r w:rsidRPr="00A13C93">
              <w:rPr>
                <w:b/>
                <w:bCs/>
                <w:color w:val="767171" w:themeColor="background2" w:themeShade="80"/>
              </w:rPr>
              <w:t>Reynolds</w:t>
            </w:r>
          </w:p>
          <w:p w14:paraId="640D014B" w14:textId="77777777" w:rsidR="002C3731" w:rsidRPr="00A13C93" w:rsidRDefault="002C3731" w:rsidP="00057637">
            <w:pPr>
              <w:spacing w:line="240" w:lineRule="auto"/>
              <w:rPr>
                <w:b/>
                <w:bCs/>
                <w:color w:val="767171" w:themeColor="background2" w:themeShade="80"/>
              </w:rPr>
            </w:pPr>
            <w:r w:rsidRPr="00A13C93">
              <w:rPr>
                <w:b/>
                <w:bCs/>
                <w:color w:val="767171" w:themeColor="background2" w:themeShade="80"/>
              </w:rPr>
              <w:t>Scaling</w:t>
            </w:r>
          </w:p>
        </w:tc>
      </w:tr>
      <w:tr w:rsidR="00C97370" w:rsidRPr="00C97370" w14:paraId="3E272183" w14:textId="77777777" w:rsidTr="00057637">
        <w:trPr>
          <w:trHeight w:val="1296"/>
        </w:trPr>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D35E146" w14:textId="77777777" w:rsidR="002C3731" w:rsidRPr="00A13C93" w:rsidRDefault="002C3731" w:rsidP="00057637">
            <w:pPr>
              <w:spacing w:line="240" w:lineRule="auto"/>
              <w:rPr>
                <w:color w:val="767171" w:themeColor="background2" w:themeShade="80"/>
              </w:rPr>
            </w:pPr>
            <w:r w:rsidRPr="00A13C93">
              <w:rPr>
                <w:color w:val="767171" w:themeColor="background2" w:themeShade="80"/>
              </w:rPr>
              <w:t>wave height and length</w:t>
            </w:r>
          </w:p>
          <w:p w14:paraId="47102DD2" w14:textId="77777777" w:rsidR="002C3731" w:rsidRPr="00A13C93" w:rsidRDefault="002C3731" w:rsidP="00057637">
            <w:pPr>
              <w:spacing w:line="240" w:lineRule="auto"/>
              <w:rPr>
                <w:color w:val="767171" w:themeColor="background2" w:themeShade="80"/>
              </w:rPr>
            </w:pPr>
            <w:r w:rsidRPr="00A13C93">
              <w:rPr>
                <w:color w:val="767171" w:themeColor="background2" w:themeShade="80"/>
              </w:rPr>
              <w:t>wave period and time</w:t>
            </w:r>
          </w:p>
          <w:p w14:paraId="52BAA0A3" w14:textId="77777777" w:rsidR="002C3731" w:rsidRPr="00A13C93" w:rsidRDefault="002C3731" w:rsidP="00057637">
            <w:pPr>
              <w:spacing w:line="240" w:lineRule="auto"/>
              <w:rPr>
                <w:color w:val="767171" w:themeColor="background2" w:themeShade="80"/>
              </w:rPr>
            </w:pPr>
            <w:r w:rsidRPr="00A13C93">
              <w:rPr>
                <w:color w:val="767171" w:themeColor="background2" w:themeShade="80"/>
              </w:rPr>
              <w:t>wave frequency</w:t>
            </w:r>
          </w:p>
          <w:p w14:paraId="5CB174C4" w14:textId="77777777" w:rsidR="002C3731" w:rsidRPr="00A13C93" w:rsidRDefault="002C3731" w:rsidP="00057637">
            <w:pPr>
              <w:spacing w:line="240" w:lineRule="auto"/>
              <w:rPr>
                <w:color w:val="767171" w:themeColor="background2" w:themeShade="80"/>
              </w:rPr>
            </w:pPr>
            <w:r w:rsidRPr="00A13C93">
              <w:rPr>
                <w:color w:val="767171" w:themeColor="background2" w:themeShade="80"/>
              </w:rPr>
              <w:t>power density</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ED95E18"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p>
          <w:p w14:paraId="13FB7EDC"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r w:rsidRPr="00A13C93">
              <w:rPr>
                <w:i/>
                <w:iCs/>
                <w:color w:val="767171" w:themeColor="background2" w:themeShade="80"/>
                <w:vertAlign w:val="superscript"/>
              </w:rPr>
              <w:t>0.5</w:t>
            </w:r>
          </w:p>
          <w:p w14:paraId="323E83FB"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r w:rsidRPr="00A13C93">
              <w:rPr>
                <w:i/>
                <w:iCs/>
                <w:color w:val="767171" w:themeColor="background2" w:themeShade="80"/>
                <w:vertAlign w:val="superscript"/>
              </w:rPr>
              <w:t>-0.5</w:t>
            </w:r>
          </w:p>
          <w:p w14:paraId="235A07A8"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r w:rsidRPr="00A13C93">
              <w:rPr>
                <w:i/>
                <w:iCs/>
                <w:color w:val="767171" w:themeColor="background2" w:themeShade="80"/>
                <w:vertAlign w:val="superscript"/>
              </w:rPr>
              <w:t>2.5</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Pr>
          <w:p w14:paraId="4FE478D8"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p>
          <w:p w14:paraId="0AFCD4E2"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r w:rsidRPr="00A13C93">
              <w:rPr>
                <w:i/>
                <w:iCs/>
                <w:color w:val="767171" w:themeColor="background2" w:themeShade="80"/>
                <w:vertAlign w:val="superscript"/>
              </w:rPr>
              <w:t>2</w:t>
            </w:r>
          </w:p>
          <w:p w14:paraId="207F907C"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r w:rsidRPr="00A13C93">
              <w:rPr>
                <w:i/>
                <w:iCs/>
                <w:color w:val="767171" w:themeColor="background2" w:themeShade="80"/>
                <w:vertAlign w:val="superscript"/>
              </w:rPr>
              <w:t>-2</w:t>
            </w:r>
          </w:p>
          <w:p w14:paraId="58D6A93B" w14:textId="77777777" w:rsidR="002C3731" w:rsidRPr="00A13C93" w:rsidRDefault="002C3731" w:rsidP="00057637">
            <w:pPr>
              <w:spacing w:line="240" w:lineRule="auto"/>
              <w:rPr>
                <w:i/>
                <w:iCs/>
                <w:color w:val="767171" w:themeColor="background2" w:themeShade="80"/>
              </w:rPr>
            </w:pPr>
            <w:r w:rsidRPr="00A13C93">
              <w:rPr>
                <w:i/>
                <w:iCs/>
                <w:color w:val="767171" w:themeColor="background2" w:themeShade="80"/>
              </w:rPr>
              <w:t>s</w:t>
            </w:r>
            <w:r w:rsidRPr="00A13C93">
              <w:rPr>
                <w:i/>
                <w:iCs/>
                <w:color w:val="767171" w:themeColor="background2" w:themeShade="80"/>
                <w:vertAlign w:val="superscript"/>
              </w:rPr>
              <w:t>-2</w:t>
            </w:r>
          </w:p>
        </w:tc>
      </w:tr>
      <w:tr w:rsidR="00C97370" w:rsidRPr="00C97370" w14:paraId="5DD7A4DA" w14:textId="77777777" w:rsidTr="00057637">
        <w:trPr>
          <w:trHeight w:val="720"/>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E3D79B3" w14:textId="77777777" w:rsidR="002C3731" w:rsidRPr="00A13C93" w:rsidRDefault="002C3731" w:rsidP="00057637">
            <w:pPr>
              <w:spacing w:line="240" w:lineRule="auto"/>
              <w:rPr>
                <w:color w:val="767171" w:themeColor="background2" w:themeShade="80"/>
              </w:rPr>
            </w:pPr>
            <w:r w:rsidRPr="00A13C93">
              <w:rPr>
                <w:color w:val="767171" w:themeColor="background2" w:themeShade="80"/>
              </w:rPr>
              <w:t>linear displacement</w:t>
            </w:r>
          </w:p>
          <w:p w14:paraId="1772C370" w14:textId="77777777" w:rsidR="002C3731" w:rsidRPr="00A13C93" w:rsidRDefault="002C3731" w:rsidP="00057637">
            <w:pPr>
              <w:spacing w:line="240" w:lineRule="auto"/>
              <w:rPr>
                <w:color w:val="767171" w:themeColor="background2" w:themeShade="80"/>
              </w:rPr>
            </w:pPr>
            <w:r w:rsidRPr="00A13C93">
              <w:rPr>
                <w:color w:val="767171" w:themeColor="background2" w:themeShade="80"/>
              </w:rPr>
              <w:t>angular displacement</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8C05975"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p>
          <w:p w14:paraId="7634B910" w14:textId="77777777" w:rsidR="002C3731" w:rsidRPr="00A13C93" w:rsidRDefault="002C3731" w:rsidP="00057637">
            <w:pPr>
              <w:spacing w:line="240" w:lineRule="auto"/>
              <w:rPr>
                <w:color w:val="767171" w:themeColor="background2" w:themeShade="80"/>
              </w:rPr>
            </w:pPr>
            <w:r w:rsidRPr="00A13C93">
              <w:rPr>
                <w:color w:val="767171" w:themeColor="background2" w:themeShade="80"/>
              </w:rPr>
              <w:t>1</w:t>
            </w:r>
          </w:p>
        </w:tc>
        <w:tc>
          <w:tcPr>
            <w:tcW w:w="0" w:type="auto"/>
            <w:tcBorders>
              <w:top w:val="single" w:sz="8" w:space="0" w:color="FFFFFF"/>
              <w:left w:val="single" w:sz="8" w:space="0" w:color="FFFFFF"/>
              <w:bottom w:val="single" w:sz="8" w:space="0" w:color="FFFFFF"/>
              <w:right w:val="single" w:sz="8" w:space="0" w:color="FFFFFF"/>
            </w:tcBorders>
            <w:shd w:val="clear" w:color="auto" w:fill="E9EDF4"/>
          </w:tcPr>
          <w:p w14:paraId="5FAC99AA"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p>
          <w:p w14:paraId="7B8FFC86" w14:textId="77777777" w:rsidR="002C3731" w:rsidRPr="00A13C93" w:rsidRDefault="002C3731" w:rsidP="00057637">
            <w:pPr>
              <w:spacing w:line="240" w:lineRule="auto"/>
              <w:rPr>
                <w:i/>
                <w:iCs/>
                <w:color w:val="767171" w:themeColor="background2" w:themeShade="80"/>
              </w:rPr>
            </w:pPr>
            <w:r w:rsidRPr="00A13C93">
              <w:rPr>
                <w:color w:val="767171" w:themeColor="background2" w:themeShade="80"/>
              </w:rPr>
              <w:t>1</w:t>
            </w:r>
          </w:p>
        </w:tc>
      </w:tr>
      <w:tr w:rsidR="00C97370" w:rsidRPr="00C97370" w14:paraId="4B43B35E" w14:textId="77777777" w:rsidTr="00057637">
        <w:trPr>
          <w:trHeight w:val="720"/>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4DC28EC" w14:textId="77777777" w:rsidR="002C3731" w:rsidRPr="00A13C93" w:rsidRDefault="002C3731" w:rsidP="00057637">
            <w:pPr>
              <w:spacing w:line="240" w:lineRule="auto"/>
              <w:rPr>
                <w:color w:val="767171" w:themeColor="background2" w:themeShade="80"/>
              </w:rPr>
            </w:pPr>
            <w:r w:rsidRPr="00A13C93">
              <w:rPr>
                <w:color w:val="767171" w:themeColor="background2" w:themeShade="80"/>
              </w:rPr>
              <w:t>linear velocity</w:t>
            </w:r>
          </w:p>
          <w:p w14:paraId="7D1AA485" w14:textId="77777777" w:rsidR="002C3731" w:rsidRPr="00A13C93" w:rsidRDefault="002C3731" w:rsidP="00057637">
            <w:pPr>
              <w:spacing w:line="240" w:lineRule="auto"/>
              <w:rPr>
                <w:color w:val="767171" w:themeColor="background2" w:themeShade="80"/>
              </w:rPr>
            </w:pPr>
            <w:r w:rsidRPr="00A13C93">
              <w:rPr>
                <w:color w:val="767171" w:themeColor="background2" w:themeShade="80"/>
              </w:rPr>
              <w:t>angular velocity</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2268AC4"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r w:rsidRPr="00A13C93">
              <w:rPr>
                <w:i/>
                <w:iCs/>
                <w:color w:val="767171" w:themeColor="background2" w:themeShade="80"/>
                <w:vertAlign w:val="superscript"/>
              </w:rPr>
              <w:t>0.5</w:t>
            </w:r>
          </w:p>
          <w:p w14:paraId="1BA62BD7"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r w:rsidRPr="00A13C93">
              <w:rPr>
                <w:i/>
                <w:iCs/>
                <w:color w:val="767171" w:themeColor="background2" w:themeShade="80"/>
                <w:vertAlign w:val="superscript"/>
              </w:rPr>
              <w:t>-0.5</w:t>
            </w:r>
          </w:p>
        </w:tc>
        <w:tc>
          <w:tcPr>
            <w:tcW w:w="0" w:type="auto"/>
            <w:tcBorders>
              <w:top w:val="single" w:sz="8" w:space="0" w:color="FFFFFF"/>
              <w:left w:val="single" w:sz="8" w:space="0" w:color="FFFFFF"/>
              <w:bottom w:val="single" w:sz="8" w:space="0" w:color="FFFFFF"/>
              <w:right w:val="single" w:sz="8" w:space="0" w:color="FFFFFF"/>
            </w:tcBorders>
            <w:shd w:val="clear" w:color="auto" w:fill="D0D8E8"/>
          </w:tcPr>
          <w:p w14:paraId="50EC9825"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r w:rsidRPr="00A13C93">
              <w:rPr>
                <w:i/>
                <w:iCs/>
                <w:color w:val="767171" w:themeColor="background2" w:themeShade="80"/>
                <w:vertAlign w:val="superscript"/>
              </w:rPr>
              <w:t>-1</w:t>
            </w:r>
          </w:p>
          <w:p w14:paraId="1F95A766" w14:textId="77777777" w:rsidR="002C3731" w:rsidRPr="00A13C93" w:rsidRDefault="002C3731" w:rsidP="00057637">
            <w:pPr>
              <w:spacing w:line="240" w:lineRule="auto"/>
              <w:rPr>
                <w:i/>
                <w:iCs/>
                <w:color w:val="767171" w:themeColor="background2" w:themeShade="80"/>
              </w:rPr>
            </w:pPr>
            <w:r w:rsidRPr="00A13C93">
              <w:rPr>
                <w:i/>
                <w:iCs/>
                <w:color w:val="767171" w:themeColor="background2" w:themeShade="80"/>
              </w:rPr>
              <w:t>s</w:t>
            </w:r>
            <w:r w:rsidRPr="00A13C93">
              <w:rPr>
                <w:i/>
                <w:iCs/>
                <w:color w:val="767171" w:themeColor="background2" w:themeShade="80"/>
                <w:vertAlign w:val="superscript"/>
              </w:rPr>
              <w:t>-2</w:t>
            </w:r>
          </w:p>
        </w:tc>
      </w:tr>
      <w:tr w:rsidR="00C97370" w:rsidRPr="00C97370" w14:paraId="4D7D74C8" w14:textId="77777777" w:rsidTr="00057637">
        <w:trPr>
          <w:trHeight w:val="720"/>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F4509A4" w14:textId="77777777" w:rsidR="002C3731" w:rsidRPr="00A13C93" w:rsidRDefault="002C3731" w:rsidP="00057637">
            <w:pPr>
              <w:spacing w:line="240" w:lineRule="auto"/>
              <w:rPr>
                <w:color w:val="767171" w:themeColor="background2" w:themeShade="80"/>
              </w:rPr>
            </w:pPr>
            <w:r w:rsidRPr="00A13C93">
              <w:rPr>
                <w:color w:val="767171" w:themeColor="background2" w:themeShade="80"/>
              </w:rPr>
              <w:t>linear acceleration</w:t>
            </w:r>
          </w:p>
          <w:p w14:paraId="168FD962" w14:textId="77777777" w:rsidR="002C3731" w:rsidRPr="00A13C93" w:rsidRDefault="002C3731" w:rsidP="00057637">
            <w:pPr>
              <w:spacing w:line="240" w:lineRule="auto"/>
              <w:rPr>
                <w:color w:val="767171" w:themeColor="background2" w:themeShade="80"/>
              </w:rPr>
            </w:pPr>
            <w:r w:rsidRPr="00A13C93">
              <w:rPr>
                <w:color w:val="767171" w:themeColor="background2" w:themeShade="80"/>
              </w:rPr>
              <w:t>angular acceleration</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793415F"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1</w:t>
            </w:r>
          </w:p>
          <w:p w14:paraId="573F98E6"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r w:rsidRPr="00A13C93">
              <w:rPr>
                <w:i/>
                <w:iCs/>
                <w:color w:val="767171" w:themeColor="background2" w:themeShade="80"/>
                <w:vertAlign w:val="superscript"/>
              </w:rPr>
              <w:t>-1</w:t>
            </w:r>
          </w:p>
        </w:tc>
        <w:tc>
          <w:tcPr>
            <w:tcW w:w="0" w:type="auto"/>
            <w:tcBorders>
              <w:top w:val="single" w:sz="8" w:space="0" w:color="FFFFFF"/>
              <w:left w:val="single" w:sz="8" w:space="0" w:color="FFFFFF"/>
              <w:bottom w:val="single" w:sz="8" w:space="0" w:color="FFFFFF"/>
              <w:right w:val="single" w:sz="8" w:space="0" w:color="FFFFFF"/>
            </w:tcBorders>
            <w:shd w:val="clear" w:color="auto" w:fill="E9EDF4"/>
          </w:tcPr>
          <w:p w14:paraId="3DD9A305" w14:textId="77777777" w:rsidR="002C3731" w:rsidRPr="00A13C93" w:rsidRDefault="002C3731" w:rsidP="00057637">
            <w:pPr>
              <w:spacing w:line="240" w:lineRule="auto"/>
              <w:rPr>
                <w:i/>
                <w:iCs/>
                <w:color w:val="767171" w:themeColor="background2" w:themeShade="80"/>
                <w:vertAlign w:val="superscript"/>
              </w:rPr>
            </w:pPr>
            <w:r w:rsidRPr="00A13C93">
              <w:rPr>
                <w:i/>
                <w:iCs/>
                <w:color w:val="767171" w:themeColor="background2" w:themeShade="80"/>
              </w:rPr>
              <w:t>s</w:t>
            </w:r>
            <w:r w:rsidRPr="00A13C93">
              <w:rPr>
                <w:i/>
                <w:iCs/>
                <w:color w:val="767171" w:themeColor="background2" w:themeShade="80"/>
                <w:vertAlign w:val="superscript"/>
              </w:rPr>
              <w:t>-3</w:t>
            </w:r>
          </w:p>
          <w:p w14:paraId="614FCD22" w14:textId="77777777" w:rsidR="002C3731" w:rsidRPr="00A13C93" w:rsidRDefault="002C3731" w:rsidP="00057637">
            <w:pPr>
              <w:spacing w:line="240" w:lineRule="auto"/>
              <w:rPr>
                <w:i/>
                <w:iCs/>
                <w:color w:val="767171" w:themeColor="background2" w:themeShade="80"/>
              </w:rPr>
            </w:pPr>
            <w:r w:rsidRPr="00A13C93">
              <w:rPr>
                <w:i/>
                <w:iCs/>
                <w:color w:val="767171" w:themeColor="background2" w:themeShade="80"/>
              </w:rPr>
              <w:t>s</w:t>
            </w:r>
            <w:r w:rsidRPr="00A13C93">
              <w:rPr>
                <w:i/>
                <w:iCs/>
                <w:color w:val="767171" w:themeColor="background2" w:themeShade="80"/>
                <w:vertAlign w:val="superscript"/>
              </w:rPr>
              <w:t>-4</w:t>
            </w:r>
          </w:p>
        </w:tc>
      </w:tr>
      <w:tr w:rsidR="00C97370" w:rsidRPr="00C97370" w14:paraId="386047B5" w14:textId="77777777" w:rsidTr="00057637">
        <w:trPr>
          <w:trHeight w:val="1296"/>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0F5F7EB" w14:textId="77777777" w:rsidR="002C3731" w:rsidRPr="00A13C93" w:rsidRDefault="002C3731" w:rsidP="00057637">
            <w:pPr>
              <w:spacing w:line="240" w:lineRule="auto"/>
              <w:rPr>
                <w:color w:val="767171" w:themeColor="background2" w:themeShade="80"/>
              </w:rPr>
            </w:pPr>
            <w:r w:rsidRPr="00A13C93">
              <w:rPr>
                <w:color w:val="767171" w:themeColor="background2" w:themeShade="80"/>
              </w:rPr>
              <w:t>mass</w:t>
            </w:r>
          </w:p>
          <w:p w14:paraId="5734D55A" w14:textId="77777777" w:rsidR="002C3731" w:rsidRPr="00A13C93" w:rsidRDefault="002C3731" w:rsidP="00057637">
            <w:pPr>
              <w:spacing w:line="240" w:lineRule="auto"/>
              <w:rPr>
                <w:color w:val="767171" w:themeColor="background2" w:themeShade="80"/>
              </w:rPr>
            </w:pPr>
            <w:r w:rsidRPr="00A13C93">
              <w:rPr>
                <w:color w:val="767171" w:themeColor="background2" w:themeShade="80"/>
              </w:rPr>
              <w:t>force</w:t>
            </w:r>
          </w:p>
          <w:p w14:paraId="20E9B583" w14:textId="77777777" w:rsidR="002C3731" w:rsidRPr="00A13C93" w:rsidRDefault="002C3731" w:rsidP="00057637">
            <w:pPr>
              <w:spacing w:line="240" w:lineRule="auto"/>
              <w:rPr>
                <w:color w:val="767171" w:themeColor="background2" w:themeShade="80"/>
              </w:rPr>
            </w:pPr>
            <w:r w:rsidRPr="00A13C93">
              <w:rPr>
                <w:color w:val="767171" w:themeColor="background2" w:themeShade="80"/>
              </w:rPr>
              <w:t>torque</w:t>
            </w:r>
          </w:p>
          <w:p w14:paraId="40E537EF" w14:textId="77777777" w:rsidR="002C3731" w:rsidRPr="00A13C93" w:rsidRDefault="002C3731" w:rsidP="00057637">
            <w:pPr>
              <w:spacing w:line="240" w:lineRule="auto"/>
              <w:rPr>
                <w:color w:val="767171" w:themeColor="background2" w:themeShade="80"/>
              </w:rPr>
            </w:pPr>
            <w:r w:rsidRPr="00A13C93">
              <w:rPr>
                <w:color w:val="767171" w:themeColor="background2" w:themeShade="80"/>
              </w:rPr>
              <w:t>pressure</w:t>
            </w:r>
          </w:p>
          <w:p w14:paraId="349FA165" w14:textId="77777777" w:rsidR="002C3731" w:rsidRPr="00A13C93" w:rsidRDefault="002C3731" w:rsidP="00057637">
            <w:pPr>
              <w:spacing w:line="240" w:lineRule="auto"/>
              <w:rPr>
                <w:color w:val="767171" w:themeColor="background2" w:themeShade="80"/>
              </w:rPr>
            </w:pPr>
            <w:r w:rsidRPr="00A13C93">
              <w:rPr>
                <w:color w:val="767171" w:themeColor="background2" w:themeShade="80"/>
              </w:rPr>
              <w:t>power</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AFF63CD"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r w:rsidRPr="00A13C93">
              <w:rPr>
                <w:i/>
                <w:iCs/>
                <w:color w:val="767171" w:themeColor="background2" w:themeShade="80"/>
                <w:vertAlign w:val="superscript"/>
              </w:rPr>
              <w:t>3</w:t>
            </w:r>
          </w:p>
          <w:p w14:paraId="62A48D95"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r w:rsidRPr="00A13C93">
              <w:rPr>
                <w:i/>
                <w:iCs/>
                <w:color w:val="767171" w:themeColor="background2" w:themeShade="80"/>
                <w:vertAlign w:val="superscript"/>
              </w:rPr>
              <w:t>3</w:t>
            </w:r>
          </w:p>
          <w:p w14:paraId="5DD86C5C"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r w:rsidRPr="00A13C93">
              <w:rPr>
                <w:i/>
                <w:iCs/>
                <w:color w:val="767171" w:themeColor="background2" w:themeShade="80"/>
                <w:vertAlign w:val="superscript"/>
              </w:rPr>
              <w:t>4</w:t>
            </w:r>
          </w:p>
          <w:p w14:paraId="52C20074" w14:textId="77777777" w:rsidR="002C3731" w:rsidRPr="00A13C93" w:rsidRDefault="002C3731" w:rsidP="00057637">
            <w:pPr>
              <w:spacing w:line="240" w:lineRule="auto"/>
              <w:rPr>
                <w:i/>
                <w:iCs/>
                <w:color w:val="767171" w:themeColor="background2" w:themeShade="80"/>
                <w:vertAlign w:val="superscript"/>
              </w:rPr>
            </w:pPr>
            <w:r w:rsidRPr="00A13C93">
              <w:rPr>
                <w:i/>
                <w:iCs/>
                <w:color w:val="767171" w:themeColor="background2" w:themeShade="80"/>
              </w:rPr>
              <w:t>s</w:t>
            </w:r>
          </w:p>
          <w:p w14:paraId="779845B8"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r w:rsidRPr="00A13C93">
              <w:rPr>
                <w:i/>
                <w:iCs/>
                <w:color w:val="767171" w:themeColor="background2" w:themeShade="80"/>
                <w:vertAlign w:val="superscript"/>
              </w:rPr>
              <w:t>3.5</w:t>
            </w:r>
          </w:p>
        </w:tc>
        <w:tc>
          <w:tcPr>
            <w:tcW w:w="0" w:type="auto"/>
            <w:tcBorders>
              <w:top w:val="single" w:sz="8" w:space="0" w:color="FFFFFF"/>
              <w:left w:val="single" w:sz="8" w:space="0" w:color="FFFFFF"/>
              <w:bottom w:val="single" w:sz="8" w:space="0" w:color="FFFFFF"/>
              <w:right w:val="single" w:sz="8" w:space="0" w:color="FFFFFF"/>
            </w:tcBorders>
            <w:shd w:val="clear" w:color="auto" w:fill="D0D8E8"/>
          </w:tcPr>
          <w:p w14:paraId="27B78D0B"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r w:rsidRPr="00A13C93">
              <w:rPr>
                <w:i/>
                <w:iCs/>
                <w:color w:val="767171" w:themeColor="background2" w:themeShade="80"/>
                <w:vertAlign w:val="superscript"/>
              </w:rPr>
              <w:t>3</w:t>
            </w:r>
          </w:p>
          <w:p w14:paraId="47AAB9BC"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1</w:t>
            </w:r>
          </w:p>
          <w:p w14:paraId="7BA439DC"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p>
          <w:p w14:paraId="664CA195"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r w:rsidRPr="00A13C93">
              <w:rPr>
                <w:i/>
                <w:iCs/>
                <w:color w:val="767171" w:themeColor="background2" w:themeShade="80"/>
                <w:vertAlign w:val="superscript"/>
              </w:rPr>
              <w:t>-2</w:t>
            </w:r>
          </w:p>
          <w:p w14:paraId="24DFCA4A" w14:textId="77777777" w:rsidR="002C3731" w:rsidRPr="00A13C93" w:rsidRDefault="002C3731" w:rsidP="00057637">
            <w:pPr>
              <w:spacing w:line="240" w:lineRule="auto"/>
              <w:rPr>
                <w:i/>
                <w:iCs/>
                <w:color w:val="767171" w:themeColor="background2" w:themeShade="80"/>
              </w:rPr>
            </w:pPr>
            <w:r w:rsidRPr="00A13C93">
              <w:rPr>
                <w:i/>
                <w:iCs/>
                <w:color w:val="767171" w:themeColor="background2" w:themeShade="80"/>
              </w:rPr>
              <w:t>s</w:t>
            </w:r>
            <w:r w:rsidRPr="00A13C93">
              <w:rPr>
                <w:i/>
                <w:iCs/>
                <w:color w:val="767171" w:themeColor="background2" w:themeShade="80"/>
                <w:vertAlign w:val="superscript"/>
              </w:rPr>
              <w:t>-1</w:t>
            </w:r>
          </w:p>
        </w:tc>
      </w:tr>
      <w:tr w:rsidR="00C97370" w:rsidRPr="00C97370" w14:paraId="29A4159C" w14:textId="77777777" w:rsidTr="00057637">
        <w:trPr>
          <w:trHeight w:val="720"/>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0ABC7E3" w14:textId="77777777" w:rsidR="002C3731" w:rsidRPr="00A13C93" w:rsidRDefault="002C3731" w:rsidP="00057637">
            <w:pPr>
              <w:spacing w:line="240" w:lineRule="auto"/>
              <w:rPr>
                <w:color w:val="767171" w:themeColor="background2" w:themeShade="80"/>
              </w:rPr>
            </w:pPr>
            <w:r w:rsidRPr="00A13C93">
              <w:rPr>
                <w:color w:val="767171" w:themeColor="background2" w:themeShade="80"/>
              </w:rPr>
              <w:t>linear stiffness</w:t>
            </w:r>
          </w:p>
          <w:p w14:paraId="39204733" w14:textId="77777777" w:rsidR="002C3731" w:rsidRPr="00A13C93" w:rsidRDefault="002C3731" w:rsidP="00057637">
            <w:pPr>
              <w:spacing w:line="240" w:lineRule="auto"/>
              <w:rPr>
                <w:color w:val="767171" w:themeColor="background2" w:themeShade="80"/>
              </w:rPr>
            </w:pPr>
            <w:r w:rsidRPr="00A13C93">
              <w:rPr>
                <w:color w:val="767171" w:themeColor="background2" w:themeShade="80"/>
              </w:rPr>
              <w:t>angular stiffness</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6585369"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r w:rsidRPr="00A13C93">
              <w:rPr>
                <w:i/>
                <w:iCs/>
                <w:color w:val="767171" w:themeColor="background2" w:themeShade="80"/>
                <w:vertAlign w:val="superscript"/>
              </w:rPr>
              <w:t>2</w:t>
            </w:r>
          </w:p>
          <w:p w14:paraId="25849B7E"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r w:rsidRPr="00A13C93">
              <w:rPr>
                <w:i/>
                <w:iCs/>
                <w:color w:val="767171" w:themeColor="background2" w:themeShade="80"/>
                <w:vertAlign w:val="superscript"/>
              </w:rPr>
              <w:t>4</w:t>
            </w:r>
          </w:p>
        </w:tc>
        <w:tc>
          <w:tcPr>
            <w:tcW w:w="0" w:type="auto"/>
            <w:tcBorders>
              <w:top w:val="single" w:sz="8" w:space="0" w:color="FFFFFF"/>
              <w:left w:val="single" w:sz="8" w:space="0" w:color="FFFFFF"/>
              <w:bottom w:val="single" w:sz="8" w:space="0" w:color="FFFFFF"/>
              <w:right w:val="single" w:sz="8" w:space="0" w:color="FFFFFF"/>
            </w:tcBorders>
            <w:shd w:val="clear" w:color="auto" w:fill="E9EDF4"/>
          </w:tcPr>
          <w:p w14:paraId="6B4DFB06" w14:textId="77777777" w:rsidR="002C3731" w:rsidRPr="00A13C93" w:rsidRDefault="002C3731" w:rsidP="00057637">
            <w:pPr>
              <w:spacing w:line="240" w:lineRule="auto"/>
              <w:rPr>
                <w:i/>
                <w:iCs/>
                <w:color w:val="767171" w:themeColor="background2" w:themeShade="80"/>
              </w:rPr>
            </w:pPr>
          </w:p>
        </w:tc>
      </w:tr>
      <w:tr w:rsidR="00C97370" w:rsidRPr="00C97370" w14:paraId="3360FF48" w14:textId="77777777" w:rsidTr="00057637">
        <w:trPr>
          <w:trHeight w:val="720"/>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6DDC1E3" w14:textId="77777777" w:rsidR="002C3731" w:rsidRPr="00A13C93" w:rsidRDefault="002C3731" w:rsidP="00057637">
            <w:pPr>
              <w:spacing w:line="240" w:lineRule="auto"/>
              <w:rPr>
                <w:color w:val="767171" w:themeColor="background2" w:themeShade="80"/>
              </w:rPr>
            </w:pPr>
            <w:r w:rsidRPr="00A13C93">
              <w:rPr>
                <w:color w:val="767171" w:themeColor="background2" w:themeShade="80"/>
              </w:rPr>
              <w:t>linear damping</w:t>
            </w:r>
          </w:p>
          <w:p w14:paraId="5463EE7D" w14:textId="77777777" w:rsidR="002C3731" w:rsidRPr="00A13C93" w:rsidRDefault="002C3731" w:rsidP="00057637">
            <w:pPr>
              <w:spacing w:line="240" w:lineRule="auto"/>
              <w:rPr>
                <w:color w:val="767171" w:themeColor="background2" w:themeShade="80"/>
              </w:rPr>
            </w:pPr>
            <w:r w:rsidRPr="00A13C93">
              <w:rPr>
                <w:color w:val="767171" w:themeColor="background2" w:themeShade="80"/>
              </w:rPr>
              <w:t>angular damping</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8C12720"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r w:rsidRPr="00A13C93">
              <w:rPr>
                <w:i/>
                <w:iCs/>
                <w:color w:val="767171" w:themeColor="background2" w:themeShade="80"/>
                <w:vertAlign w:val="superscript"/>
              </w:rPr>
              <w:t>2.5</w:t>
            </w:r>
          </w:p>
          <w:p w14:paraId="4506B7D0" w14:textId="77777777" w:rsidR="002C3731" w:rsidRPr="00A13C93" w:rsidRDefault="002C3731" w:rsidP="00057637">
            <w:pPr>
              <w:spacing w:line="240" w:lineRule="auto"/>
              <w:rPr>
                <w:color w:val="767171" w:themeColor="background2" w:themeShade="80"/>
              </w:rPr>
            </w:pPr>
            <w:r w:rsidRPr="00A13C93">
              <w:rPr>
                <w:i/>
                <w:iCs/>
                <w:color w:val="767171" w:themeColor="background2" w:themeShade="80"/>
              </w:rPr>
              <w:t>s</w:t>
            </w:r>
            <w:r w:rsidRPr="00A13C93">
              <w:rPr>
                <w:i/>
                <w:iCs/>
                <w:color w:val="767171" w:themeColor="background2" w:themeShade="80"/>
                <w:vertAlign w:val="superscript"/>
              </w:rPr>
              <w:t>4.5</w:t>
            </w:r>
          </w:p>
        </w:tc>
        <w:tc>
          <w:tcPr>
            <w:tcW w:w="0" w:type="auto"/>
            <w:tcBorders>
              <w:top w:val="single" w:sz="8" w:space="0" w:color="FFFFFF"/>
              <w:left w:val="single" w:sz="8" w:space="0" w:color="FFFFFF"/>
              <w:bottom w:val="single" w:sz="8" w:space="0" w:color="FFFFFF"/>
              <w:right w:val="single" w:sz="8" w:space="0" w:color="FFFFFF"/>
            </w:tcBorders>
            <w:shd w:val="clear" w:color="auto" w:fill="D0D8E8"/>
          </w:tcPr>
          <w:p w14:paraId="2DC68174" w14:textId="77777777" w:rsidR="002C3731" w:rsidRPr="00A13C93" w:rsidRDefault="002C3731" w:rsidP="00057637">
            <w:pPr>
              <w:spacing w:line="240" w:lineRule="auto"/>
              <w:rPr>
                <w:i/>
                <w:iCs/>
                <w:color w:val="767171" w:themeColor="background2" w:themeShade="80"/>
              </w:rPr>
            </w:pPr>
          </w:p>
        </w:tc>
      </w:tr>
    </w:tbl>
    <w:p w14:paraId="2B2E3337" w14:textId="77777777" w:rsidR="002C3731" w:rsidRPr="00A13C93" w:rsidRDefault="002C3731" w:rsidP="002C3731">
      <w:pPr>
        <w:rPr>
          <w:color w:val="767171" w:themeColor="background2" w:themeShade="80"/>
        </w:rPr>
      </w:pPr>
    </w:p>
    <w:p w14:paraId="266F9874" w14:textId="77777777" w:rsidR="002C3731" w:rsidRPr="00A13C93" w:rsidRDefault="002C3731" w:rsidP="002C3731">
      <w:pPr>
        <w:rPr>
          <w:color w:val="767171" w:themeColor="background2" w:themeShade="80"/>
        </w:rPr>
      </w:pPr>
      <w:r w:rsidRPr="00A13C93">
        <w:rPr>
          <w:color w:val="767171" w:themeColor="background2" w:themeShade="80"/>
        </w:rPr>
        <w:t>Froude scaling R(Load), where lower case r is model scale, and capital R is full scale:</w:t>
      </w:r>
    </w:p>
    <w:p w14:paraId="22385AF5" w14:textId="77777777" w:rsidR="002C3731" w:rsidRPr="00A13C93" w:rsidRDefault="002C3731" w:rsidP="002C3731">
      <w:pPr>
        <w:rPr>
          <w:color w:val="767171" w:themeColor="background2" w:themeShade="80"/>
        </w:rPr>
      </w:pPr>
      <w:r w:rsidRPr="00A13C93">
        <w:rPr>
          <w:color w:val="767171" w:themeColor="background2" w:themeShade="80"/>
        </w:rPr>
        <w:t>Dynamic (force) to kinematic (velocity):</w:t>
      </w:r>
    </w:p>
    <w:p w14:paraId="6706210C" w14:textId="77777777" w:rsidR="002C3731" w:rsidRPr="00A13C93" w:rsidRDefault="001F663D" w:rsidP="002C3731">
      <w:pPr>
        <w:rPr>
          <w:rFonts w:eastAsiaTheme="minorEastAsia"/>
          <w:color w:val="767171" w:themeColor="background2" w:themeShade="80"/>
        </w:rPr>
      </w:pPr>
      <m:oMathPara>
        <m:oMath>
          <m:f>
            <m:fPr>
              <m:ctrlPr>
                <w:rPr>
                  <w:rFonts w:ascii="Cambria Math" w:hAnsi="Cambria Math"/>
                  <w:i/>
                  <w:color w:val="767171" w:themeColor="background2" w:themeShade="80"/>
                </w:rPr>
              </m:ctrlPr>
            </m:fPr>
            <m:num>
              <m:r>
                <w:rPr>
                  <w:rFonts w:ascii="Cambria Math" w:hAnsi="Cambria Math"/>
                  <w:color w:val="767171" w:themeColor="background2" w:themeShade="80"/>
                </w:rPr>
                <m:t>r</m:t>
              </m:r>
            </m:num>
            <m:den>
              <m:r>
                <w:rPr>
                  <w:rFonts w:ascii="Cambria Math" w:hAnsi="Cambria Math"/>
                  <w:color w:val="767171" w:themeColor="background2" w:themeShade="80"/>
                </w:rPr>
                <m:t>R</m:t>
              </m:r>
            </m:den>
          </m:f>
          <m:r>
            <w:rPr>
              <w:rFonts w:ascii="Cambria Math" w:hAnsi="Cambria Math"/>
              <w:color w:val="767171" w:themeColor="background2" w:themeShade="80"/>
            </w:rPr>
            <m:t>=</m:t>
          </m:r>
          <m:f>
            <m:fPr>
              <m:ctrlPr>
                <w:rPr>
                  <w:rFonts w:ascii="Cambria Math" w:hAnsi="Cambria Math"/>
                  <w:i/>
                  <w:color w:val="767171" w:themeColor="background2" w:themeShade="80"/>
                </w:rPr>
              </m:ctrlPr>
            </m:fPr>
            <m:num>
              <m:r>
                <w:rPr>
                  <w:rFonts w:ascii="Cambria Math" w:hAnsi="Cambria Math"/>
                  <w:color w:val="767171" w:themeColor="background2" w:themeShade="80"/>
                </w:rPr>
                <m:t>f</m:t>
              </m:r>
            </m:num>
            <m:den>
              <m:r>
                <w:rPr>
                  <w:rFonts w:ascii="Cambria Math" w:hAnsi="Cambria Math"/>
                  <w:color w:val="767171" w:themeColor="background2" w:themeShade="80"/>
                </w:rPr>
                <m:t>F</m:t>
              </m:r>
            </m:den>
          </m:f>
          <m:f>
            <m:fPr>
              <m:ctrlPr>
                <w:rPr>
                  <w:rFonts w:ascii="Cambria Math" w:hAnsi="Cambria Math"/>
                  <w:i/>
                  <w:color w:val="767171" w:themeColor="background2" w:themeShade="80"/>
                </w:rPr>
              </m:ctrlPr>
            </m:fPr>
            <m:num>
              <m:r>
                <w:rPr>
                  <w:rFonts w:ascii="Cambria Math" w:hAnsi="Cambria Math"/>
                  <w:color w:val="767171" w:themeColor="background2" w:themeShade="80"/>
                </w:rPr>
                <m:t>V</m:t>
              </m:r>
            </m:num>
            <m:den>
              <m:r>
                <w:rPr>
                  <w:rFonts w:ascii="Cambria Math" w:hAnsi="Cambria Math"/>
                  <w:color w:val="767171" w:themeColor="background2" w:themeShade="80"/>
                </w:rPr>
                <m:t>v</m:t>
              </m:r>
            </m:den>
          </m:f>
          <m:r>
            <w:rPr>
              <w:rFonts w:ascii="Cambria Math" w:hAnsi="Cambria Math"/>
              <w:color w:val="767171" w:themeColor="background2" w:themeShade="80"/>
            </w:rPr>
            <m:t>=</m:t>
          </m:r>
          <m:sSup>
            <m:sSupPr>
              <m:ctrlPr>
                <w:rPr>
                  <w:rFonts w:ascii="Cambria Math" w:hAnsi="Cambria Math"/>
                  <w:i/>
                  <w:color w:val="767171" w:themeColor="background2" w:themeShade="80"/>
                </w:rPr>
              </m:ctrlPr>
            </m:sSupPr>
            <m:e>
              <m:r>
                <w:rPr>
                  <w:rFonts w:ascii="Cambria Math" w:hAnsi="Cambria Math"/>
                  <w:color w:val="767171" w:themeColor="background2" w:themeShade="80"/>
                </w:rPr>
                <m:t>s</m:t>
              </m:r>
            </m:e>
            <m:sup>
              <m:r>
                <w:rPr>
                  <w:rFonts w:ascii="Cambria Math" w:hAnsi="Cambria Math"/>
                  <w:color w:val="767171" w:themeColor="background2" w:themeShade="80"/>
                </w:rPr>
                <m:t>3</m:t>
              </m:r>
            </m:sup>
          </m:sSup>
          <m:r>
            <w:rPr>
              <w:rFonts w:ascii="Cambria Math" w:hAnsi="Cambria Math"/>
              <w:color w:val="767171" w:themeColor="background2" w:themeShade="80"/>
            </w:rPr>
            <m:t>∙</m:t>
          </m:r>
          <m:sSup>
            <m:sSupPr>
              <m:ctrlPr>
                <w:rPr>
                  <w:rFonts w:ascii="Cambria Math" w:hAnsi="Cambria Math"/>
                  <w:i/>
                  <w:color w:val="767171" w:themeColor="background2" w:themeShade="80"/>
                </w:rPr>
              </m:ctrlPr>
            </m:sSupPr>
            <m:e>
              <m:r>
                <w:rPr>
                  <w:rFonts w:ascii="Cambria Math" w:hAnsi="Cambria Math"/>
                  <w:color w:val="767171" w:themeColor="background2" w:themeShade="80"/>
                </w:rPr>
                <m:t>s</m:t>
              </m:r>
            </m:e>
            <m:sup>
              <m:r>
                <w:rPr>
                  <w:rFonts w:ascii="Cambria Math" w:hAnsi="Cambria Math"/>
                  <w:color w:val="767171" w:themeColor="background2" w:themeShade="80"/>
                </w:rPr>
                <m:t>-0.5</m:t>
              </m:r>
            </m:sup>
          </m:sSup>
          <m:r>
            <w:rPr>
              <w:rFonts w:ascii="Cambria Math" w:hAnsi="Cambria Math"/>
              <w:color w:val="767171" w:themeColor="background2" w:themeShade="80"/>
            </w:rPr>
            <m:t>=</m:t>
          </m:r>
          <m:sSup>
            <m:sSupPr>
              <m:ctrlPr>
                <w:rPr>
                  <w:rFonts w:ascii="Cambria Math" w:hAnsi="Cambria Math"/>
                  <w:i/>
                  <w:color w:val="767171" w:themeColor="background2" w:themeShade="80"/>
                </w:rPr>
              </m:ctrlPr>
            </m:sSupPr>
            <m:e>
              <m:r>
                <w:rPr>
                  <w:rFonts w:ascii="Cambria Math" w:hAnsi="Cambria Math"/>
                  <w:color w:val="767171" w:themeColor="background2" w:themeShade="80"/>
                </w:rPr>
                <m:t>s</m:t>
              </m:r>
            </m:e>
            <m:sup>
              <m:r>
                <w:rPr>
                  <w:rFonts w:ascii="Cambria Math" w:hAnsi="Cambria Math"/>
                  <w:color w:val="767171" w:themeColor="background2" w:themeShade="80"/>
                </w:rPr>
                <m:t>2.5</m:t>
              </m:r>
            </m:sup>
          </m:sSup>
        </m:oMath>
      </m:oMathPara>
    </w:p>
    <w:p w14:paraId="712EC477" w14:textId="77777777" w:rsidR="002C3731" w:rsidRPr="00A13C93" w:rsidRDefault="002C3731" w:rsidP="002C3731">
      <w:pPr>
        <w:rPr>
          <w:color w:val="767171" w:themeColor="background2" w:themeShade="80"/>
        </w:rPr>
      </w:pPr>
      <w:r w:rsidRPr="00A13C93">
        <w:rPr>
          <w:color w:val="767171" w:themeColor="background2" w:themeShade="80"/>
        </w:rPr>
        <w:t>Dynamic (torque) to kinematic (angular velocity):</w:t>
      </w:r>
    </w:p>
    <w:p w14:paraId="2A33F3C8" w14:textId="77777777" w:rsidR="002C3731" w:rsidRPr="00A13C93" w:rsidRDefault="001F663D" w:rsidP="002C3731">
      <w:pPr>
        <w:rPr>
          <w:rFonts w:eastAsiaTheme="minorEastAsia"/>
          <w:color w:val="767171" w:themeColor="background2" w:themeShade="80"/>
        </w:rPr>
      </w:pPr>
      <m:oMathPara>
        <m:oMath>
          <m:f>
            <m:fPr>
              <m:ctrlPr>
                <w:rPr>
                  <w:rFonts w:ascii="Cambria Math" w:hAnsi="Cambria Math"/>
                  <w:i/>
                  <w:color w:val="767171" w:themeColor="background2" w:themeShade="80"/>
                </w:rPr>
              </m:ctrlPr>
            </m:fPr>
            <m:num>
              <m:r>
                <w:rPr>
                  <w:rFonts w:ascii="Cambria Math" w:hAnsi="Cambria Math"/>
                  <w:color w:val="767171" w:themeColor="background2" w:themeShade="80"/>
                </w:rPr>
                <m:t>r</m:t>
              </m:r>
            </m:num>
            <m:den>
              <m:r>
                <w:rPr>
                  <w:rFonts w:ascii="Cambria Math" w:hAnsi="Cambria Math"/>
                  <w:color w:val="767171" w:themeColor="background2" w:themeShade="80"/>
                </w:rPr>
                <m:t>R</m:t>
              </m:r>
            </m:den>
          </m:f>
          <m:r>
            <w:rPr>
              <w:rFonts w:ascii="Cambria Math" w:hAnsi="Cambria Math"/>
              <w:color w:val="767171" w:themeColor="background2" w:themeShade="80"/>
            </w:rPr>
            <m:t>=</m:t>
          </m:r>
          <m:f>
            <m:fPr>
              <m:ctrlPr>
                <w:rPr>
                  <w:rFonts w:ascii="Cambria Math" w:hAnsi="Cambria Math"/>
                  <w:i/>
                  <w:color w:val="767171" w:themeColor="background2" w:themeShade="80"/>
                </w:rPr>
              </m:ctrlPr>
            </m:fPr>
            <m:num>
              <m:r>
                <w:rPr>
                  <w:rFonts w:ascii="Cambria Math" w:hAnsi="Cambria Math"/>
                  <w:color w:val="767171" w:themeColor="background2" w:themeShade="80"/>
                </w:rPr>
                <m:t>τ</m:t>
              </m:r>
            </m:num>
            <m:den>
              <m:r>
                <m:rPr>
                  <m:sty m:val="p"/>
                </m:rPr>
                <w:rPr>
                  <w:rFonts w:ascii="Cambria Math" w:hAnsi="Cambria Math" w:hint="eastAsia"/>
                  <w:color w:val="767171" w:themeColor="background2" w:themeShade="80"/>
                </w:rPr>
                <m:t>Τ</m:t>
              </m:r>
            </m:den>
          </m:f>
          <m:f>
            <m:fPr>
              <m:ctrlPr>
                <w:rPr>
                  <w:rFonts w:ascii="Cambria Math" w:hAnsi="Cambria Math"/>
                  <w:i/>
                  <w:color w:val="767171" w:themeColor="background2" w:themeShade="80"/>
                </w:rPr>
              </m:ctrlPr>
            </m:fPr>
            <m:num>
              <m:r>
                <m:rPr>
                  <m:sty m:val="p"/>
                </m:rPr>
                <w:rPr>
                  <w:rFonts w:ascii="Cambria Math" w:hAnsi="Cambria Math" w:hint="eastAsia"/>
                  <w:color w:val="767171" w:themeColor="background2" w:themeShade="80"/>
                </w:rPr>
                <m:t>Ω</m:t>
              </m:r>
            </m:num>
            <m:den>
              <m:r>
                <w:rPr>
                  <w:rFonts w:ascii="Cambria Math" w:hAnsi="Cambria Math"/>
                  <w:color w:val="767171" w:themeColor="background2" w:themeShade="80"/>
                </w:rPr>
                <m:t>ω</m:t>
              </m:r>
            </m:den>
          </m:f>
          <m:r>
            <w:rPr>
              <w:rFonts w:ascii="Cambria Math" w:hAnsi="Cambria Math"/>
              <w:color w:val="767171" w:themeColor="background2" w:themeShade="80"/>
            </w:rPr>
            <m:t>=</m:t>
          </m:r>
          <m:sSup>
            <m:sSupPr>
              <m:ctrlPr>
                <w:rPr>
                  <w:rFonts w:ascii="Cambria Math" w:hAnsi="Cambria Math"/>
                  <w:i/>
                  <w:color w:val="767171" w:themeColor="background2" w:themeShade="80"/>
                </w:rPr>
              </m:ctrlPr>
            </m:sSupPr>
            <m:e>
              <m:r>
                <w:rPr>
                  <w:rFonts w:ascii="Cambria Math" w:hAnsi="Cambria Math"/>
                  <w:color w:val="767171" w:themeColor="background2" w:themeShade="80"/>
                </w:rPr>
                <m:t>s</m:t>
              </m:r>
            </m:e>
            <m:sup>
              <m:r>
                <w:rPr>
                  <w:rFonts w:ascii="Cambria Math" w:hAnsi="Cambria Math"/>
                  <w:color w:val="767171" w:themeColor="background2" w:themeShade="80"/>
                </w:rPr>
                <m:t>4</m:t>
              </m:r>
            </m:sup>
          </m:sSup>
          <m:r>
            <w:rPr>
              <w:rFonts w:ascii="Cambria Math" w:hAnsi="Cambria Math"/>
              <w:color w:val="767171" w:themeColor="background2" w:themeShade="80"/>
            </w:rPr>
            <m:t>∙</m:t>
          </m:r>
          <m:sSup>
            <m:sSupPr>
              <m:ctrlPr>
                <w:rPr>
                  <w:rFonts w:ascii="Cambria Math" w:hAnsi="Cambria Math"/>
                  <w:i/>
                  <w:color w:val="767171" w:themeColor="background2" w:themeShade="80"/>
                </w:rPr>
              </m:ctrlPr>
            </m:sSupPr>
            <m:e>
              <m:r>
                <w:rPr>
                  <w:rFonts w:ascii="Cambria Math" w:hAnsi="Cambria Math"/>
                  <w:color w:val="767171" w:themeColor="background2" w:themeShade="80"/>
                </w:rPr>
                <m:t>s</m:t>
              </m:r>
            </m:e>
            <m:sup>
              <m:r>
                <w:rPr>
                  <w:rFonts w:ascii="Cambria Math" w:hAnsi="Cambria Math"/>
                  <w:color w:val="767171" w:themeColor="background2" w:themeShade="80"/>
                </w:rPr>
                <m:t>0.5</m:t>
              </m:r>
            </m:sup>
          </m:sSup>
          <m:r>
            <w:rPr>
              <w:rFonts w:ascii="Cambria Math" w:hAnsi="Cambria Math"/>
              <w:color w:val="767171" w:themeColor="background2" w:themeShade="80"/>
            </w:rPr>
            <m:t>=</m:t>
          </m:r>
          <m:sSup>
            <m:sSupPr>
              <m:ctrlPr>
                <w:rPr>
                  <w:rFonts w:ascii="Cambria Math" w:hAnsi="Cambria Math"/>
                  <w:i/>
                  <w:color w:val="767171" w:themeColor="background2" w:themeShade="80"/>
                </w:rPr>
              </m:ctrlPr>
            </m:sSupPr>
            <m:e>
              <m:r>
                <w:rPr>
                  <w:rFonts w:ascii="Cambria Math" w:hAnsi="Cambria Math"/>
                  <w:color w:val="767171" w:themeColor="background2" w:themeShade="80"/>
                </w:rPr>
                <m:t>s</m:t>
              </m:r>
            </m:e>
            <m:sup>
              <m:r>
                <w:rPr>
                  <w:rFonts w:ascii="Cambria Math" w:hAnsi="Cambria Math"/>
                  <w:color w:val="767171" w:themeColor="background2" w:themeShade="80"/>
                </w:rPr>
                <m:t>4.5</m:t>
              </m:r>
            </m:sup>
          </m:sSup>
        </m:oMath>
      </m:oMathPara>
    </w:p>
    <w:p w14:paraId="261BFE60" w14:textId="77777777" w:rsidR="002C3731" w:rsidRPr="00A13C93" w:rsidRDefault="002C3731" w:rsidP="002C3731">
      <w:pPr>
        <w:rPr>
          <w:color w:val="767171" w:themeColor="background2" w:themeShade="80"/>
        </w:rPr>
      </w:pPr>
      <w:r w:rsidRPr="00A13C93">
        <w:rPr>
          <w:color w:val="767171" w:themeColor="background2" w:themeShade="80"/>
        </w:rPr>
        <w:t>Dynamic (pressure) to kinematic (volumetric flow):</w:t>
      </w:r>
    </w:p>
    <w:p w14:paraId="1AFA5DA1" w14:textId="77777777" w:rsidR="002C3731" w:rsidRPr="00A13C93" w:rsidRDefault="001F663D" w:rsidP="002C3731">
      <w:pPr>
        <w:rPr>
          <w:rFonts w:eastAsiaTheme="minorEastAsia"/>
          <w:color w:val="767171" w:themeColor="background2" w:themeShade="80"/>
        </w:rPr>
      </w:pPr>
      <m:oMathPara>
        <m:oMath>
          <m:f>
            <m:fPr>
              <m:ctrlPr>
                <w:rPr>
                  <w:rFonts w:ascii="Cambria Math" w:hAnsi="Cambria Math"/>
                  <w:i/>
                  <w:color w:val="767171" w:themeColor="background2" w:themeShade="80"/>
                </w:rPr>
              </m:ctrlPr>
            </m:fPr>
            <m:num>
              <m:r>
                <w:rPr>
                  <w:rFonts w:ascii="Cambria Math" w:hAnsi="Cambria Math"/>
                  <w:color w:val="767171" w:themeColor="background2" w:themeShade="80"/>
                </w:rPr>
                <m:t>r</m:t>
              </m:r>
            </m:num>
            <m:den>
              <m:r>
                <w:rPr>
                  <w:rFonts w:ascii="Cambria Math" w:hAnsi="Cambria Math"/>
                  <w:color w:val="767171" w:themeColor="background2" w:themeShade="80"/>
                </w:rPr>
                <m:t>R</m:t>
              </m:r>
            </m:den>
          </m:f>
          <m:r>
            <w:rPr>
              <w:rFonts w:ascii="Cambria Math" w:hAnsi="Cambria Math"/>
              <w:color w:val="767171" w:themeColor="background2" w:themeShade="80"/>
            </w:rPr>
            <m:t>=</m:t>
          </m:r>
          <m:f>
            <m:fPr>
              <m:ctrlPr>
                <w:rPr>
                  <w:rFonts w:ascii="Cambria Math" w:hAnsi="Cambria Math"/>
                  <w:i/>
                  <w:color w:val="767171" w:themeColor="background2" w:themeShade="80"/>
                </w:rPr>
              </m:ctrlPr>
            </m:fPr>
            <m:num>
              <m:r>
                <w:rPr>
                  <w:rFonts w:ascii="Cambria Math" w:hAnsi="Cambria Math"/>
                  <w:color w:val="767171" w:themeColor="background2" w:themeShade="80"/>
                </w:rPr>
                <m:t>p</m:t>
              </m:r>
            </m:num>
            <m:den>
              <m:r>
                <m:rPr>
                  <m:sty m:val="p"/>
                </m:rPr>
                <w:rPr>
                  <w:rFonts w:ascii="Cambria Math" w:hAnsi="Cambria Math"/>
                  <w:color w:val="767171" w:themeColor="background2" w:themeShade="80"/>
                </w:rPr>
                <m:t>P</m:t>
              </m:r>
            </m:den>
          </m:f>
          <m:f>
            <m:fPr>
              <m:ctrlPr>
                <w:rPr>
                  <w:rFonts w:ascii="Cambria Math" w:hAnsi="Cambria Math"/>
                  <w:i/>
                  <w:color w:val="767171" w:themeColor="background2" w:themeShade="80"/>
                </w:rPr>
              </m:ctrlPr>
            </m:fPr>
            <m:num>
              <m:r>
                <m:rPr>
                  <m:sty m:val="p"/>
                </m:rPr>
                <w:rPr>
                  <w:rFonts w:ascii="Cambria Math" w:hAnsi="Cambria Math"/>
                  <w:color w:val="767171" w:themeColor="background2" w:themeShade="80"/>
                </w:rPr>
                <m:t>Q</m:t>
              </m:r>
            </m:num>
            <m:den>
              <m:r>
                <w:rPr>
                  <w:rFonts w:ascii="Cambria Math" w:hAnsi="Cambria Math"/>
                  <w:color w:val="767171" w:themeColor="background2" w:themeShade="80"/>
                </w:rPr>
                <m:t>q</m:t>
              </m:r>
            </m:den>
          </m:f>
          <m:r>
            <w:rPr>
              <w:rFonts w:ascii="Cambria Math" w:hAnsi="Cambria Math"/>
              <w:color w:val="767171" w:themeColor="background2" w:themeShade="80"/>
            </w:rPr>
            <m:t>=</m:t>
          </m:r>
          <m:f>
            <m:fPr>
              <m:ctrlPr>
                <w:rPr>
                  <w:rFonts w:ascii="Cambria Math" w:hAnsi="Cambria Math"/>
                  <w:i/>
                  <w:color w:val="767171" w:themeColor="background2" w:themeShade="80"/>
                </w:rPr>
              </m:ctrlPr>
            </m:fPr>
            <m:num>
              <m:r>
                <w:rPr>
                  <w:rFonts w:ascii="Cambria Math" w:hAnsi="Cambria Math"/>
                  <w:color w:val="767171" w:themeColor="background2" w:themeShade="80"/>
                </w:rPr>
                <m:t>p</m:t>
              </m:r>
            </m:num>
            <m:den>
              <m:r>
                <m:rPr>
                  <m:sty m:val="p"/>
                </m:rPr>
                <w:rPr>
                  <w:rFonts w:ascii="Cambria Math" w:hAnsi="Cambria Math"/>
                  <w:color w:val="767171" w:themeColor="background2" w:themeShade="80"/>
                </w:rPr>
                <m:t>P</m:t>
              </m:r>
            </m:den>
          </m:f>
          <m:f>
            <m:fPr>
              <m:ctrlPr>
                <w:rPr>
                  <w:rFonts w:ascii="Cambria Math" w:hAnsi="Cambria Math"/>
                  <w:i/>
                  <w:color w:val="767171" w:themeColor="background2" w:themeShade="80"/>
                </w:rPr>
              </m:ctrlPr>
            </m:fPr>
            <m:num>
              <m:r>
                <m:rPr>
                  <m:sty m:val="p"/>
                </m:rPr>
                <w:rPr>
                  <w:rFonts w:ascii="Cambria Math" w:hAnsi="Cambria Math"/>
                  <w:color w:val="767171" w:themeColor="background2" w:themeShade="80"/>
                </w:rPr>
                <m:t>V</m:t>
              </m:r>
            </m:num>
            <m:den>
              <m:r>
                <w:rPr>
                  <w:rFonts w:ascii="Cambria Math" w:hAnsi="Cambria Math"/>
                  <w:color w:val="767171" w:themeColor="background2" w:themeShade="80"/>
                </w:rPr>
                <m:t>v</m:t>
              </m:r>
            </m:den>
          </m:f>
          <m:f>
            <m:fPr>
              <m:ctrlPr>
                <w:rPr>
                  <w:rFonts w:ascii="Cambria Math" w:hAnsi="Cambria Math"/>
                  <w:i/>
                  <w:color w:val="767171" w:themeColor="background2" w:themeShade="80"/>
                </w:rPr>
              </m:ctrlPr>
            </m:fPr>
            <m:num>
              <m:sSup>
                <m:sSupPr>
                  <m:ctrlPr>
                    <w:rPr>
                      <w:rFonts w:ascii="Cambria Math" w:hAnsi="Cambria Math"/>
                      <w:i/>
                      <w:color w:val="767171" w:themeColor="background2" w:themeShade="80"/>
                    </w:rPr>
                  </m:ctrlPr>
                </m:sSupPr>
                <m:e>
                  <m:r>
                    <w:rPr>
                      <w:rFonts w:ascii="Cambria Math" w:hAnsi="Cambria Math"/>
                      <w:color w:val="767171" w:themeColor="background2" w:themeShade="80"/>
                    </w:rPr>
                    <m:t>L</m:t>
                  </m:r>
                </m:e>
                <m:sup>
                  <m:r>
                    <w:rPr>
                      <w:rFonts w:ascii="Cambria Math" w:hAnsi="Cambria Math"/>
                      <w:color w:val="767171" w:themeColor="background2" w:themeShade="80"/>
                    </w:rPr>
                    <m:t>2</m:t>
                  </m:r>
                </m:sup>
              </m:sSup>
            </m:num>
            <m:den>
              <m:sSup>
                <m:sSupPr>
                  <m:ctrlPr>
                    <w:rPr>
                      <w:rFonts w:ascii="Cambria Math" w:hAnsi="Cambria Math"/>
                      <w:i/>
                      <w:color w:val="767171" w:themeColor="background2" w:themeShade="80"/>
                    </w:rPr>
                  </m:ctrlPr>
                </m:sSupPr>
                <m:e>
                  <m:r>
                    <w:rPr>
                      <w:rFonts w:ascii="Cambria Math" w:hAnsi="Cambria Math"/>
                      <w:color w:val="767171" w:themeColor="background2" w:themeShade="80"/>
                    </w:rPr>
                    <m:t>l</m:t>
                  </m:r>
                </m:e>
                <m:sup>
                  <m:r>
                    <w:rPr>
                      <w:rFonts w:ascii="Cambria Math" w:hAnsi="Cambria Math"/>
                      <w:color w:val="767171" w:themeColor="background2" w:themeShade="80"/>
                    </w:rPr>
                    <m:t>2</m:t>
                  </m:r>
                </m:sup>
              </m:sSup>
            </m:den>
          </m:f>
          <m:r>
            <w:rPr>
              <w:rFonts w:ascii="Cambria Math" w:hAnsi="Cambria Math"/>
              <w:color w:val="767171" w:themeColor="background2" w:themeShade="80"/>
            </w:rPr>
            <m:t>=</m:t>
          </m:r>
          <m:sSup>
            <m:sSupPr>
              <m:ctrlPr>
                <w:rPr>
                  <w:rFonts w:ascii="Cambria Math" w:hAnsi="Cambria Math"/>
                  <w:i/>
                  <w:color w:val="767171" w:themeColor="background2" w:themeShade="80"/>
                </w:rPr>
              </m:ctrlPr>
            </m:sSupPr>
            <m:e>
              <m:r>
                <w:rPr>
                  <w:rFonts w:ascii="Cambria Math" w:hAnsi="Cambria Math"/>
                  <w:color w:val="767171" w:themeColor="background2" w:themeShade="80"/>
                </w:rPr>
                <m:t>s∙s</m:t>
              </m:r>
            </m:e>
            <m:sup>
              <m:r>
                <w:rPr>
                  <w:rFonts w:ascii="Cambria Math" w:hAnsi="Cambria Math"/>
                  <w:color w:val="767171" w:themeColor="background2" w:themeShade="80"/>
                </w:rPr>
                <m:t>-0.5</m:t>
              </m:r>
            </m:sup>
          </m:sSup>
          <m:r>
            <w:rPr>
              <w:rFonts w:ascii="Cambria Math" w:hAnsi="Cambria Math"/>
              <w:color w:val="767171" w:themeColor="background2" w:themeShade="80"/>
            </w:rPr>
            <m:t>∙</m:t>
          </m:r>
          <m:sSup>
            <m:sSupPr>
              <m:ctrlPr>
                <w:rPr>
                  <w:rFonts w:ascii="Cambria Math" w:hAnsi="Cambria Math"/>
                  <w:i/>
                  <w:color w:val="767171" w:themeColor="background2" w:themeShade="80"/>
                </w:rPr>
              </m:ctrlPr>
            </m:sSupPr>
            <m:e>
              <m:r>
                <w:rPr>
                  <w:rFonts w:ascii="Cambria Math" w:hAnsi="Cambria Math"/>
                  <w:color w:val="767171" w:themeColor="background2" w:themeShade="80"/>
                </w:rPr>
                <m:t>s</m:t>
              </m:r>
            </m:e>
            <m:sup>
              <m:r>
                <w:rPr>
                  <w:rFonts w:ascii="Cambria Math" w:hAnsi="Cambria Math"/>
                  <w:color w:val="767171" w:themeColor="background2" w:themeShade="80"/>
                </w:rPr>
                <m:t>-2</m:t>
              </m:r>
            </m:sup>
          </m:sSup>
          <m:r>
            <w:rPr>
              <w:rFonts w:ascii="Cambria Math" w:hAnsi="Cambria Math"/>
              <w:color w:val="767171" w:themeColor="background2" w:themeShade="80"/>
            </w:rPr>
            <m:t>=</m:t>
          </m:r>
          <m:sSup>
            <m:sSupPr>
              <m:ctrlPr>
                <w:rPr>
                  <w:rFonts w:ascii="Cambria Math" w:hAnsi="Cambria Math"/>
                  <w:i/>
                  <w:color w:val="767171" w:themeColor="background2" w:themeShade="80"/>
                </w:rPr>
              </m:ctrlPr>
            </m:sSupPr>
            <m:e>
              <m:r>
                <w:rPr>
                  <w:rFonts w:ascii="Cambria Math" w:hAnsi="Cambria Math"/>
                  <w:color w:val="767171" w:themeColor="background2" w:themeShade="80"/>
                </w:rPr>
                <m:t>s</m:t>
              </m:r>
            </m:e>
            <m:sup>
              <m:r>
                <w:rPr>
                  <w:rFonts w:ascii="Cambria Math" w:hAnsi="Cambria Math"/>
                  <w:color w:val="767171" w:themeColor="background2" w:themeShade="80"/>
                </w:rPr>
                <m:t>-1.5</m:t>
              </m:r>
            </m:sup>
          </m:sSup>
        </m:oMath>
      </m:oMathPara>
    </w:p>
    <w:p w14:paraId="11E6982C" w14:textId="34907BCC" w:rsidR="003C73A3" w:rsidRDefault="003C73A3">
      <w:pPr>
        <w:spacing w:after="160" w:line="259" w:lineRule="auto"/>
      </w:pPr>
      <w:r>
        <w:br w:type="page"/>
      </w:r>
    </w:p>
    <w:p w14:paraId="520B6FB4" w14:textId="77777777" w:rsidR="002F17CF" w:rsidRDefault="002F17CF" w:rsidP="002F17CF">
      <w:pPr>
        <w:pStyle w:val="Heading1"/>
        <w:pBdr>
          <w:bottom w:val="none" w:sz="0" w:space="0" w:color="auto"/>
        </w:pBdr>
        <w:spacing w:before="0" w:after="0"/>
      </w:pPr>
      <w:bookmarkStart w:id="490" w:name="_Toc465925057"/>
      <w:r>
        <w:t>Provisions for dealing with air-compressibility issue s and spring effects at 1:20 scale</w:t>
      </w:r>
      <w:bookmarkEnd w:id="490"/>
      <w:r>
        <w:t xml:space="preserve"> </w:t>
      </w:r>
    </w:p>
    <w:p w14:paraId="765D140C" w14:textId="1BC91C7E" w:rsidR="002F17CF" w:rsidRDefault="002F17CF" w:rsidP="002F17CF">
      <w:pPr>
        <w:pStyle w:val="Heading1"/>
        <w:numPr>
          <w:ilvl w:val="0"/>
          <w:numId w:val="0"/>
        </w:numPr>
        <w:pBdr>
          <w:bottom w:val="none" w:sz="0" w:space="0" w:color="auto"/>
        </w:pBdr>
        <w:spacing w:before="0" w:after="0"/>
        <w:ind w:left="432"/>
      </w:pPr>
      <w:bookmarkStart w:id="491" w:name="_Toc465925058"/>
      <w:r>
        <w:t>(refer to AWS File Note FN 16-001)</w:t>
      </w:r>
      <w:bookmarkEnd w:id="491"/>
    </w:p>
    <w:p w14:paraId="5076BFA4" w14:textId="77777777" w:rsidR="002F17CF" w:rsidRDefault="002F17CF" w:rsidP="002F17CF">
      <w:pPr>
        <w:pStyle w:val="Heading2"/>
      </w:pPr>
      <w:bookmarkStart w:id="492" w:name="_Toc465925059"/>
      <w:r>
        <w:t>Operation of the air-springs within the Archimedes Waveswing</w:t>
      </w:r>
      <w:bookmarkEnd w:id="492"/>
    </w:p>
    <w:p w14:paraId="76A2E219" w14:textId="77777777" w:rsidR="002F17CF" w:rsidRDefault="002F17CF" w:rsidP="002F17CF"/>
    <w:p w14:paraId="61C8CC05" w14:textId="6D151F46" w:rsidR="002F17CF" w:rsidRDefault="002F17CF" w:rsidP="002F17CF">
      <w:r>
        <w:t xml:space="preserve">The PAT has raised the question of the dynamic similarity of the spring-like effect of air volumes within the device which cannot be Froude scaled at 1:20 scale.  </w:t>
      </w:r>
    </w:p>
    <w:p w14:paraId="30B9D58B" w14:textId="2D45842D" w:rsidR="002F17CF" w:rsidRDefault="002F17CF" w:rsidP="002F17CF">
      <w:r>
        <w:t>Waveswing America recognize this issue and have previously addressed this successfully with the 1:50 scale tests.  The approach taken is set out in AWS file note FN 15-004 which was provided to and accepted by the PAT in August 2015.</w:t>
      </w:r>
    </w:p>
    <w:p w14:paraId="552529FB" w14:textId="4F119260" w:rsidR="002F17CF" w:rsidRDefault="002F17CF" w:rsidP="002F17CF">
      <w:r>
        <w:t>As noted in 15-004, the Waveswing contains two pneumatic chambers which work in conjunction to produce the overall spring response of the device.  By varying the internal geometry of the device a wide range of different spring characteristics can be achieved without changing the external shape and hydrodynamics.  Use of a direct drive PTO enables further spring modification to suit conditions on a wave-by-wave basis.  The spring is therefore easily tune</w:t>
      </w:r>
      <w:r w:rsidR="00A10ED2">
        <w:t>-</w:t>
      </w:r>
      <w:r>
        <w:t>able to a wide range of conditions.</w:t>
      </w:r>
    </w:p>
    <w:p w14:paraId="5E8FB509" w14:textId="77777777" w:rsidR="002F17CF" w:rsidRDefault="002F17CF" w:rsidP="002F17CF">
      <w:r>
        <w:t xml:space="preserve">Accordingly, the important consideration for model-scale is to produce an appropriate spring which produces an equivalent scaled response to that intended for the full-scale device. </w:t>
      </w:r>
    </w:p>
    <w:p w14:paraId="6DD7211E" w14:textId="77777777" w:rsidR="002F17CF" w:rsidRDefault="002F17CF" w:rsidP="002F17CF">
      <w:r>
        <w:t xml:space="preserve">As described in 15-004, it is not practicable to reproduce the vacuum (or low-pressure) air-spring chamber at model scale due to the large volume required to provide a scaled response and due to the difficulty in engineering a suitable rolling seal at small scale. </w:t>
      </w:r>
    </w:p>
    <w:p w14:paraId="6BD6F882" w14:textId="361C2AC4" w:rsidR="002F17CF" w:rsidRDefault="002F17CF" w:rsidP="002F17CF">
      <w:r>
        <w:t>Hence, the approach adopted is to replicate the scaled spring response by using a combination of the air spring with suitable additional volume and a mechanical spring.  Again this is described in 15-004.</w:t>
      </w:r>
    </w:p>
    <w:p w14:paraId="70295699" w14:textId="77777777" w:rsidR="00A10ED2" w:rsidRDefault="00A10ED2" w:rsidP="002F17CF"/>
    <w:p w14:paraId="31087F80" w14:textId="77777777" w:rsidR="002F17CF" w:rsidRPr="00B03F07" w:rsidRDefault="002F17CF" w:rsidP="002F17CF">
      <w:pPr>
        <w:pStyle w:val="Heading2"/>
        <w:keepLines w:val="0"/>
        <w:spacing w:before="240" w:after="60"/>
      </w:pPr>
      <w:bookmarkStart w:id="493" w:name="_Toc465925060"/>
      <w:r>
        <w:t>Full-scale spring response (per 15-004)</w:t>
      </w:r>
      <w:bookmarkEnd w:id="493"/>
    </w:p>
    <w:p w14:paraId="2E10171C" w14:textId="77777777" w:rsidR="002F17CF" w:rsidRDefault="002F17CF" w:rsidP="002F17CF"/>
    <w:p w14:paraId="3A535D32" w14:textId="77777777" w:rsidR="002F17CF" w:rsidRDefault="002F17CF" w:rsidP="002F17CF">
      <w:r>
        <w:t>The full-scale sprig characteristics for the device are described in 15-004 and Figure 2 thereof is reproduced below:</w:t>
      </w:r>
    </w:p>
    <w:p w14:paraId="2B2B20B4" w14:textId="77777777" w:rsidR="002F17CF" w:rsidRDefault="002F17CF" w:rsidP="002F17CF"/>
    <w:p w14:paraId="3092758E" w14:textId="77777777" w:rsidR="002F17CF" w:rsidRDefault="002F17CF" w:rsidP="002F17CF">
      <w:pPr>
        <w:keepNext/>
      </w:pPr>
      <w:r>
        <w:rPr>
          <w:noProof/>
        </w:rPr>
        <w:drawing>
          <wp:inline distT="0" distB="0" distL="0" distR="0" wp14:anchorId="58BE47B3" wp14:editId="16D18F06">
            <wp:extent cx="5943600" cy="3586251"/>
            <wp:effectExtent l="0" t="0" r="0" b="0"/>
            <wp:docPr id="12339" name="Picture 1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5943600" cy="3586251"/>
                    </a:xfrm>
                    <a:prstGeom prst="rect">
                      <a:avLst/>
                    </a:prstGeom>
                    <a:noFill/>
                    <a:ln>
                      <a:noFill/>
                    </a:ln>
                  </pic:spPr>
                </pic:pic>
              </a:graphicData>
            </a:graphic>
          </wp:inline>
        </w:drawing>
      </w:r>
    </w:p>
    <w:p w14:paraId="7DB48C18" w14:textId="060664F9" w:rsidR="002F17CF" w:rsidRDefault="002F17CF" w:rsidP="002F17CF">
      <w:pPr>
        <w:pStyle w:val="Caption"/>
        <w:rPr>
          <w:noProof/>
        </w:rPr>
      </w:pPr>
      <w:bookmarkStart w:id="494" w:name="_Toc465925095"/>
      <w:r>
        <w:t xml:space="preserve">Figure </w:t>
      </w:r>
      <w:r>
        <w:fldChar w:fldCharType="begin"/>
      </w:r>
      <w:r>
        <w:instrText xml:space="preserve"> SEQ Figure \* ARABIC </w:instrText>
      </w:r>
      <w:r>
        <w:fldChar w:fldCharType="separate"/>
      </w:r>
      <w:r w:rsidR="00055959">
        <w:rPr>
          <w:noProof/>
        </w:rPr>
        <w:t>18</w:t>
      </w:r>
      <w:r>
        <w:rPr>
          <w:noProof/>
        </w:rPr>
        <w:fldChar w:fldCharType="end"/>
      </w:r>
      <w:r>
        <w:t xml:space="preserve"> - Full-scale device desired spring response</w:t>
      </w:r>
      <w:r>
        <w:rPr>
          <w:noProof/>
        </w:rPr>
        <w:t xml:space="preserve"> (after 15-004 Figure 2)</w:t>
      </w:r>
      <w:bookmarkEnd w:id="494"/>
    </w:p>
    <w:p w14:paraId="126F67D0" w14:textId="77777777" w:rsidR="002F17CF" w:rsidRDefault="002F17CF" w:rsidP="002F17CF"/>
    <w:p w14:paraId="56EE4A0A" w14:textId="77777777" w:rsidR="002F17CF" w:rsidRDefault="002F17CF" w:rsidP="002F17CF">
      <w:pPr>
        <w:pStyle w:val="Heading2"/>
        <w:keepLines w:val="0"/>
        <w:spacing w:before="240" w:after="60"/>
      </w:pPr>
      <w:bookmarkStart w:id="495" w:name="_Toc465925061"/>
      <w:r>
        <w:t>Model-scale spring response for 1:20 model</w:t>
      </w:r>
      <w:bookmarkEnd w:id="495"/>
    </w:p>
    <w:p w14:paraId="0E9B334F" w14:textId="77777777" w:rsidR="002F17CF" w:rsidRDefault="002F17CF" w:rsidP="002F17CF"/>
    <w:p w14:paraId="730C10B9" w14:textId="6AB6F77E" w:rsidR="002F17CF" w:rsidRPr="00B03F07" w:rsidRDefault="002F17CF" w:rsidP="002F17CF">
      <w:r>
        <w:t xml:space="preserve">Noting the values set out in Table 1 of 15-004, and adjusting the scale factor to 1:20, the required restoring force at model scale is set out in </w:t>
      </w:r>
      <w:r>
        <w:fldChar w:fldCharType="begin"/>
      </w:r>
      <w:r>
        <w:instrText xml:space="preserve"> REF _Ref450858462 \h </w:instrText>
      </w:r>
      <w:r>
        <w:fldChar w:fldCharType="separate"/>
      </w:r>
      <w:r w:rsidR="00BA30C2">
        <w:t xml:space="preserve">Table </w:t>
      </w:r>
      <w:r w:rsidR="00BA30C2">
        <w:rPr>
          <w:noProof/>
        </w:rPr>
        <w:t>3</w:t>
      </w:r>
      <w:r>
        <w:fldChar w:fldCharType="end"/>
      </w:r>
      <w:r>
        <w:t xml:space="preserve"> overleaf.  Again repeating the comments regarding linearization of the spring during detailed design, it is considered appropriate to select a mid-range value of +/- 7.7N at the stroke ends.</w:t>
      </w:r>
    </w:p>
    <w:p w14:paraId="2EE8C6DD" w14:textId="204A43DC" w:rsidR="002F17CF" w:rsidRDefault="002F17CF" w:rsidP="002F17CF">
      <w:r>
        <w:t xml:space="preserve">Selecting a mechanical spring constant of 40 N/m and an additional air reservoir volume of 230 litre produces the required response as illustrated in </w:t>
      </w:r>
      <w:r>
        <w:fldChar w:fldCharType="begin"/>
      </w:r>
      <w:r>
        <w:instrText xml:space="preserve"> REF _Ref450916007 \h </w:instrText>
      </w:r>
      <w:r>
        <w:fldChar w:fldCharType="separate"/>
      </w:r>
      <w:r w:rsidR="00BA30C2">
        <w:t xml:space="preserve">Figure </w:t>
      </w:r>
      <w:r w:rsidR="00BA30C2">
        <w:rPr>
          <w:noProof/>
        </w:rPr>
        <w:t>19</w:t>
      </w:r>
      <w:r>
        <w:fldChar w:fldCharType="end"/>
      </w:r>
      <w:r>
        <w:t xml:space="preserve"> (yellow line is actual spring curve for the model, purple line is the scaled spring curve from the full-scale design).  From this it will be seen that a good match is achieved for the majority of the stroke.  The 1:20 model will be slightly stiffer on the up-stroke and slightly less stiff on the down-stroke.  These effects are expected to cancel out in performance terms.</w:t>
      </w:r>
    </w:p>
    <w:p w14:paraId="34726339" w14:textId="77777777" w:rsidR="002F17CF" w:rsidRDefault="002F17CF" w:rsidP="002F17CF">
      <w:r>
        <w:t>It should be noted that this is for one particular tuning only.  As with the full-scale device, the air volumes will be varied from sea-state to sea-state in order to produce optimal response.</w:t>
      </w:r>
    </w:p>
    <w:p w14:paraId="2355563A" w14:textId="5EEC8E5C" w:rsidR="002F17CF" w:rsidRDefault="002F17CF">
      <w:pPr>
        <w:spacing w:after="160" w:line="259" w:lineRule="auto"/>
      </w:pPr>
      <w:r>
        <w:br w:type="page"/>
      </w:r>
    </w:p>
    <w:p w14:paraId="341E3B5C" w14:textId="77777777" w:rsidR="002F17CF" w:rsidRDefault="002F17CF" w:rsidP="002F17CF"/>
    <w:tbl>
      <w:tblPr>
        <w:tblStyle w:val="LightShading-Accent1"/>
        <w:tblW w:w="0" w:type="auto"/>
        <w:tblLook w:val="04A0" w:firstRow="1" w:lastRow="0" w:firstColumn="1" w:lastColumn="0" w:noHBand="0" w:noVBand="1"/>
      </w:tblPr>
      <w:tblGrid>
        <w:gridCol w:w="3369"/>
        <w:gridCol w:w="1417"/>
        <w:gridCol w:w="1418"/>
        <w:gridCol w:w="1417"/>
      </w:tblGrid>
      <w:tr w:rsidR="002F17CF" w:rsidRPr="00D9363E" w14:paraId="7367F741" w14:textId="77777777" w:rsidTr="00B93DC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9" w:type="dxa"/>
            <w:noWrap/>
            <w:hideMark/>
          </w:tcPr>
          <w:p w14:paraId="1BD9C4B7" w14:textId="77777777" w:rsidR="002F17CF" w:rsidRPr="00D9363E" w:rsidRDefault="002F17CF" w:rsidP="00B93DCC">
            <w:r w:rsidRPr="00D9363E">
              <w:t>Floater position (m)</w:t>
            </w:r>
          </w:p>
        </w:tc>
        <w:tc>
          <w:tcPr>
            <w:tcW w:w="1417" w:type="dxa"/>
            <w:noWrap/>
            <w:hideMark/>
          </w:tcPr>
          <w:p w14:paraId="0C5C6B90" w14:textId="77777777" w:rsidR="002F17CF" w:rsidRPr="00D9363E" w:rsidRDefault="002F17CF" w:rsidP="00B93DCC">
            <w:pPr>
              <w:jc w:val="right"/>
              <w:cnfStyle w:val="100000000000" w:firstRow="1" w:lastRow="0" w:firstColumn="0" w:lastColumn="0" w:oddVBand="0" w:evenVBand="0" w:oddHBand="0" w:evenHBand="0" w:firstRowFirstColumn="0" w:firstRowLastColumn="0" w:lastRowFirstColumn="0" w:lastRowLastColumn="0"/>
            </w:pPr>
            <w:r w:rsidRPr="00D9363E">
              <w:t>-2</w:t>
            </w:r>
          </w:p>
        </w:tc>
        <w:tc>
          <w:tcPr>
            <w:tcW w:w="1418" w:type="dxa"/>
            <w:noWrap/>
            <w:hideMark/>
          </w:tcPr>
          <w:p w14:paraId="509726F0" w14:textId="77777777" w:rsidR="002F17CF" w:rsidRPr="00D9363E" w:rsidRDefault="002F17CF" w:rsidP="00B93DCC">
            <w:pPr>
              <w:jc w:val="right"/>
              <w:cnfStyle w:val="100000000000" w:firstRow="1" w:lastRow="0" w:firstColumn="0" w:lastColumn="0" w:oddVBand="0" w:evenVBand="0" w:oddHBand="0" w:evenHBand="0" w:firstRowFirstColumn="0" w:firstRowLastColumn="0" w:lastRowFirstColumn="0" w:lastRowLastColumn="0"/>
            </w:pPr>
            <w:r w:rsidRPr="00D9363E">
              <w:t>0</w:t>
            </w:r>
          </w:p>
        </w:tc>
        <w:tc>
          <w:tcPr>
            <w:tcW w:w="1417" w:type="dxa"/>
            <w:noWrap/>
            <w:hideMark/>
          </w:tcPr>
          <w:p w14:paraId="51BDA4CC" w14:textId="77777777" w:rsidR="002F17CF" w:rsidRPr="00D9363E" w:rsidRDefault="002F17CF" w:rsidP="00B93DCC">
            <w:pPr>
              <w:jc w:val="right"/>
              <w:cnfStyle w:val="100000000000" w:firstRow="1" w:lastRow="0" w:firstColumn="0" w:lastColumn="0" w:oddVBand="0" w:evenVBand="0" w:oddHBand="0" w:evenHBand="0" w:firstRowFirstColumn="0" w:firstRowLastColumn="0" w:lastRowFirstColumn="0" w:lastRowLastColumn="0"/>
            </w:pPr>
            <w:r w:rsidRPr="00D9363E">
              <w:t>2</w:t>
            </w:r>
          </w:p>
        </w:tc>
      </w:tr>
      <w:tr w:rsidR="002F17CF" w:rsidRPr="00D9363E" w14:paraId="5EB75595" w14:textId="77777777" w:rsidTr="00B93D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9" w:type="dxa"/>
            <w:noWrap/>
            <w:hideMark/>
          </w:tcPr>
          <w:p w14:paraId="76856DF3" w14:textId="77777777" w:rsidR="002F17CF" w:rsidRPr="00D9363E" w:rsidRDefault="002F17CF" w:rsidP="00B93DCC">
            <w:r w:rsidRPr="00D9363E">
              <w:t>Vacuum Force (kN)</w:t>
            </w:r>
          </w:p>
        </w:tc>
        <w:tc>
          <w:tcPr>
            <w:tcW w:w="1417" w:type="dxa"/>
            <w:noWrap/>
            <w:hideMark/>
          </w:tcPr>
          <w:p w14:paraId="77D7EE59" w14:textId="77777777" w:rsidR="002F17CF" w:rsidRPr="00D9363E" w:rsidRDefault="002F17CF" w:rsidP="00B93DCC">
            <w:pPr>
              <w:jc w:val="right"/>
              <w:cnfStyle w:val="000000100000" w:firstRow="0" w:lastRow="0" w:firstColumn="0" w:lastColumn="0" w:oddVBand="0" w:evenVBand="0" w:oddHBand="1" w:evenHBand="0" w:firstRowFirstColumn="0" w:firstRowLastColumn="0" w:lastRowFirstColumn="0" w:lastRowLastColumn="0"/>
            </w:pPr>
            <w:r w:rsidRPr="00D9363E">
              <w:t>-520</w:t>
            </w:r>
          </w:p>
        </w:tc>
        <w:tc>
          <w:tcPr>
            <w:tcW w:w="1418" w:type="dxa"/>
            <w:noWrap/>
            <w:hideMark/>
          </w:tcPr>
          <w:p w14:paraId="31DFBBE7" w14:textId="77777777" w:rsidR="002F17CF" w:rsidRPr="00D9363E" w:rsidRDefault="002F17CF" w:rsidP="00B93DCC">
            <w:pPr>
              <w:jc w:val="right"/>
              <w:cnfStyle w:val="000000100000" w:firstRow="0" w:lastRow="0" w:firstColumn="0" w:lastColumn="0" w:oddVBand="0" w:evenVBand="0" w:oddHBand="1" w:evenHBand="0" w:firstRowFirstColumn="0" w:firstRowLastColumn="0" w:lastRowFirstColumn="0" w:lastRowLastColumn="0"/>
            </w:pPr>
            <w:r w:rsidRPr="00D9363E">
              <w:t>-482</w:t>
            </w:r>
          </w:p>
        </w:tc>
        <w:tc>
          <w:tcPr>
            <w:tcW w:w="1417" w:type="dxa"/>
            <w:noWrap/>
            <w:hideMark/>
          </w:tcPr>
          <w:p w14:paraId="6F385239" w14:textId="77777777" w:rsidR="002F17CF" w:rsidRPr="00D9363E" w:rsidRDefault="002F17CF" w:rsidP="00B93DCC">
            <w:pPr>
              <w:jc w:val="right"/>
              <w:cnfStyle w:val="000000100000" w:firstRow="0" w:lastRow="0" w:firstColumn="0" w:lastColumn="0" w:oddVBand="0" w:evenVBand="0" w:oddHBand="1" w:evenHBand="0" w:firstRowFirstColumn="0" w:firstRowLastColumn="0" w:lastRowFirstColumn="0" w:lastRowLastColumn="0"/>
            </w:pPr>
            <w:r w:rsidRPr="00D9363E">
              <w:t>-435</w:t>
            </w:r>
          </w:p>
        </w:tc>
      </w:tr>
      <w:tr w:rsidR="002F17CF" w:rsidRPr="00D9363E" w14:paraId="1A6706DF" w14:textId="77777777" w:rsidTr="00B93DCC">
        <w:trPr>
          <w:trHeight w:val="300"/>
        </w:trPr>
        <w:tc>
          <w:tcPr>
            <w:cnfStyle w:val="001000000000" w:firstRow="0" w:lastRow="0" w:firstColumn="1" w:lastColumn="0" w:oddVBand="0" w:evenVBand="0" w:oddHBand="0" w:evenHBand="0" w:firstRowFirstColumn="0" w:firstRowLastColumn="0" w:lastRowFirstColumn="0" w:lastRowLastColumn="0"/>
            <w:tcW w:w="3369" w:type="dxa"/>
            <w:noWrap/>
            <w:hideMark/>
          </w:tcPr>
          <w:p w14:paraId="3A5B1F27" w14:textId="77777777" w:rsidR="002F17CF" w:rsidRPr="00D9363E" w:rsidRDefault="002F17CF" w:rsidP="00B93DCC">
            <w:r w:rsidRPr="00D9363E">
              <w:t>Air-spring force (kN)</w:t>
            </w:r>
          </w:p>
        </w:tc>
        <w:tc>
          <w:tcPr>
            <w:tcW w:w="1417" w:type="dxa"/>
            <w:noWrap/>
            <w:hideMark/>
          </w:tcPr>
          <w:p w14:paraId="54C6F5D5" w14:textId="77777777" w:rsidR="002F17CF" w:rsidRPr="00D9363E" w:rsidRDefault="002F17CF" w:rsidP="00B93DCC">
            <w:pPr>
              <w:jc w:val="right"/>
              <w:cnfStyle w:val="000000000000" w:firstRow="0" w:lastRow="0" w:firstColumn="0" w:lastColumn="0" w:oddVBand="0" w:evenVBand="0" w:oddHBand="0" w:evenHBand="0" w:firstRowFirstColumn="0" w:firstRowLastColumn="0" w:lastRowFirstColumn="0" w:lastRowLastColumn="0"/>
            </w:pPr>
            <w:r w:rsidRPr="00D9363E">
              <w:t>643</w:t>
            </w:r>
          </w:p>
        </w:tc>
        <w:tc>
          <w:tcPr>
            <w:tcW w:w="1418" w:type="dxa"/>
            <w:noWrap/>
            <w:hideMark/>
          </w:tcPr>
          <w:p w14:paraId="6FD1BDF9" w14:textId="77777777" w:rsidR="002F17CF" w:rsidRPr="00D9363E" w:rsidRDefault="002F17CF" w:rsidP="00B93DCC">
            <w:pPr>
              <w:jc w:val="right"/>
              <w:cnfStyle w:val="000000000000" w:firstRow="0" w:lastRow="0" w:firstColumn="0" w:lastColumn="0" w:oddVBand="0" w:evenVBand="0" w:oddHBand="0" w:evenHBand="0" w:firstRowFirstColumn="0" w:firstRowLastColumn="0" w:lastRowFirstColumn="0" w:lastRowLastColumn="0"/>
            </w:pPr>
            <w:r w:rsidRPr="00D9363E">
              <w:t>531</w:t>
            </w:r>
          </w:p>
        </w:tc>
        <w:tc>
          <w:tcPr>
            <w:tcW w:w="1417" w:type="dxa"/>
            <w:noWrap/>
            <w:hideMark/>
          </w:tcPr>
          <w:p w14:paraId="5C71F23D" w14:textId="77777777" w:rsidR="002F17CF" w:rsidRPr="00D9363E" w:rsidRDefault="002F17CF" w:rsidP="00B93DCC">
            <w:pPr>
              <w:jc w:val="right"/>
              <w:cnfStyle w:val="000000000000" w:firstRow="0" w:lastRow="0" w:firstColumn="0" w:lastColumn="0" w:oddVBand="0" w:evenVBand="0" w:oddHBand="0" w:evenHBand="0" w:firstRowFirstColumn="0" w:firstRowLastColumn="0" w:lastRowFirstColumn="0" w:lastRowLastColumn="0"/>
            </w:pPr>
            <w:r w:rsidRPr="00D9363E">
              <w:t>435</w:t>
            </w:r>
          </w:p>
        </w:tc>
      </w:tr>
      <w:tr w:rsidR="002F17CF" w:rsidRPr="00D9363E" w14:paraId="03DAD45A" w14:textId="77777777" w:rsidTr="00B93D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9" w:type="dxa"/>
            <w:noWrap/>
            <w:hideMark/>
          </w:tcPr>
          <w:p w14:paraId="7D7F6463" w14:textId="77777777" w:rsidR="002F17CF" w:rsidRPr="00D9363E" w:rsidRDefault="002F17CF" w:rsidP="00B93DCC">
            <w:r w:rsidRPr="00D9363E">
              <w:t>Mass force (kN)</w:t>
            </w:r>
          </w:p>
        </w:tc>
        <w:tc>
          <w:tcPr>
            <w:tcW w:w="1417" w:type="dxa"/>
            <w:noWrap/>
            <w:hideMark/>
          </w:tcPr>
          <w:p w14:paraId="1B3B1FD4" w14:textId="77777777" w:rsidR="002F17CF" w:rsidRPr="00D9363E" w:rsidRDefault="002F17CF" w:rsidP="00B93DCC">
            <w:pPr>
              <w:jc w:val="right"/>
              <w:cnfStyle w:val="000000100000" w:firstRow="0" w:lastRow="0" w:firstColumn="0" w:lastColumn="0" w:oddVBand="0" w:evenVBand="0" w:oddHBand="1" w:evenHBand="0" w:firstRowFirstColumn="0" w:firstRowLastColumn="0" w:lastRowFirstColumn="0" w:lastRowLastColumn="0"/>
            </w:pPr>
            <w:r w:rsidRPr="00D9363E">
              <w:t>-49.1</w:t>
            </w:r>
          </w:p>
        </w:tc>
        <w:tc>
          <w:tcPr>
            <w:tcW w:w="1418" w:type="dxa"/>
            <w:noWrap/>
            <w:hideMark/>
          </w:tcPr>
          <w:p w14:paraId="4640D737" w14:textId="77777777" w:rsidR="002F17CF" w:rsidRPr="00D9363E" w:rsidRDefault="002F17CF" w:rsidP="00B93DCC">
            <w:pPr>
              <w:jc w:val="right"/>
              <w:cnfStyle w:val="000000100000" w:firstRow="0" w:lastRow="0" w:firstColumn="0" w:lastColumn="0" w:oddVBand="0" w:evenVBand="0" w:oddHBand="1" w:evenHBand="0" w:firstRowFirstColumn="0" w:firstRowLastColumn="0" w:lastRowFirstColumn="0" w:lastRowLastColumn="0"/>
            </w:pPr>
            <w:r w:rsidRPr="00D9363E">
              <w:t>-49.1</w:t>
            </w:r>
          </w:p>
        </w:tc>
        <w:tc>
          <w:tcPr>
            <w:tcW w:w="1417" w:type="dxa"/>
            <w:noWrap/>
            <w:hideMark/>
          </w:tcPr>
          <w:p w14:paraId="408D3298" w14:textId="77777777" w:rsidR="002F17CF" w:rsidRPr="00D9363E" w:rsidRDefault="002F17CF" w:rsidP="00B93DCC">
            <w:pPr>
              <w:jc w:val="right"/>
              <w:cnfStyle w:val="000000100000" w:firstRow="0" w:lastRow="0" w:firstColumn="0" w:lastColumn="0" w:oddVBand="0" w:evenVBand="0" w:oddHBand="1" w:evenHBand="0" w:firstRowFirstColumn="0" w:firstRowLastColumn="0" w:lastRowFirstColumn="0" w:lastRowLastColumn="0"/>
            </w:pPr>
            <w:r w:rsidRPr="00D9363E">
              <w:t>-49.1</w:t>
            </w:r>
          </w:p>
        </w:tc>
      </w:tr>
      <w:tr w:rsidR="002F17CF" w:rsidRPr="00D9363E" w14:paraId="6F09C82E" w14:textId="77777777" w:rsidTr="00B93DCC">
        <w:trPr>
          <w:trHeight w:val="300"/>
        </w:trPr>
        <w:tc>
          <w:tcPr>
            <w:cnfStyle w:val="001000000000" w:firstRow="0" w:lastRow="0" w:firstColumn="1" w:lastColumn="0" w:oddVBand="0" w:evenVBand="0" w:oddHBand="0" w:evenHBand="0" w:firstRowFirstColumn="0" w:firstRowLastColumn="0" w:lastRowFirstColumn="0" w:lastRowLastColumn="0"/>
            <w:tcW w:w="3369" w:type="dxa"/>
            <w:noWrap/>
            <w:hideMark/>
          </w:tcPr>
          <w:p w14:paraId="7D114015" w14:textId="77777777" w:rsidR="002F17CF" w:rsidRPr="00D9363E" w:rsidRDefault="002F17CF" w:rsidP="00B93DCC">
            <w:r w:rsidRPr="00D9363E">
              <w:t>Net force (kN)</w:t>
            </w:r>
          </w:p>
        </w:tc>
        <w:tc>
          <w:tcPr>
            <w:tcW w:w="1417" w:type="dxa"/>
            <w:noWrap/>
            <w:hideMark/>
          </w:tcPr>
          <w:p w14:paraId="19D45919" w14:textId="77777777" w:rsidR="002F17CF" w:rsidRPr="00D9363E" w:rsidRDefault="002F17CF" w:rsidP="00B93DCC">
            <w:pPr>
              <w:jc w:val="right"/>
              <w:cnfStyle w:val="000000000000" w:firstRow="0" w:lastRow="0" w:firstColumn="0" w:lastColumn="0" w:oddVBand="0" w:evenVBand="0" w:oddHBand="0" w:evenHBand="0" w:firstRowFirstColumn="0" w:firstRowLastColumn="0" w:lastRowFirstColumn="0" w:lastRowLastColumn="0"/>
            </w:pPr>
            <w:r w:rsidRPr="00D9363E">
              <w:t>73.9</w:t>
            </w:r>
          </w:p>
        </w:tc>
        <w:tc>
          <w:tcPr>
            <w:tcW w:w="1418" w:type="dxa"/>
            <w:noWrap/>
            <w:hideMark/>
          </w:tcPr>
          <w:p w14:paraId="026AC41D" w14:textId="77777777" w:rsidR="002F17CF" w:rsidRPr="00D9363E" w:rsidRDefault="002F17CF" w:rsidP="00B93DCC">
            <w:pPr>
              <w:jc w:val="right"/>
              <w:cnfStyle w:val="000000000000" w:firstRow="0" w:lastRow="0" w:firstColumn="0" w:lastColumn="0" w:oddVBand="0" w:evenVBand="0" w:oddHBand="0" w:evenHBand="0" w:firstRowFirstColumn="0" w:firstRowLastColumn="0" w:lastRowFirstColumn="0" w:lastRowLastColumn="0"/>
            </w:pPr>
            <w:r w:rsidRPr="00D9363E">
              <w:t>0</w:t>
            </w:r>
          </w:p>
        </w:tc>
        <w:tc>
          <w:tcPr>
            <w:tcW w:w="1417" w:type="dxa"/>
            <w:noWrap/>
            <w:hideMark/>
          </w:tcPr>
          <w:p w14:paraId="54F25092" w14:textId="77777777" w:rsidR="002F17CF" w:rsidRPr="00D9363E" w:rsidRDefault="002F17CF" w:rsidP="00B93DCC">
            <w:pPr>
              <w:jc w:val="right"/>
              <w:cnfStyle w:val="000000000000" w:firstRow="0" w:lastRow="0" w:firstColumn="0" w:lastColumn="0" w:oddVBand="0" w:evenVBand="0" w:oddHBand="0" w:evenHBand="0" w:firstRowFirstColumn="0" w:firstRowLastColumn="0" w:lastRowFirstColumn="0" w:lastRowLastColumn="0"/>
            </w:pPr>
            <w:r w:rsidRPr="00D9363E">
              <w:t>-48.7</w:t>
            </w:r>
          </w:p>
        </w:tc>
      </w:tr>
      <w:tr w:rsidR="002F17CF" w:rsidRPr="00D9363E" w14:paraId="28253129" w14:textId="77777777" w:rsidTr="00B93D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9" w:type="dxa"/>
            <w:noWrap/>
            <w:hideMark/>
          </w:tcPr>
          <w:p w14:paraId="65518711" w14:textId="77777777" w:rsidR="002F17CF" w:rsidRPr="00D9363E" w:rsidRDefault="002F17CF" w:rsidP="00B93DCC">
            <w:r w:rsidRPr="00D9363E">
              <w:t>Position at model scale (mm)</w:t>
            </w:r>
          </w:p>
        </w:tc>
        <w:tc>
          <w:tcPr>
            <w:tcW w:w="1417" w:type="dxa"/>
            <w:noWrap/>
            <w:hideMark/>
          </w:tcPr>
          <w:p w14:paraId="03B788D9" w14:textId="77777777" w:rsidR="002F17CF" w:rsidRPr="00D9363E" w:rsidRDefault="002F17CF" w:rsidP="00B93DCC">
            <w:pPr>
              <w:jc w:val="right"/>
              <w:cnfStyle w:val="000000100000" w:firstRow="0" w:lastRow="0" w:firstColumn="0" w:lastColumn="0" w:oddVBand="0" w:evenVBand="0" w:oddHBand="1" w:evenHBand="0" w:firstRowFirstColumn="0" w:firstRowLastColumn="0" w:lastRowFirstColumn="0" w:lastRowLastColumn="0"/>
            </w:pPr>
            <w:r w:rsidRPr="00D9363E">
              <w:t>-100</w:t>
            </w:r>
          </w:p>
        </w:tc>
        <w:tc>
          <w:tcPr>
            <w:tcW w:w="1418" w:type="dxa"/>
            <w:noWrap/>
            <w:hideMark/>
          </w:tcPr>
          <w:p w14:paraId="33098F00" w14:textId="77777777" w:rsidR="002F17CF" w:rsidRPr="00D9363E" w:rsidRDefault="002F17CF" w:rsidP="00B93DCC">
            <w:pPr>
              <w:jc w:val="right"/>
              <w:cnfStyle w:val="000000100000" w:firstRow="0" w:lastRow="0" w:firstColumn="0" w:lastColumn="0" w:oddVBand="0" w:evenVBand="0" w:oddHBand="1" w:evenHBand="0" w:firstRowFirstColumn="0" w:firstRowLastColumn="0" w:lastRowFirstColumn="0" w:lastRowLastColumn="0"/>
            </w:pPr>
            <w:r w:rsidRPr="00D9363E">
              <w:t>0</w:t>
            </w:r>
          </w:p>
        </w:tc>
        <w:tc>
          <w:tcPr>
            <w:tcW w:w="1417" w:type="dxa"/>
            <w:noWrap/>
            <w:hideMark/>
          </w:tcPr>
          <w:p w14:paraId="10BFC640" w14:textId="77777777" w:rsidR="002F17CF" w:rsidRPr="00D9363E" w:rsidRDefault="002F17CF" w:rsidP="00B93DCC">
            <w:pPr>
              <w:jc w:val="right"/>
              <w:cnfStyle w:val="000000100000" w:firstRow="0" w:lastRow="0" w:firstColumn="0" w:lastColumn="0" w:oddVBand="0" w:evenVBand="0" w:oddHBand="1" w:evenHBand="0" w:firstRowFirstColumn="0" w:firstRowLastColumn="0" w:lastRowFirstColumn="0" w:lastRowLastColumn="0"/>
            </w:pPr>
            <w:r w:rsidRPr="00D9363E">
              <w:t>100</w:t>
            </w:r>
          </w:p>
        </w:tc>
      </w:tr>
      <w:tr w:rsidR="002F17CF" w:rsidRPr="00D9363E" w14:paraId="158DABA7" w14:textId="77777777" w:rsidTr="00B93DCC">
        <w:trPr>
          <w:trHeight w:val="300"/>
        </w:trPr>
        <w:tc>
          <w:tcPr>
            <w:cnfStyle w:val="001000000000" w:firstRow="0" w:lastRow="0" w:firstColumn="1" w:lastColumn="0" w:oddVBand="0" w:evenVBand="0" w:oddHBand="0" w:evenHBand="0" w:firstRowFirstColumn="0" w:firstRowLastColumn="0" w:lastRowFirstColumn="0" w:lastRowLastColumn="0"/>
            <w:tcW w:w="3369" w:type="dxa"/>
            <w:noWrap/>
            <w:hideMark/>
          </w:tcPr>
          <w:p w14:paraId="35DBB64E" w14:textId="77777777" w:rsidR="002F17CF" w:rsidRPr="00D9363E" w:rsidRDefault="002F17CF" w:rsidP="00B93DCC">
            <w:r w:rsidRPr="00D9363E">
              <w:t>Force at 1:20 scale (N)</w:t>
            </w:r>
          </w:p>
        </w:tc>
        <w:tc>
          <w:tcPr>
            <w:tcW w:w="1417" w:type="dxa"/>
            <w:noWrap/>
            <w:hideMark/>
          </w:tcPr>
          <w:p w14:paraId="48EDA1F5" w14:textId="77777777" w:rsidR="002F17CF" w:rsidRPr="00D9363E" w:rsidRDefault="002F17CF" w:rsidP="00B93DCC">
            <w:pPr>
              <w:jc w:val="right"/>
              <w:cnfStyle w:val="000000000000" w:firstRow="0" w:lastRow="0" w:firstColumn="0" w:lastColumn="0" w:oddVBand="0" w:evenVBand="0" w:oddHBand="0" w:evenHBand="0" w:firstRowFirstColumn="0" w:firstRowLastColumn="0" w:lastRowFirstColumn="0" w:lastRowLastColumn="0"/>
            </w:pPr>
            <w:r w:rsidRPr="00D9363E">
              <w:t>9.2375</w:t>
            </w:r>
          </w:p>
        </w:tc>
        <w:tc>
          <w:tcPr>
            <w:tcW w:w="1418" w:type="dxa"/>
            <w:noWrap/>
            <w:hideMark/>
          </w:tcPr>
          <w:p w14:paraId="5F6B02C0" w14:textId="77777777" w:rsidR="002F17CF" w:rsidRPr="00D9363E" w:rsidRDefault="002F17CF" w:rsidP="00B93DCC">
            <w:pPr>
              <w:jc w:val="right"/>
              <w:cnfStyle w:val="000000000000" w:firstRow="0" w:lastRow="0" w:firstColumn="0" w:lastColumn="0" w:oddVBand="0" w:evenVBand="0" w:oddHBand="0" w:evenHBand="0" w:firstRowFirstColumn="0" w:firstRowLastColumn="0" w:lastRowFirstColumn="0" w:lastRowLastColumn="0"/>
            </w:pPr>
            <w:r w:rsidRPr="00D9363E">
              <w:t>0</w:t>
            </w:r>
          </w:p>
        </w:tc>
        <w:tc>
          <w:tcPr>
            <w:tcW w:w="1417" w:type="dxa"/>
            <w:noWrap/>
            <w:hideMark/>
          </w:tcPr>
          <w:p w14:paraId="27557C48" w14:textId="77777777" w:rsidR="002F17CF" w:rsidRPr="00D9363E" w:rsidRDefault="002F17CF" w:rsidP="00B93DCC">
            <w:pPr>
              <w:keepNext/>
              <w:jc w:val="right"/>
              <w:cnfStyle w:val="000000000000" w:firstRow="0" w:lastRow="0" w:firstColumn="0" w:lastColumn="0" w:oddVBand="0" w:evenVBand="0" w:oddHBand="0" w:evenHBand="0" w:firstRowFirstColumn="0" w:firstRowLastColumn="0" w:lastRowFirstColumn="0" w:lastRowLastColumn="0"/>
            </w:pPr>
            <w:r w:rsidRPr="00D9363E">
              <w:t>-6.0875</w:t>
            </w:r>
          </w:p>
        </w:tc>
      </w:tr>
    </w:tbl>
    <w:p w14:paraId="76FEE2CE" w14:textId="5B3A1DEF" w:rsidR="002F17CF" w:rsidRDefault="002F17CF" w:rsidP="002F17CF">
      <w:pPr>
        <w:pStyle w:val="Caption"/>
      </w:pPr>
      <w:bookmarkStart w:id="496" w:name="_Ref450858462"/>
      <w:bookmarkStart w:id="497" w:name="_Toc465925076"/>
      <w:r>
        <w:t xml:space="preserve">Table </w:t>
      </w:r>
      <w:r>
        <w:fldChar w:fldCharType="begin"/>
      </w:r>
      <w:r>
        <w:instrText xml:space="preserve"> SEQ Table \* ARABIC </w:instrText>
      </w:r>
      <w:r>
        <w:fldChar w:fldCharType="separate"/>
      </w:r>
      <w:r w:rsidR="00055959">
        <w:rPr>
          <w:noProof/>
        </w:rPr>
        <w:t>9</w:t>
      </w:r>
      <w:r>
        <w:rPr>
          <w:noProof/>
        </w:rPr>
        <w:fldChar w:fldCharType="end"/>
      </w:r>
      <w:bookmarkEnd w:id="496"/>
      <w:r>
        <w:t>:  Spring forces at full scale and 1:20 scale</w:t>
      </w:r>
      <w:bookmarkEnd w:id="497"/>
    </w:p>
    <w:p w14:paraId="2B50016F" w14:textId="77777777" w:rsidR="002F17CF" w:rsidRDefault="002F17CF" w:rsidP="002F17CF"/>
    <w:p w14:paraId="3753B7E5" w14:textId="77777777" w:rsidR="002F17CF" w:rsidRDefault="002F17CF" w:rsidP="002F17CF">
      <w:pPr>
        <w:keepNext/>
      </w:pPr>
      <w:r>
        <w:rPr>
          <w:noProof/>
        </w:rPr>
        <w:drawing>
          <wp:inline distT="0" distB="0" distL="0" distR="0" wp14:anchorId="0068895D" wp14:editId="456A6065">
            <wp:extent cx="5553075" cy="4581525"/>
            <wp:effectExtent l="0" t="0" r="9525" b="9525"/>
            <wp:docPr id="12288" name="Picture 1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5551088" cy="4579886"/>
                    </a:xfrm>
                    <a:prstGeom prst="rect">
                      <a:avLst/>
                    </a:prstGeom>
                    <a:noFill/>
                  </pic:spPr>
                </pic:pic>
              </a:graphicData>
            </a:graphic>
          </wp:inline>
        </w:drawing>
      </w:r>
    </w:p>
    <w:p w14:paraId="21C2AB5A" w14:textId="43776C50" w:rsidR="002F17CF" w:rsidRDefault="002F17CF" w:rsidP="002F17CF">
      <w:pPr>
        <w:pStyle w:val="Caption"/>
      </w:pPr>
      <w:bookmarkStart w:id="498" w:name="_Ref450916007"/>
      <w:bookmarkStart w:id="499" w:name="_Toc465925096"/>
      <w:r>
        <w:t xml:space="preserve">Figure </w:t>
      </w:r>
      <w:r>
        <w:fldChar w:fldCharType="begin"/>
      </w:r>
      <w:r>
        <w:instrText xml:space="preserve"> SEQ Figure \* ARABIC </w:instrText>
      </w:r>
      <w:r>
        <w:fldChar w:fldCharType="separate"/>
      </w:r>
      <w:r w:rsidR="00055959">
        <w:rPr>
          <w:noProof/>
        </w:rPr>
        <w:t>19</w:t>
      </w:r>
      <w:r>
        <w:fldChar w:fldCharType="end"/>
      </w:r>
      <w:bookmarkEnd w:id="498"/>
      <w:r>
        <w:t>:  Comparison between scaled spring curve and actual 1:20 model spring curve</w:t>
      </w:r>
      <w:bookmarkEnd w:id="499"/>
    </w:p>
    <w:p w14:paraId="44346965" w14:textId="77777777" w:rsidR="002F17CF" w:rsidRDefault="002F17CF" w:rsidP="002F17CF"/>
    <w:p w14:paraId="29BC2F65" w14:textId="77777777" w:rsidR="002F17CF" w:rsidRDefault="002F17CF" w:rsidP="002F17CF">
      <w:pPr>
        <w:pStyle w:val="Heading2"/>
        <w:keepLines w:val="0"/>
        <w:spacing w:before="240" w:after="60"/>
      </w:pPr>
      <w:bookmarkStart w:id="500" w:name="_Toc465925062"/>
      <w:r>
        <w:t>Effect of additional floater mass at model scale</w:t>
      </w:r>
      <w:bookmarkEnd w:id="500"/>
    </w:p>
    <w:p w14:paraId="5CA6CE6D" w14:textId="77777777" w:rsidR="002F17CF" w:rsidRDefault="002F17CF" w:rsidP="002F17CF">
      <w:r>
        <w:t>A key feature of the Waveswing at full-scale is the low floater mass which enables a broad-banded response.  The full-scale mass of the floater and moving PTO parts is estimated at around 10 ton.  At 1:20 this scales to 1.25kg.  Unfortunately it has not been possible to achieve such a low mass at model scale and the final mass of the floater and PTO assembly is in the region of 2kg.  This requires that we increase the spring constant in order to maintain the required scaled peak frequency response.  This will be done by reducing the working volume of the reservoir.  It is however expected that the bandwidth of the device will be compromised somewhat by the additional mass at model scale.  Unfortunately, this is unavoidable and is accepted by the Waveswing America team.</w:t>
      </w:r>
    </w:p>
    <w:p w14:paraId="63A509FE" w14:textId="77777777" w:rsidR="002F17CF" w:rsidRDefault="002F17CF" w:rsidP="00A10ED2">
      <w:pPr>
        <w:pStyle w:val="Heading2"/>
      </w:pPr>
      <w:bookmarkStart w:id="501" w:name="_Toc465925063"/>
      <w:r>
        <w:t>Conclusion</w:t>
      </w:r>
      <w:bookmarkEnd w:id="501"/>
    </w:p>
    <w:p w14:paraId="4D7D399A" w14:textId="77777777" w:rsidR="002F17CF" w:rsidRDefault="002F17CF" w:rsidP="002F17CF"/>
    <w:p w14:paraId="5817AB1A" w14:textId="77777777" w:rsidR="002F17CF" w:rsidRDefault="002F17CF" w:rsidP="002F17CF">
      <w:r>
        <w:t>From the foregoing it will be seen that it is possible to produce an appropriate spring response for the 1:20 scale Waveswing device by using a combination of an additional air volume eternal to the device, and a mechanical spring.</w:t>
      </w:r>
    </w:p>
    <w:p w14:paraId="2510AB8E" w14:textId="77777777" w:rsidR="002F17CF" w:rsidRDefault="002F17CF" w:rsidP="002F17CF">
      <w:r>
        <w:t>The actual spring rate can be adjusted by varying the working volume of the external reservoir, thus providing the ability to compensate somewhat for the unavoidable additional floater mass.</w:t>
      </w:r>
    </w:p>
    <w:p w14:paraId="4C4D4AA5" w14:textId="037C75C2" w:rsidR="002F17CF" w:rsidRDefault="002F17CF" w:rsidP="002F17CF">
      <w:pPr>
        <w:spacing w:after="160" w:line="259" w:lineRule="auto"/>
      </w:pPr>
      <w:r>
        <w:t>The implementation of the spring at model scale does not affect the external geometry or hydrodynamics of the device, nor does it affect the kinematic or dynamic power measurements.</w:t>
      </w:r>
    </w:p>
    <w:p w14:paraId="29868E6B" w14:textId="77777777" w:rsidR="002F17CF" w:rsidRDefault="002F17CF">
      <w:pPr>
        <w:spacing w:after="160" w:line="259" w:lineRule="auto"/>
        <w:rPr>
          <w:rFonts w:asciiTheme="majorHAnsi" w:eastAsiaTheme="majorEastAsia" w:hAnsiTheme="majorHAnsi" w:cstheme="majorBidi"/>
          <w:b/>
          <w:bCs/>
          <w:smallCaps/>
          <w:color w:val="000000" w:themeColor="text1"/>
          <w:sz w:val="36"/>
          <w:szCs w:val="36"/>
        </w:rPr>
      </w:pPr>
      <w:bookmarkStart w:id="502" w:name="_Ref445998153"/>
      <w:bookmarkStart w:id="503" w:name="_Ref445999478"/>
      <w:r>
        <w:br w:type="page"/>
      </w:r>
    </w:p>
    <w:p w14:paraId="3854C628" w14:textId="4021141F" w:rsidR="003C73A3" w:rsidRDefault="00D51946" w:rsidP="00C97370">
      <w:pPr>
        <w:pStyle w:val="Heading1"/>
        <w:numPr>
          <w:ilvl w:val="0"/>
          <w:numId w:val="0"/>
        </w:numPr>
        <w:ind w:left="432" w:hanging="432"/>
      </w:pPr>
      <w:bookmarkStart w:id="504" w:name="_Toc465925064"/>
      <w:r>
        <w:t xml:space="preserve">Appendix </w:t>
      </w:r>
      <w:r w:rsidR="00325205">
        <w:t>D</w:t>
      </w:r>
      <w:r>
        <w:t xml:space="preserve">: </w:t>
      </w:r>
      <w:bookmarkEnd w:id="502"/>
      <w:r w:rsidR="007D6112">
        <w:t>Detailed description of control strategy</w:t>
      </w:r>
      <w:bookmarkEnd w:id="503"/>
      <w:bookmarkEnd w:id="504"/>
    </w:p>
    <w:p w14:paraId="300475DF" w14:textId="5A8E95E6" w:rsidR="003C73A3" w:rsidRDefault="003C73A3" w:rsidP="00A15037"/>
    <w:p w14:paraId="2B1991B7" w14:textId="03E12F21" w:rsidR="00A15037" w:rsidRDefault="00A15037" w:rsidP="00A15037">
      <w:r>
        <w:t>Refer to AWS document Waveswing 1:20 Scale Model Controls Description, AWS ref 16-006</w:t>
      </w:r>
    </w:p>
    <w:p w14:paraId="0543D03C" w14:textId="77777777" w:rsidR="00A15037" w:rsidRDefault="00A15037">
      <w:pPr>
        <w:spacing w:after="160" w:line="259" w:lineRule="auto"/>
        <w:rPr>
          <w:rFonts w:asciiTheme="majorHAnsi" w:eastAsiaTheme="majorEastAsia" w:hAnsiTheme="majorHAnsi" w:cstheme="majorBidi"/>
          <w:b/>
          <w:bCs/>
          <w:smallCaps/>
          <w:color w:val="000000" w:themeColor="text1"/>
          <w:sz w:val="36"/>
          <w:szCs w:val="36"/>
        </w:rPr>
      </w:pPr>
      <w:bookmarkStart w:id="505" w:name="_Ref445999298"/>
      <w:bookmarkStart w:id="506" w:name="_Ref445999493"/>
      <w:r>
        <w:br w:type="page"/>
      </w:r>
    </w:p>
    <w:p w14:paraId="1A69C6F7" w14:textId="77777777" w:rsidR="00817C3B" w:rsidRDefault="00817C3B" w:rsidP="00F013F0">
      <w:pPr>
        <w:pStyle w:val="Heading1"/>
        <w:numPr>
          <w:ilvl w:val="0"/>
          <w:numId w:val="0"/>
        </w:numPr>
        <w:ind w:left="432" w:hanging="432"/>
        <w:sectPr w:rsidR="00817C3B" w:rsidSect="00320379">
          <w:pgSz w:w="11906" w:h="16838"/>
          <w:pgMar w:top="2070" w:right="1440" w:bottom="1440" w:left="1440" w:header="708" w:footer="708" w:gutter="0"/>
          <w:cols w:space="708"/>
          <w:docGrid w:linePitch="360"/>
        </w:sectPr>
      </w:pPr>
      <w:bookmarkStart w:id="507" w:name="_Ref446001895"/>
      <w:bookmarkEnd w:id="505"/>
      <w:bookmarkEnd w:id="506"/>
    </w:p>
    <w:p w14:paraId="371B85E4" w14:textId="79278FC5" w:rsidR="003C73A3" w:rsidRDefault="00B75075" w:rsidP="00F013F0">
      <w:pPr>
        <w:pStyle w:val="Heading1"/>
        <w:numPr>
          <w:ilvl w:val="0"/>
          <w:numId w:val="0"/>
        </w:numPr>
        <w:ind w:left="432" w:hanging="432"/>
      </w:pPr>
      <w:bookmarkStart w:id="508" w:name="_Toc465925065"/>
      <w:r>
        <w:t xml:space="preserve">Appendix </w:t>
      </w:r>
      <w:r w:rsidR="00325205">
        <w:t>E</w:t>
      </w:r>
      <w:r>
        <w:t xml:space="preserve">: </w:t>
      </w:r>
      <w:r w:rsidR="006C17E5">
        <w:t>Raw Data Channel list</w:t>
      </w:r>
      <w:bookmarkEnd w:id="507"/>
      <w:bookmarkEnd w:id="508"/>
    </w:p>
    <w:tbl>
      <w:tblPr>
        <w:tblW w:w="21075" w:type="dxa"/>
        <w:tblInd w:w="93" w:type="dxa"/>
        <w:tblLook w:val="04A0" w:firstRow="1" w:lastRow="0" w:firstColumn="1" w:lastColumn="0" w:noHBand="0" w:noVBand="1"/>
      </w:tblPr>
      <w:tblGrid>
        <w:gridCol w:w="1640"/>
        <w:gridCol w:w="1900"/>
        <w:gridCol w:w="2595"/>
        <w:gridCol w:w="5089"/>
        <w:gridCol w:w="1413"/>
        <w:gridCol w:w="2355"/>
        <w:gridCol w:w="1360"/>
        <w:gridCol w:w="4723"/>
      </w:tblGrid>
      <w:tr w:rsidR="00817C3B" w:rsidRPr="00B11599" w14:paraId="0DC53213" w14:textId="77777777" w:rsidTr="00817C3B">
        <w:trPr>
          <w:trHeight w:val="300"/>
        </w:trPr>
        <w:tc>
          <w:tcPr>
            <w:tcW w:w="1640" w:type="dxa"/>
            <w:tcBorders>
              <w:top w:val="nil"/>
              <w:left w:val="nil"/>
              <w:bottom w:val="nil"/>
              <w:right w:val="nil"/>
            </w:tcBorders>
            <w:shd w:val="clear" w:color="000000" w:fill="D8E4BC"/>
            <w:noWrap/>
            <w:vAlign w:val="bottom"/>
            <w:hideMark/>
          </w:tcPr>
          <w:p w14:paraId="7C0408F8" w14:textId="77777777" w:rsidR="00817C3B" w:rsidRPr="00B11599" w:rsidRDefault="00817C3B" w:rsidP="00817C3B">
            <w:pPr>
              <w:spacing w:after="0" w:line="240" w:lineRule="auto"/>
              <w:rPr>
                <w:b/>
                <w:bCs/>
                <w:color w:val="000000"/>
              </w:rPr>
            </w:pPr>
            <w:bookmarkStart w:id="509" w:name="_Ref446001928"/>
            <w:r w:rsidRPr="00B11599">
              <w:rPr>
                <w:b/>
                <w:bCs/>
                <w:color w:val="000000"/>
              </w:rPr>
              <w:t>Instructions</w:t>
            </w:r>
          </w:p>
        </w:tc>
        <w:tc>
          <w:tcPr>
            <w:tcW w:w="1900" w:type="dxa"/>
            <w:tcBorders>
              <w:top w:val="nil"/>
              <w:left w:val="nil"/>
              <w:bottom w:val="nil"/>
              <w:right w:val="nil"/>
            </w:tcBorders>
            <w:shd w:val="clear" w:color="000000" w:fill="D8E4BC"/>
            <w:noWrap/>
            <w:vAlign w:val="bottom"/>
            <w:hideMark/>
          </w:tcPr>
          <w:p w14:paraId="41D9124C" w14:textId="77777777" w:rsidR="00817C3B" w:rsidRPr="00B11599" w:rsidRDefault="00817C3B" w:rsidP="00817C3B">
            <w:pPr>
              <w:spacing w:after="0" w:line="240" w:lineRule="auto"/>
              <w:rPr>
                <w:b/>
                <w:bCs/>
                <w:color w:val="000000"/>
              </w:rPr>
            </w:pPr>
            <w:r w:rsidRPr="00B11599">
              <w:rPr>
                <w:b/>
                <w:bCs/>
                <w:color w:val="000000"/>
              </w:rPr>
              <w:t> </w:t>
            </w:r>
          </w:p>
        </w:tc>
        <w:tc>
          <w:tcPr>
            <w:tcW w:w="2595" w:type="dxa"/>
            <w:tcBorders>
              <w:top w:val="nil"/>
              <w:left w:val="nil"/>
              <w:bottom w:val="nil"/>
              <w:right w:val="nil"/>
            </w:tcBorders>
            <w:shd w:val="clear" w:color="000000" w:fill="D8E4BC"/>
            <w:noWrap/>
            <w:vAlign w:val="bottom"/>
            <w:hideMark/>
          </w:tcPr>
          <w:p w14:paraId="3F9FBF5B" w14:textId="77777777" w:rsidR="00817C3B" w:rsidRPr="00B11599" w:rsidRDefault="00817C3B" w:rsidP="00817C3B">
            <w:pPr>
              <w:spacing w:after="0" w:line="240" w:lineRule="auto"/>
              <w:rPr>
                <w:color w:val="000000"/>
              </w:rPr>
            </w:pPr>
            <w:r w:rsidRPr="00B11599">
              <w:rPr>
                <w:color w:val="000000"/>
              </w:rPr>
              <w:t> </w:t>
            </w:r>
          </w:p>
        </w:tc>
        <w:tc>
          <w:tcPr>
            <w:tcW w:w="5089" w:type="dxa"/>
            <w:tcBorders>
              <w:top w:val="nil"/>
              <w:left w:val="nil"/>
              <w:bottom w:val="nil"/>
              <w:right w:val="nil"/>
            </w:tcBorders>
            <w:shd w:val="clear" w:color="000000" w:fill="D8E4BC"/>
            <w:noWrap/>
            <w:vAlign w:val="bottom"/>
            <w:hideMark/>
          </w:tcPr>
          <w:p w14:paraId="6E7CE66A" w14:textId="77777777" w:rsidR="00817C3B" w:rsidRPr="00B11599" w:rsidRDefault="00817C3B" w:rsidP="00817C3B">
            <w:pPr>
              <w:spacing w:after="0" w:line="240" w:lineRule="auto"/>
              <w:rPr>
                <w:color w:val="000000"/>
              </w:rPr>
            </w:pPr>
            <w:r w:rsidRPr="00B11599">
              <w:rPr>
                <w:color w:val="000000"/>
              </w:rPr>
              <w:t> </w:t>
            </w:r>
          </w:p>
        </w:tc>
        <w:tc>
          <w:tcPr>
            <w:tcW w:w="1413" w:type="dxa"/>
            <w:tcBorders>
              <w:top w:val="nil"/>
              <w:left w:val="nil"/>
              <w:bottom w:val="nil"/>
              <w:right w:val="nil"/>
            </w:tcBorders>
            <w:shd w:val="clear" w:color="000000" w:fill="D8E4BC"/>
            <w:noWrap/>
            <w:vAlign w:val="bottom"/>
            <w:hideMark/>
          </w:tcPr>
          <w:p w14:paraId="48A060FA" w14:textId="77777777" w:rsidR="00817C3B" w:rsidRPr="00B11599" w:rsidRDefault="00817C3B" w:rsidP="00817C3B">
            <w:pPr>
              <w:spacing w:after="0" w:line="240" w:lineRule="auto"/>
              <w:rPr>
                <w:color w:val="000000"/>
              </w:rPr>
            </w:pPr>
            <w:r w:rsidRPr="00B11599">
              <w:rPr>
                <w:color w:val="000000"/>
              </w:rPr>
              <w:t> </w:t>
            </w:r>
          </w:p>
        </w:tc>
        <w:tc>
          <w:tcPr>
            <w:tcW w:w="2355" w:type="dxa"/>
            <w:tcBorders>
              <w:top w:val="nil"/>
              <w:left w:val="nil"/>
              <w:bottom w:val="nil"/>
              <w:right w:val="nil"/>
            </w:tcBorders>
            <w:shd w:val="clear" w:color="000000" w:fill="D8E4BC"/>
            <w:noWrap/>
            <w:vAlign w:val="bottom"/>
            <w:hideMark/>
          </w:tcPr>
          <w:p w14:paraId="4BB52306" w14:textId="77777777" w:rsidR="00817C3B" w:rsidRPr="00B11599" w:rsidRDefault="00817C3B" w:rsidP="00817C3B">
            <w:pPr>
              <w:spacing w:after="0" w:line="240" w:lineRule="auto"/>
              <w:rPr>
                <w:color w:val="000000"/>
              </w:rPr>
            </w:pPr>
            <w:r w:rsidRPr="00B11599">
              <w:rPr>
                <w:color w:val="000000"/>
              </w:rPr>
              <w:t> </w:t>
            </w:r>
          </w:p>
        </w:tc>
        <w:tc>
          <w:tcPr>
            <w:tcW w:w="1360" w:type="dxa"/>
            <w:tcBorders>
              <w:top w:val="nil"/>
              <w:left w:val="nil"/>
              <w:bottom w:val="nil"/>
              <w:right w:val="nil"/>
            </w:tcBorders>
            <w:shd w:val="clear" w:color="000000" w:fill="D8E4BC"/>
            <w:noWrap/>
            <w:vAlign w:val="bottom"/>
            <w:hideMark/>
          </w:tcPr>
          <w:p w14:paraId="7F0D6C9A" w14:textId="77777777" w:rsidR="00817C3B" w:rsidRPr="00B11599" w:rsidRDefault="00817C3B" w:rsidP="00817C3B">
            <w:pPr>
              <w:spacing w:after="0" w:line="240" w:lineRule="auto"/>
              <w:rPr>
                <w:color w:val="000000"/>
              </w:rPr>
            </w:pPr>
            <w:r w:rsidRPr="00B11599">
              <w:rPr>
                <w:color w:val="000000"/>
              </w:rPr>
              <w:t> </w:t>
            </w:r>
          </w:p>
        </w:tc>
        <w:tc>
          <w:tcPr>
            <w:tcW w:w="4723" w:type="dxa"/>
            <w:tcBorders>
              <w:top w:val="nil"/>
              <w:left w:val="nil"/>
              <w:bottom w:val="nil"/>
              <w:right w:val="nil"/>
            </w:tcBorders>
            <w:shd w:val="clear" w:color="000000" w:fill="D8E4BC"/>
            <w:noWrap/>
            <w:vAlign w:val="bottom"/>
            <w:hideMark/>
          </w:tcPr>
          <w:p w14:paraId="410C3E77" w14:textId="77777777" w:rsidR="00817C3B" w:rsidRPr="00B11599" w:rsidRDefault="00817C3B" w:rsidP="00817C3B">
            <w:pPr>
              <w:spacing w:after="0" w:line="240" w:lineRule="auto"/>
              <w:rPr>
                <w:color w:val="000000"/>
              </w:rPr>
            </w:pPr>
            <w:r w:rsidRPr="00B11599">
              <w:rPr>
                <w:color w:val="000000"/>
              </w:rPr>
              <w:t> </w:t>
            </w:r>
          </w:p>
        </w:tc>
      </w:tr>
      <w:tr w:rsidR="00817C3B" w:rsidRPr="00B11599" w14:paraId="4E966CD5" w14:textId="77777777" w:rsidTr="00817C3B">
        <w:trPr>
          <w:trHeight w:val="300"/>
        </w:trPr>
        <w:tc>
          <w:tcPr>
            <w:tcW w:w="1640" w:type="dxa"/>
            <w:tcBorders>
              <w:top w:val="single" w:sz="4" w:space="0" w:color="auto"/>
              <w:left w:val="single" w:sz="4" w:space="0" w:color="auto"/>
              <w:bottom w:val="single" w:sz="4" w:space="0" w:color="auto"/>
              <w:right w:val="nil"/>
            </w:tcBorders>
            <w:shd w:val="clear" w:color="000000" w:fill="D8E4BC"/>
            <w:noWrap/>
            <w:vAlign w:val="bottom"/>
            <w:hideMark/>
          </w:tcPr>
          <w:p w14:paraId="611ECA62" w14:textId="77777777" w:rsidR="00817C3B" w:rsidRPr="00B11599" w:rsidRDefault="00817C3B" w:rsidP="00817C3B">
            <w:pPr>
              <w:spacing w:after="0" w:line="240" w:lineRule="auto"/>
              <w:rPr>
                <w:i/>
                <w:iCs/>
                <w:color w:val="000000"/>
              </w:rPr>
            </w:pPr>
            <w:r w:rsidRPr="00B11599">
              <w:rPr>
                <w:i/>
                <w:iCs/>
                <w:color w:val="000000"/>
              </w:rPr>
              <w:t>Data File:</w:t>
            </w:r>
          </w:p>
        </w:tc>
        <w:tc>
          <w:tcPr>
            <w:tcW w:w="1900" w:type="dxa"/>
            <w:tcBorders>
              <w:top w:val="single" w:sz="4" w:space="0" w:color="auto"/>
              <w:left w:val="nil"/>
              <w:bottom w:val="single" w:sz="4" w:space="0" w:color="auto"/>
              <w:right w:val="nil"/>
            </w:tcBorders>
            <w:shd w:val="clear" w:color="000000" w:fill="D8E4BC"/>
            <w:noWrap/>
            <w:vAlign w:val="bottom"/>
            <w:hideMark/>
          </w:tcPr>
          <w:p w14:paraId="7546F661" w14:textId="77777777" w:rsidR="00817C3B" w:rsidRPr="00B11599" w:rsidRDefault="00817C3B" w:rsidP="00817C3B">
            <w:pPr>
              <w:spacing w:after="0" w:line="240" w:lineRule="auto"/>
              <w:rPr>
                <w:b/>
                <w:bCs/>
                <w:color w:val="000000"/>
              </w:rPr>
            </w:pPr>
            <w:r w:rsidRPr="00B11599">
              <w:rPr>
                <w:b/>
                <w:bCs/>
                <w:color w:val="000000"/>
              </w:rPr>
              <w:t> </w:t>
            </w:r>
          </w:p>
        </w:tc>
        <w:tc>
          <w:tcPr>
            <w:tcW w:w="7684" w:type="dxa"/>
            <w:gridSpan w:val="2"/>
            <w:tcBorders>
              <w:top w:val="single" w:sz="4" w:space="0" w:color="auto"/>
              <w:left w:val="nil"/>
              <w:bottom w:val="single" w:sz="4" w:space="0" w:color="auto"/>
              <w:right w:val="nil"/>
            </w:tcBorders>
            <w:shd w:val="clear" w:color="000000" w:fill="D8E4BC"/>
            <w:noWrap/>
            <w:vAlign w:val="bottom"/>
            <w:hideMark/>
          </w:tcPr>
          <w:p w14:paraId="3E66CCD7" w14:textId="77777777" w:rsidR="00817C3B" w:rsidRPr="00B11599" w:rsidRDefault="00817C3B" w:rsidP="00817C3B">
            <w:pPr>
              <w:spacing w:after="0" w:line="240" w:lineRule="auto"/>
              <w:rPr>
                <w:color w:val="000000"/>
              </w:rPr>
            </w:pPr>
            <w:r w:rsidRPr="00B11599">
              <w:rPr>
                <w:color w:val="000000"/>
              </w:rPr>
              <w:t xml:space="preserve">The name of the data file where the data resides </w:t>
            </w:r>
          </w:p>
        </w:tc>
        <w:tc>
          <w:tcPr>
            <w:tcW w:w="1413" w:type="dxa"/>
            <w:tcBorders>
              <w:top w:val="single" w:sz="4" w:space="0" w:color="auto"/>
              <w:left w:val="nil"/>
              <w:bottom w:val="single" w:sz="4" w:space="0" w:color="auto"/>
              <w:right w:val="nil"/>
            </w:tcBorders>
            <w:shd w:val="clear" w:color="000000" w:fill="D8E4BC"/>
            <w:noWrap/>
            <w:vAlign w:val="bottom"/>
            <w:hideMark/>
          </w:tcPr>
          <w:p w14:paraId="08CD39A3" w14:textId="77777777" w:rsidR="00817C3B" w:rsidRPr="00B11599" w:rsidRDefault="00817C3B" w:rsidP="00817C3B">
            <w:pPr>
              <w:spacing w:after="0" w:line="240" w:lineRule="auto"/>
              <w:rPr>
                <w:color w:val="000000"/>
              </w:rPr>
            </w:pPr>
            <w:r w:rsidRPr="00B11599">
              <w:rPr>
                <w:color w:val="000000"/>
              </w:rPr>
              <w:t> </w:t>
            </w:r>
          </w:p>
        </w:tc>
        <w:tc>
          <w:tcPr>
            <w:tcW w:w="2355" w:type="dxa"/>
            <w:tcBorders>
              <w:top w:val="single" w:sz="4" w:space="0" w:color="auto"/>
              <w:left w:val="nil"/>
              <w:bottom w:val="single" w:sz="4" w:space="0" w:color="auto"/>
              <w:right w:val="single" w:sz="4" w:space="0" w:color="auto"/>
            </w:tcBorders>
            <w:shd w:val="clear" w:color="000000" w:fill="D8E4BC"/>
            <w:noWrap/>
            <w:vAlign w:val="bottom"/>
            <w:hideMark/>
          </w:tcPr>
          <w:p w14:paraId="4428DA69" w14:textId="77777777" w:rsidR="00817C3B" w:rsidRPr="00B11599" w:rsidRDefault="00817C3B" w:rsidP="00817C3B">
            <w:pPr>
              <w:spacing w:after="0" w:line="240" w:lineRule="auto"/>
              <w:rPr>
                <w:color w:val="000000"/>
              </w:rPr>
            </w:pPr>
            <w:r w:rsidRPr="00B11599">
              <w:rPr>
                <w:color w:val="000000"/>
              </w:rPr>
              <w:t> </w:t>
            </w:r>
          </w:p>
        </w:tc>
        <w:tc>
          <w:tcPr>
            <w:tcW w:w="1360" w:type="dxa"/>
            <w:tcBorders>
              <w:top w:val="nil"/>
              <w:left w:val="nil"/>
              <w:bottom w:val="nil"/>
              <w:right w:val="nil"/>
            </w:tcBorders>
            <w:shd w:val="clear" w:color="000000" w:fill="D8E4BC"/>
            <w:noWrap/>
            <w:vAlign w:val="bottom"/>
            <w:hideMark/>
          </w:tcPr>
          <w:p w14:paraId="6E4FD0D3" w14:textId="77777777" w:rsidR="00817C3B" w:rsidRPr="00B11599" w:rsidRDefault="00817C3B" w:rsidP="00817C3B">
            <w:pPr>
              <w:spacing w:after="0" w:line="240" w:lineRule="auto"/>
              <w:rPr>
                <w:color w:val="000000"/>
              </w:rPr>
            </w:pPr>
            <w:r w:rsidRPr="00B11599">
              <w:rPr>
                <w:color w:val="000000"/>
              </w:rPr>
              <w:t> </w:t>
            </w:r>
          </w:p>
        </w:tc>
        <w:tc>
          <w:tcPr>
            <w:tcW w:w="4723" w:type="dxa"/>
            <w:tcBorders>
              <w:top w:val="nil"/>
              <w:left w:val="nil"/>
              <w:bottom w:val="nil"/>
              <w:right w:val="nil"/>
            </w:tcBorders>
            <w:shd w:val="clear" w:color="000000" w:fill="D8E4BC"/>
            <w:noWrap/>
            <w:vAlign w:val="bottom"/>
            <w:hideMark/>
          </w:tcPr>
          <w:p w14:paraId="070B10F6" w14:textId="77777777" w:rsidR="00817C3B" w:rsidRPr="00B11599" w:rsidRDefault="00817C3B" w:rsidP="00817C3B">
            <w:pPr>
              <w:spacing w:after="0" w:line="240" w:lineRule="auto"/>
              <w:rPr>
                <w:color w:val="000000"/>
              </w:rPr>
            </w:pPr>
            <w:r w:rsidRPr="00B11599">
              <w:rPr>
                <w:color w:val="000000"/>
              </w:rPr>
              <w:t> </w:t>
            </w:r>
          </w:p>
        </w:tc>
      </w:tr>
      <w:tr w:rsidR="00817C3B" w:rsidRPr="00B11599" w14:paraId="55F4D025" w14:textId="77777777" w:rsidTr="00817C3B">
        <w:trPr>
          <w:trHeight w:val="300"/>
        </w:trPr>
        <w:tc>
          <w:tcPr>
            <w:tcW w:w="1640" w:type="dxa"/>
            <w:tcBorders>
              <w:top w:val="nil"/>
              <w:left w:val="single" w:sz="4" w:space="0" w:color="auto"/>
              <w:bottom w:val="nil"/>
              <w:right w:val="nil"/>
            </w:tcBorders>
            <w:shd w:val="clear" w:color="000000" w:fill="D8E4BC"/>
            <w:noWrap/>
            <w:vAlign w:val="bottom"/>
            <w:hideMark/>
          </w:tcPr>
          <w:p w14:paraId="7BD9FB72" w14:textId="77777777" w:rsidR="00817C3B" w:rsidRPr="00B11599" w:rsidRDefault="00817C3B" w:rsidP="00817C3B">
            <w:pPr>
              <w:spacing w:after="0" w:line="240" w:lineRule="auto"/>
              <w:rPr>
                <w:i/>
                <w:iCs/>
                <w:color w:val="000000"/>
              </w:rPr>
            </w:pPr>
            <w:r w:rsidRPr="00B11599">
              <w:rPr>
                <w:i/>
                <w:iCs/>
                <w:color w:val="000000"/>
              </w:rPr>
              <w:t>Channel Name:</w:t>
            </w:r>
          </w:p>
        </w:tc>
        <w:tc>
          <w:tcPr>
            <w:tcW w:w="1900" w:type="dxa"/>
            <w:tcBorders>
              <w:top w:val="nil"/>
              <w:left w:val="nil"/>
              <w:bottom w:val="nil"/>
              <w:right w:val="nil"/>
            </w:tcBorders>
            <w:shd w:val="clear" w:color="000000" w:fill="D8E4BC"/>
            <w:noWrap/>
            <w:vAlign w:val="bottom"/>
            <w:hideMark/>
          </w:tcPr>
          <w:p w14:paraId="74903CF9" w14:textId="77777777" w:rsidR="00817C3B" w:rsidRPr="00B11599" w:rsidRDefault="00817C3B" w:rsidP="00817C3B">
            <w:pPr>
              <w:spacing w:after="0" w:line="240" w:lineRule="auto"/>
              <w:rPr>
                <w:b/>
                <w:bCs/>
                <w:color w:val="000000"/>
              </w:rPr>
            </w:pPr>
            <w:r w:rsidRPr="00B11599">
              <w:rPr>
                <w:b/>
                <w:bCs/>
                <w:color w:val="000000"/>
              </w:rPr>
              <w:t> </w:t>
            </w:r>
          </w:p>
        </w:tc>
        <w:tc>
          <w:tcPr>
            <w:tcW w:w="11452" w:type="dxa"/>
            <w:gridSpan w:val="4"/>
            <w:tcBorders>
              <w:top w:val="single" w:sz="4" w:space="0" w:color="auto"/>
              <w:left w:val="nil"/>
              <w:bottom w:val="nil"/>
              <w:right w:val="single" w:sz="4" w:space="0" w:color="000000"/>
            </w:tcBorders>
            <w:shd w:val="clear" w:color="000000" w:fill="D8E4BC"/>
            <w:noWrap/>
            <w:vAlign w:val="bottom"/>
            <w:hideMark/>
          </w:tcPr>
          <w:p w14:paraId="5C800056" w14:textId="77777777" w:rsidR="00817C3B" w:rsidRPr="00B11599" w:rsidRDefault="00817C3B" w:rsidP="00817C3B">
            <w:pPr>
              <w:spacing w:after="0" w:line="240" w:lineRule="auto"/>
              <w:rPr>
                <w:color w:val="000000"/>
              </w:rPr>
            </w:pPr>
            <w:r w:rsidRPr="00B11599">
              <w:rPr>
                <w:color w:val="000000"/>
              </w:rPr>
              <w:t xml:space="preserve">The name of the data channel in the data file - if data are in a matrix, this is the index (column number) of the data in the matrix </w:t>
            </w:r>
          </w:p>
        </w:tc>
        <w:tc>
          <w:tcPr>
            <w:tcW w:w="1360" w:type="dxa"/>
            <w:tcBorders>
              <w:top w:val="nil"/>
              <w:left w:val="nil"/>
              <w:bottom w:val="nil"/>
              <w:right w:val="nil"/>
            </w:tcBorders>
            <w:shd w:val="clear" w:color="000000" w:fill="D8E4BC"/>
            <w:noWrap/>
            <w:vAlign w:val="bottom"/>
            <w:hideMark/>
          </w:tcPr>
          <w:p w14:paraId="3599C207" w14:textId="77777777" w:rsidR="00817C3B" w:rsidRPr="00B11599" w:rsidRDefault="00817C3B" w:rsidP="00817C3B">
            <w:pPr>
              <w:spacing w:after="0" w:line="240" w:lineRule="auto"/>
              <w:rPr>
                <w:color w:val="000000"/>
              </w:rPr>
            </w:pPr>
            <w:r w:rsidRPr="00B11599">
              <w:rPr>
                <w:color w:val="000000"/>
              </w:rPr>
              <w:t> </w:t>
            </w:r>
          </w:p>
        </w:tc>
        <w:tc>
          <w:tcPr>
            <w:tcW w:w="4723" w:type="dxa"/>
            <w:tcBorders>
              <w:top w:val="nil"/>
              <w:left w:val="nil"/>
              <w:bottom w:val="nil"/>
              <w:right w:val="nil"/>
            </w:tcBorders>
            <w:shd w:val="clear" w:color="000000" w:fill="D8E4BC"/>
            <w:noWrap/>
            <w:vAlign w:val="bottom"/>
            <w:hideMark/>
          </w:tcPr>
          <w:p w14:paraId="66B557C3" w14:textId="77777777" w:rsidR="00817C3B" w:rsidRPr="00B11599" w:rsidRDefault="00817C3B" w:rsidP="00817C3B">
            <w:pPr>
              <w:spacing w:after="0" w:line="240" w:lineRule="auto"/>
              <w:rPr>
                <w:color w:val="000000"/>
              </w:rPr>
            </w:pPr>
            <w:r w:rsidRPr="00B11599">
              <w:rPr>
                <w:color w:val="000000"/>
              </w:rPr>
              <w:t> </w:t>
            </w:r>
          </w:p>
        </w:tc>
      </w:tr>
      <w:tr w:rsidR="00817C3B" w:rsidRPr="00B11599" w14:paraId="29E499BA" w14:textId="77777777" w:rsidTr="00817C3B">
        <w:trPr>
          <w:trHeight w:val="300"/>
        </w:trPr>
        <w:tc>
          <w:tcPr>
            <w:tcW w:w="1640" w:type="dxa"/>
            <w:tcBorders>
              <w:top w:val="single" w:sz="4" w:space="0" w:color="auto"/>
              <w:left w:val="single" w:sz="4" w:space="0" w:color="auto"/>
              <w:bottom w:val="single" w:sz="4" w:space="0" w:color="auto"/>
              <w:right w:val="nil"/>
            </w:tcBorders>
            <w:shd w:val="clear" w:color="000000" w:fill="D8E4BC"/>
            <w:noWrap/>
            <w:vAlign w:val="bottom"/>
            <w:hideMark/>
          </w:tcPr>
          <w:p w14:paraId="2BE20265" w14:textId="77777777" w:rsidR="00817C3B" w:rsidRPr="00B11599" w:rsidRDefault="00817C3B" w:rsidP="00817C3B">
            <w:pPr>
              <w:spacing w:after="0" w:line="240" w:lineRule="auto"/>
              <w:rPr>
                <w:i/>
                <w:iCs/>
                <w:color w:val="000000"/>
              </w:rPr>
            </w:pPr>
            <w:r w:rsidRPr="00B11599">
              <w:rPr>
                <w:i/>
                <w:iCs/>
                <w:color w:val="000000"/>
              </w:rPr>
              <w:t>Channel Title:</w:t>
            </w:r>
          </w:p>
        </w:tc>
        <w:tc>
          <w:tcPr>
            <w:tcW w:w="1900" w:type="dxa"/>
            <w:tcBorders>
              <w:top w:val="single" w:sz="4" w:space="0" w:color="auto"/>
              <w:left w:val="nil"/>
              <w:bottom w:val="single" w:sz="4" w:space="0" w:color="auto"/>
              <w:right w:val="nil"/>
            </w:tcBorders>
            <w:shd w:val="clear" w:color="000000" w:fill="D8E4BC"/>
            <w:noWrap/>
            <w:vAlign w:val="bottom"/>
            <w:hideMark/>
          </w:tcPr>
          <w:p w14:paraId="1882A633" w14:textId="77777777" w:rsidR="00817C3B" w:rsidRPr="00B11599" w:rsidRDefault="00817C3B" w:rsidP="00817C3B">
            <w:pPr>
              <w:spacing w:after="0" w:line="240" w:lineRule="auto"/>
              <w:rPr>
                <w:b/>
                <w:bCs/>
                <w:color w:val="000000"/>
              </w:rPr>
            </w:pPr>
            <w:r w:rsidRPr="00B11599">
              <w:rPr>
                <w:b/>
                <w:bCs/>
                <w:color w:val="000000"/>
              </w:rPr>
              <w:t> </w:t>
            </w:r>
          </w:p>
        </w:tc>
        <w:tc>
          <w:tcPr>
            <w:tcW w:w="7684" w:type="dxa"/>
            <w:gridSpan w:val="2"/>
            <w:tcBorders>
              <w:top w:val="single" w:sz="4" w:space="0" w:color="auto"/>
              <w:left w:val="nil"/>
              <w:bottom w:val="single" w:sz="4" w:space="0" w:color="auto"/>
              <w:right w:val="nil"/>
            </w:tcBorders>
            <w:shd w:val="clear" w:color="000000" w:fill="D8E4BC"/>
            <w:noWrap/>
            <w:vAlign w:val="bottom"/>
            <w:hideMark/>
          </w:tcPr>
          <w:p w14:paraId="672EAD45" w14:textId="77777777" w:rsidR="00817C3B" w:rsidRPr="00B11599" w:rsidRDefault="00817C3B" w:rsidP="00817C3B">
            <w:pPr>
              <w:spacing w:after="0" w:line="240" w:lineRule="auto"/>
              <w:rPr>
                <w:color w:val="000000"/>
              </w:rPr>
            </w:pPr>
            <w:r w:rsidRPr="00B11599">
              <w:rPr>
                <w:color w:val="000000"/>
              </w:rPr>
              <w:t>The common named use to refer to the data in the cannel</w:t>
            </w:r>
          </w:p>
        </w:tc>
        <w:tc>
          <w:tcPr>
            <w:tcW w:w="1413" w:type="dxa"/>
            <w:tcBorders>
              <w:top w:val="single" w:sz="4" w:space="0" w:color="auto"/>
              <w:left w:val="nil"/>
              <w:bottom w:val="single" w:sz="4" w:space="0" w:color="auto"/>
              <w:right w:val="nil"/>
            </w:tcBorders>
            <w:shd w:val="clear" w:color="000000" w:fill="D8E4BC"/>
            <w:noWrap/>
            <w:vAlign w:val="bottom"/>
            <w:hideMark/>
          </w:tcPr>
          <w:p w14:paraId="04BA197F" w14:textId="77777777" w:rsidR="00817C3B" w:rsidRPr="00B11599" w:rsidRDefault="00817C3B" w:rsidP="00817C3B">
            <w:pPr>
              <w:spacing w:after="0" w:line="240" w:lineRule="auto"/>
              <w:rPr>
                <w:color w:val="000000"/>
              </w:rPr>
            </w:pPr>
            <w:r w:rsidRPr="00B11599">
              <w:rPr>
                <w:color w:val="000000"/>
              </w:rPr>
              <w:t> </w:t>
            </w:r>
          </w:p>
        </w:tc>
        <w:tc>
          <w:tcPr>
            <w:tcW w:w="2355" w:type="dxa"/>
            <w:tcBorders>
              <w:top w:val="single" w:sz="4" w:space="0" w:color="auto"/>
              <w:left w:val="nil"/>
              <w:bottom w:val="single" w:sz="4" w:space="0" w:color="auto"/>
              <w:right w:val="single" w:sz="4" w:space="0" w:color="auto"/>
            </w:tcBorders>
            <w:shd w:val="clear" w:color="000000" w:fill="D8E4BC"/>
            <w:noWrap/>
            <w:vAlign w:val="bottom"/>
            <w:hideMark/>
          </w:tcPr>
          <w:p w14:paraId="7270C00D" w14:textId="77777777" w:rsidR="00817C3B" w:rsidRPr="00B11599" w:rsidRDefault="00817C3B" w:rsidP="00817C3B">
            <w:pPr>
              <w:spacing w:after="0" w:line="240" w:lineRule="auto"/>
              <w:rPr>
                <w:color w:val="000000"/>
              </w:rPr>
            </w:pPr>
            <w:r w:rsidRPr="00B11599">
              <w:rPr>
                <w:color w:val="000000"/>
              </w:rPr>
              <w:t> </w:t>
            </w:r>
          </w:p>
        </w:tc>
        <w:tc>
          <w:tcPr>
            <w:tcW w:w="1360" w:type="dxa"/>
            <w:tcBorders>
              <w:top w:val="nil"/>
              <w:left w:val="nil"/>
              <w:bottom w:val="nil"/>
              <w:right w:val="nil"/>
            </w:tcBorders>
            <w:shd w:val="clear" w:color="000000" w:fill="D8E4BC"/>
            <w:noWrap/>
            <w:vAlign w:val="bottom"/>
            <w:hideMark/>
          </w:tcPr>
          <w:p w14:paraId="6A84A549" w14:textId="77777777" w:rsidR="00817C3B" w:rsidRPr="00B11599" w:rsidRDefault="00817C3B" w:rsidP="00817C3B">
            <w:pPr>
              <w:spacing w:after="0" w:line="240" w:lineRule="auto"/>
              <w:rPr>
                <w:color w:val="000000"/>
              </w:rPr>
            </w:pPr>
            <w:r w:rsidRPr="00B11599">
              <w:rPr>
                <w:color w:val="000000"/>
              </w:rPr>
              <w:t> </w:t>
            </w:r>
          </w:p>
        </w:tc>
        <w:tc>
          <w:tcPr>
            <w:tcW w:w="4723" w:type="dxa"/>
            <w:tcBorders>
              <w:top w:val="nil"/>
              <w:left w:val="nil"/>
              <w:bottom w:val="nil"/>
              <w:right w:val="nil"/>
            </w:tcBorders>
            <w:shd w:val="clear" w:color="000000" w:fill="D8E4BC"/>
            <w:noWrap/>
            <w:vAlign w:val="bottom"/>
            <w:hideMark/>
          </w:tcPr>
          <w:p w14:paraId="7DC5D761" w14:textId="77777777" w:rsidR="00817C3B" w:rsidRPr="00B11599" w:rsidRDefault="00817C3B" w:rsidP="00817C3B">
            <w:pPr>
              <w:spacing w:after="0" w:line="240" w:lineRule="auto"/>
              <w:rPr>
                <w:color w:val="000000"/>
              </w:rPr>
            </w:pPr>
            <w:r w:rsidRPr="00B11599">
              <w:rPr>
                <w:color w:val="000000"/>
              </w:rPr>
              <w:t> </w:t>
            </w:r>
          </w:p>
        </w:tc>
      </w:tr>
      <w:tr w:rsidR="00817C3B" w:rsidRPr="00B11599" w14:paraId="5E40944A" w14:textId="77777777" w:rsidTr="00817C3B">
        <w:trPr>
          <w:trHeight w:val="300"/>
        </w:trPr>
        <w:tc>
          <w:tcPr>
            <w:tcW w:w="1640" w:type="dxa"/>
            <w:tcBorders>
              <w:top w:val="nil"/>
              <w:left w:val="single" w:sz="4" w:space="0" w:color="auto"/>
              <w:bottom w:val="single" w:sz="4" w:space="0" w:color="auto"/>
              <w:right w:val="nil"/>
            </w:tcBorders>
            <w:shd w:val="clear" w:color="000000" w:fill="D8E4BC"/>
            <w:noWrap/>
            <w:vAlign w:val="bottom"/>
            <w:hideMark/>
          </w:tcPr>
          <w:p w14:paraId="41EA4737" w14:textId="77777777" w:rsidR="00817C3B" w:rsidRPr="00B11599" w:rsidRDefault="00817C3B" w:rsidP="00817C3B">
            <w:pPr>
              <w:spacing w:after="0" w:line="240" w:lineRule="auto"/>
              <w:rPr>
                <w:i/>
                <w:iCs/>
                <w:color w:val="000000"/>
              </w:rPr>
            </w:pPr>
            <w:r w:rsidRPr="00B11599">
              <w:rPr>
                <w:i/>
                <w:iCs/>
                <w:color w:val="000000"/>
              </w:rPr>
              <w:t>Description:</w:t>
            </w:r>
          </w:p>
        </w:tc>
        <w:tc>
          <w:tcPr>
            <w:tcW w:w="1900" w:type="dxa"/>
            <w:tcBorders>
              <w:top w:val="nil"/>
              <w:left w:val="nil"/>
              <w:bottom w:val="single" w:sz="4" w:space="0" w:color="auto"/>
              <w:right w:val="nil"/>
            </w:tcBorders>
            <w:shd w:val="clear" w:color="000000" w:fill="D8E4BC"/>
            <w:noWrap/>
            <w:vAlign w:val="bottom"/>
            <w:hideMark/>
          </w:tcPr>
          <w:p w14:paraId="53BAF03B" w14:textId="77777777" w:rsidR="00817C3B" w:rsidRPr="00B11599" w:rsidRDefault="00817C3B" w:rsidP="00817C3B">
            <w:pPr>
              <w:spacing w:after="0" w:line="240" w:lineRule="auto"/>
              <w:rPr>
                <w:b/>
                <w:bCs/>
                <w:color w:val="000000"/>
              </w:rPr>
            </w:pPr>
            <w:r w:rsidRPr="00B11599">
              <w:rPr>
                <w:b/>
                <w:bCs/>
                <w:color w:val="000000"/>
              </w:rPr>
              <w:t> </w:t>
            </w:r>
          </w:p>
        </w:tc>
        <w:tc>
          <w:tcPr>
            <w:tcW w:w="7684" w:type="dxa"/>
            <w:gridSpan w:val="2"/>
            <w:tcBorders>
              <w:top w:val="single" w:sz="4" w:space="0" w:color="auto"/>
              <w:left w:val="nil"/>
              <w:bottom w:val="single" w:sz="4" w:space="0" w:color="auto"/>
              <w:right w:val="nil"/>
            </w:tcBorders>
            <w:shd w:val="clear" w:color="000000" w:fill="D8E4BC"/>
            <w:noWrap/>
            <w:vAlign w:val="bottom"/>
            <w:hideMark/>
          </w:tcPr>
          <w:p w14:paraId="459EECD0" w14:textId="77777777" w:rsidR="00817C3B" w:rsidRPr="00B11599" w:rsidRDefault="00817C3B" w:rsidP="00817C3B">
            <w:pPr>
              <w:spacing w:after="0" w:line="240" w:lineRule="auto"/>
              <w:rPr>
                <w:color w:val="000000"/>
              </w:rPr>
            </w:pPr>
            <w:r w:rsidRPr="00B11599">
              <w:rPr>
                <w:color w:val="000000"/>
              </w:rPr>
              <w:t>Description of what is being measured/recorded</w:t>
            </w:r>
          </w:p>
        </w:tc>
        <w:tc>
          <w:tcPr>
            <w:tcW w:w="1413" w:type="dxa"/>
            <w:tcBorders>
              <w:top w:val="nil"/>
              <w:left w:val="nil"/>
              <w:bottom w:val="single" w:sz="4" w:space="0" w:color="auto"/>
              <w:right w:val="nil"/>
            </w:tcBorders>
            <w:shd w:val="clear" w:color="000000" w:fill="D8E4BC"/>
            <w:noWrap/>
            <w:vAlign w:val="bottom"/>
            <w:hideMark/>
          </w:tcPr>
          <w:p w14:paraId="7CEFB82F" w14:textId="77777777" w:rsidR="00817C3B" w:rsidRPr="00B11599" w:rsidRDefault="00817C3B" w:rsidP="00817C3B">
            <w:pPr>
              <w:spacing w:after="0" w:line="240" w:lineRule="auto"/>
              <w:rPr>
                <w:color w:val="000000"/>
              </w:rPr>
            </w:pPr>
            <w:r w:rsidRPr="00B11599">
              <w:rPr>
                <w:color w:val="000000"/>
              </w:rPr>
              <w:t> </w:t>
            </w:r>
          </w:p>
        </w:tc>
        <w:tc>
          <w:tcPr>
            <w:tcW w:w="2355" w:type="dxa"/>
            <w:tcBorders>
              <w:top w:val="nil"/>
              <w:left w:val="nil"/>
              <w:bottom w:val="single" w:sz="4" w:space="0" w:color="auto"/>
              <w:right w:val="single" w:sz="4" w:space="0" w:color="auto"/>
            </w:tcBorders>
            <w:shd w:val="clear" w:color="000000" w:fill="D8E4BC"/>
            <w:noWrap/>
            <w:vAlign w:val="bottom"/>
            <w:hideMark/>
          </w:tcPr>
          <w:p w14:paraId="1379CE00" w14:textId="77777777" w:rsidR="00817C3B" w:rsidRPr="00B11599" w:rsidRDefault="00817C3B" w:rsidP="00817C3B">
            <w:pPr>
              <w:spacing w:after="0" w:line="240" w:lineRule="auto"/>
              <w:rPr>
                <w:color w:val="000000"/>
              </w:rPr>
            </w:pPr>
            <w:r w:rsidRPr="00B11599">
              <w:rPr>
                <w:color w:val="000000"/>
              </w:rPr>
              <w:t> </w:t>
            </w:r>
          </w:p>
        </w:tc>
        <w:tc>
          <w:tcPr>
            <w:tcW w:w="1360" w:type="dxa"/>
            <w:tcBorders>
              <w:top w:val="nil"/>
              <w:left w:val="nil"/>
              <w:bottom w:val="nil"/>
              <w:right w:val="nil"/>
            </w:tcBorders>
            <w:shd w:val="clear" w:color="000000" w:fill="D8E4BC"/>
            <w:noWrap/>
            <w:vAlign w:val="bottom"/>
            <w:hideMark/>
          </w:tcPr>
          <w:p w14:paraId="42E09145" w14:textId="77777777" w:rsidR="00817C3B" w:rsidRPr="00B11599" w:rsidRDefault="00817C3B" w:rsidP="00817C3B">
            <w:pPr>
              <w:spacing w:after="0" w:line="240" w:lineRule="auto"/>
              <w:rPr>
                <w:color w:val="000000"/>
              </w:rPr>
            </w:pPr>
            <w:r w:rsidRPr="00B11599">
              <w:rPr>
                <w:color w:val="000000"/>
              </w:rPr>
              <w:t> </w:t>
            </w:r>
          </w:p>
        </w:tc>
        <w:tc>
          <w:tcPr>
            <w:tcW w:w="4723" w:type="dxa"/>
            <w:tcBorders>
              <w:top w:val="nil"/>
              <w:left w:val="nil"/>
              <w:bottom w:val="nil"/>
              <w:right w:val="nil"/>
            </w:tcBorders>
            <w:shd w:val="clear" w:color="000000" w:fill="D8E4BC"/>
            <w:noWrap/>
            <w:vAlign w:val="bottom"/>
            <w:hideMark/>
          </w:tcPr>
          <w:p w14:paraId="3C31D18B" w14:textId="77777777" w:rsidR="00817C3B" w:rsidRPr="00B11599" w:rsidRDefault="00817C3B" w:rsidP="00817C3B">
            <w:pPr>
              <w:spacing w:after="0" w:line="240" w:lineRule="auto"/>
              <w:rPr>
                <w:color w:val="000000"/>
              </w:rPr>
            </w:pPr>
            <w:r w:rsidRPr="00B11599">
              <w:rPr>
                <w:color w:val="000000"/>
              </w:rPr>
              <w:t> </w:t>
            </w:r>
          </w:p>
        </w:tc>
      </w:tr>
      <w:tr w:rsidR="00817C3B" w:rsidRPr="00B11599" w14:paraId="610230B1" w14:textId="77777777" w:rsidTr="00817C3B">
        <w:trPr>
          <w:trHeight w:val="300"/>
        </w:trPr>
        <w:tc>
          <w:tcPr>
            <w:tcW w:w="1640" w:type="dxa"/>
            <w:tcBorders>
              <w:top w:val="nil"/>
              <w:left w:val="single" w:sz="4" w:space="0" w:color="auto"/>
              <w:bottom w:val="single" w:sz="4" w:space="0" w:color="auto"/>
              <w:right w:val="nil"/>
            </w:tcBorders>
            <w:shd w:val="clear" w:color="000000" w:fill="D8E4BC"/>
            <w:noWrap/>
            <w:vAlign w:val="bottom"/>
            <w:hideMark/>
          </w:tcPr>
          <w:p w14:paraId="6E85D011" w14:textId="77777777" w:rsidR="00817C3B" w:rsidRPr="00B11599" w:rsidRDefault="00817C3B" w:rsidP="00817C3B">
            <w:pPr>
              <w:spacing w:after="0" w:line="240" w:lineRule="auto"/>
              <w:rPr>
                <w:i/>
                <w:iCs/>
                <w:color w:val="000000"/>
              </w:rPr>
            </w:pPr>
            <w:r w:rsidRPr="00B11599">
              <w:rPr>
                <w:i/>
                <w:iCs/>
                <w:color w:val="000000"/>
              </w:rPr>
              <w:t>Unit:</w:t>
            </w:r>
          </w:p>
        </w:tc>
        <w:tc>
          <w:tcPr>
            <w:tcW w:w="1900" w:type="dxa"/>
            <w:tcBorders>
              <w:top w:val="nil"/>
              <w:left w:val="nil"/>
              <w:bottom w:val="single" w:sz="4" w:space="0" w:color="auto"/>
              <w:right w:val="nil"/>
            </w:tcBorders>
            <w:shd w:val="clear" w:color="000000" w:fill="D8E4BC"/>
            <w:noWrap/>
            <w:vAlign w:val="bottom"/>
            <w:hideMark/>
          </w:tcPr>
          <w:p w14:paraId="1E8C1FAD" w14:textId="77777777" w:rsidR="00817C3B" w:rsidRPr="00B11599" w:rsidRDefault="00817C3B" w:rsidP="00817C3B">
            <w:pPr>
              <w:spacing w:after="0" w:line="240" w:lineRule="auto"/>
              <w:rPr>
                <w:b/>
                <w:bCs/>
                <w:color w:val="000000"/>
              </w:rPr>
            </w:pPr>
            <w:r w:rsidRPr="00B11599">
              <w:rPr>
                <w:b/>
                <w:bCs/>
                <w:color w:val="000000"/>
              </w:rPr>
              <w:t> </w:t>
            </w:r>
          </w:p>
        </w:tc>
        <w:tc>
          <w:tcPr>
            <w:tcW w:w="7684" w:type="dxa"/>
            <w:gridSpan w:val="2"/>
            <w:tcBorders>
              <w:top w:val="single" w:sz="4" w:space="0" w:color="auto"/>
              <w:left w:val="nil"/>
              <w:bottom w:val="single" w:sz="4" w:space="0" w:color="auto"/>
              <w:right w:val="nil"/>
            </w:tcBorders>
            <w:shd w:val="clear" w:color="000000" w:fill="D8E4BC"/>
            <w:noWrap/>
            <w:vAlign w:val="bottom"/>
            <w:hideMark/>
          </w:tcPr>
          <w:p w14:paraId="00A8014D" w14:textId="77777777" w:rsidR="00817C3B" w:rsidRPr="00B11599" w:rsidRDefault="00817C3B" w:rsidP="00817C3B">
            <w:pPr>
              <w:spacing w:after="0" w:line="240" w:lineRule="auto"/>
              <w:rPr>
                <w:color w:val="000000"/>
              </w:rPr>
            </w:pPr>
            <w:r w:rsidRPr="00B11599">
              <w:rPr>
                <w:color w:val="000000"/>
              </w:rPr>
              <w:t>The unit of the measurement as output by the DAS</w:t>
            </w:r>
          </w:p>
        </w:tc>
        <w:tc>
          <w:tcPr>
            <w:tcW w:w="1413" w:type="dxa"/>
            <w:tcBorders>
              <w:top w:val="nil"/>
              <w:left w:val="nil"/>
              <w:bottom w:val="single" w:sz="4" w:space="0" w:color="auto"/>
              <w:right w:val="nil"/>
            </w:tcBorders>
            <w:shd w:val="clear" w:color="000000" w:fill="D8E4BC"/>
            <w:noWrap/>
            <w:vAlign w:val="bottom"/>
            <w:hideMark/>
          </w:tcPr>
          <w:p w14:paraId="48468518" w14:textId="77777777" w:rsidR="00817C3B" w:rsidRPr="00B11599" w:rsidRDefault="00817C3B" w:rsidP="00817C3B">
            <w:pPr>
              <w:spacing w:after="0" w:line="240" w:lineRule="auto"/>
              <w:rPr>
                <w:color w:val="000000"/>
              </w:rPr>
            </w:pPr>
            <w:r w:rsidRPr="00B11599">
              <w:rPr>
                <w:color w:val="000000"/>
              </w:rPr>
              <w:t> </w:t>
            </w:r>
          </w:p>
        </w:tc>
        <w:tc>
          <w:tcPr>
            <w:tcW w:w="2355" w:type="dxa"/>
            <w:tcBorders>
              <w:top w:val="nil"/>
              <w:left w:val="nil"/>
              <w:bottom w:val="single" w:sz="4" w:space="0" w:color="auto"/>
              <w:right w:val="single" w:sz="4" w:space="0" w:color="auto"/>
            </w:tcBorders>
            <w:shd w:val="clear" w:color="000000" w:fill="D8E4BC"/>
            <w:noWrap/>
            <w:vAlign w:val="bottom"/>
            <w:hideMark/>
          </w:tcPr>
          <w:p w14:paraId="546CC44F" w14:textId="77777777" w:rsidR="00817C3B" w:rsidRPr="00B11599" w:rsidRDefault="00817C3B" w:rsidP="00817C3B">
            <w:pPr>
              <w:spacing w:after="0" w:line="240" w:lineRule="auto"/>
              <w:rPr>
                <w:color w:val="000000"/>
              </w:rPr>
            </w:pPr>
            <w:r w:rsidRPr="00B11599">
              <w:rPr>
                <w:color w:val="000000"/>
              </w:rPr>
              <w:t> </w:t>
            </w:r>
          </w:p>
        </w:tc>
        <w:tc>
          <w:tcPr>
            <w:tcW w:w="1360" w:type="dxa"/>
            <w:tcBorders>
              <w:top w:val="nil"/>
              <w:left w:val="nil"/>
              <w:bottom w:val="nil"/>
              <w:right w:val="nil"/>
            </w:tcBorders>
            <w:shd w:val="clear" w:color="000000" w:fill="D8E4BC"/>
            <w:noWrap/>
            <w:vAlign w:val="bottom"/>
            <w:hideMark/>
          </w:tcPr>
          <w:p w14:paraId="6BB3E0CA" w14:textId="77777777" w:rsidR="00817C3B" w:rsidRPr="00B11599" w:rsidRDefault="00817C3B" w:rsidP="00817C3B">
            <w:pPr>
              <w:spacing w:after="0" w:line="240" w:lineRule="auto"/>
              <w:rPr>
                <w:color w:val="000000"/>
              </w:rPr>
            </w:pPr>
            <w:r w:rsidRPr="00B11599">
              <w:rPr>
                <w:color w:val="000000"/>
              </w:rPr>
              <w:t> </w:t>
            </w:r>
          </w:p>
        </w:tc>
        <w:tc>
          <w:tcPr>
            <w:tcW w:w="4723" w:type="dxa"/>
            <w:tcBorders>
              <w:top w:val="nil"/>
              <w:left w:val="nil"/>
              <w:bottom w:val="nil"/>
              <w:right w:val="nil"/>
            </w:tcBorders>
            <w:shd w:val="clear" w:color="000000" w:fill="D8E4BC"/>
            <w:noWrap/>
            <w:vAlign w:val="bottom"/>
            <w:hideMark/>
          </w:tcPr>
          <w:p w14:paraId="6EC39A45" w14:textId="77777777" w:rsidR="00817C3B" w:rsidRPr="00B11599" w:rsidRDefault="00817C3B" w:rsidP="00817C3B">
            <w:pPr>
              <w:spacing w:after="0" w:line="240" w:lineRule="auto"/>
              <w:rPr>
                <w:color w:val="000000"/>
              </w:rPr>
            </w:pPr>
            <w:r w:rsidRPr="00B11599">
              <w:rPr>
                <w:color w:val="000000"/>
              </w:rPr>
              <w:t> </w:t>
            </w:r>
          </w:p>
        </w:tc>
      </w:tr>
      <w:tr w:rsidR="00817C3B" w:rsidRPr="00B11599" w14:paraId="233D503B" w14:textId="77777777" w:rsidTr="00817C3B">
        <w:trPr>
          <w:trHeight w:val="300"/>
        </w:trPr>
        <w:tc>
          <w:tcPr>
            <w:tcW w:w="1640" w:type="dxa"/>
            <w:tcBorders>
              <w:top w:val="nil"/>
              <w:left w:val="single" w:sz="4" w:space="0" w:color="auto"/>
              <w:bottom w:val="single" w:sz="4" w:space="0" w:color="auto"/>
              <w:right w:val="nil"/>
            </w:tcBorders>
            <w:shd w:val="clear" w:color="000000" w:fill="D8E4BC"/>
            <w:noWrap/>
            <w:vAlign w:val="bottom"/>
            <w:hideMark/>
          </w:tcPr>
          <w:p w14:paraId="2C12D83C" w14:textId="77777777" w:rsidR="00817C3B" w:rsidRPr="00B11599" w:rsidRDefault="00817C3B" w:rsidP="00817C3B">
            <w:pPr>
              <w:spacing w:after="0" w:line="240" w:lineRule="auto"/>
              <w:rPr>
                <w:i/>
                <w:iCs/>
                <w:color w:val="000000"/>
              </w:rPr>
            </w:pPr>
            <w:r w:rsidRPr="00B11599">
              <w:rPr>
                <w:i/>
                <w:iCs/>
                <w:color w:val="000000"/>
              </w:rPr>
              <w:t>Sensor</w:t>
            </w:r>
          </w:p>
        </w:tc>
        <w:tc>
          <w:tcPr>
            <w:tcW w:w="1900" w:type="dxa"/>
            <w:tcBorders>
              <w:top w:val="nil"/>
              <w:left w:val="nil"/>
              <w:bottom w:val="single" w:sz="4" w:space="0" w:color="auto"/>
              <w:right w:val="nil"/>
            </w:tcBorders>
            <w:shd w:val="clear" w:color="000000" w:fill="D8E4BC"/>
            <w:noWrap/>
            <w:vAlign w:val="bottom"/>
            <w:hideMark/>
          </w:tcPr>
          <w:p w14:paraId="69FE38C8" w14:textId="77777777" w:rsidR="00817C3B" w:rsidRPr="00B11599" w:rsidRDefault="00817C3B" w:rsidP="00817C3B">
            <w:pPr>
              <w:spacing w:after="0" w:line="240" w:lineRule="auto"/>
              <w:rPr>
                <w:b/>
                <w:bCs/>
                <w:color w:val="000000"/>
              </w:rPr>
            </w:pPr>
            <w:r w:rsidRPr="00B11599">
              <w:rPr>
                <w:b/>
                <w:bCs/>
                <w:color w:val="000000"/>
              </w:rPr>
              <w:t> </w:t>
            </w:r>
          </w:p>
        </w:tc>
        <w:tc>
          <w:tcPr>
            <w:tcW w:w="11452" w:type="dxa"/>
            <w:gridSpan w:val="4"/>
            <w:tcBorders>
              <w:top w:val="single" w:sz="4" w:space="0" w:color="auto"/>
              <w:left w:val="nil"/>
              <w:bottom w:val="single" w:sz="4" w:space="0" w:color="auto"/>
              <w:right w:val="single" w:sz="4" w:space="0" w:color="000000"/>
            </w:tcBorders>
            <w:shd w:val="clear" w:color="000000" w:fill="D8E4BC"/>
            <w:noWrap/>
            <w:vAlign w:val="bottom"/>
            <w:hideMark/>
          </w:tcPr>
          <w:p w14:paraId="58D53954" w14:textId="77777777" w:rsidR="00817C3B" w:rsidRPr="00B11599" w:rsidRDefault="00817C3B" w:rsidP="00817C3B">
            <w:pPr>
              <w:spacing w:after="0" w:line="240" w:lineRule="auto"/>
              <w:rPr>
                <w:color w:val="000000"/>
              </w:rPr>
            </w:pPr>
            <w:r w:rsidRPr="00B11599">
              <w:rPr>
                <w:color w:val="000000"/>
              </w:rPr>
              <w:t>The name of the sensor. Please provide enough information so a reader can identify the specific type of sensor used</w:t>
            </w:r>
          </w:p>
        </w:tc>
        <w:tc>
          <w:tcPr>
            <w:tcW w:w="1360" w:type="dxa"/>
            <w:tcBorders>
              <w:top w:val="nil"/>
              <w:left w:val="nil"/>
              <w:bottom w:val="nil"/>
              <w:right w:val="nil"/>
            </w:tcBorders>
            <w:shd w:val="clear" w:color="000000" w:fill="D8E4BC"/>
            <w:noWrap/>
            <w:vAlign w:val="bottom"/>
            <w:hideMark/>
          </w:tcPr>
          <w:p w14:paraId="07054235" w14:textId="77777777" w:rsidR="00817C3B" w:rsidRPr="00B11599" w:rsidRDefault="00817C3B" w:rsidP="00817C3B">
            <w:pPr>
              <w:spacing w:after="0" w:line="240" w:lineRule="auto"/>
              <w:rPr>
                <w:color w:val="000000"/>
              </w:rPr>
            </w:pPr>
            <w:r w:rsidRPr="00B11599">
              <w:rPr>
                <w:color w:val="000000"/>
              </w:rPr>
              <w:t> </w:t>
            </w:r>
          </w:p>
        </w:tc>
        <w:tc>
          <w:tcPr>
            <w:tcW w:w="4723" w:type="dxa"/>
            <w:tcBorders>
              <w:top w:val="nil"/>
              <w:left w:val="nil"/>
              <w:bottom w:val="nil"/>
              <w:right w:val="nil"/>
            </w:tcBorders>
            <w:shd w:val="clear" w:color="000000" w:fill="D8E4BC"/>
            <w:noWrap/>
            <w:vAlign w:val="bottom"/>
            <w:hideMark/>
          </w:tcPr>
          <w:p w14:paraId="6FC993F0" w14:textId="77777777" w:rsidR="00817C3B" w:rsidRPr="00B11599" w:rsidRDefault="00817C3B" w:rsidP="00817C3B">
            <w:pPr>
              <w:spacing w:after="0" w:line="240" w:lineRule="auto"/>
              <w:rPr>
                <w:color w:val="000000"/>
              </w:rPr>
            </w:pPr>
            <w:r w:rsidRPr="00B11599">
              <w:rPr>
                <w:color w:val="000000"/>
              </w:rPr>
              <w:t> </w:t>
            </w:r>
          </w:p>
        </w:tc>
      </w:tr>
      <w:tr w:rsidR="00817C3B" w:rsidRPr="00B11599" w14:paraId="42581FCF" w14:textId="77777777" w:rsidTr="00817C3B">
        <w:trPr>
          <w:trHeight w:val="300"/>
        </w:trPr>
        <w:tc>
          <w:tcPr>
            <w:tcW w:w="1640" w:type="dxa"/>
            <w:tcBorders>
              <w:top w:val="nil"/>
              <w:left w:val="single" w:sz="4" w:space="0" w:color="auto"/>
              <w:bottom w:val="single" w:sz="4" w:space="0" w:color="auto"/>
              <w:right w:val="nil"/>
            </w:tcBorders>
            <w:shd w:val="clear" w:color="000000" w:fill="D8E4BC"/>
            <w:noWrap/>
            <w:vAlign w:val="bottom"/>
            <w:hideMark/>
          </w:tcPr>
          <w:p w14:paraId="023BAC72" w14:textId="77777777" w:rsidR="00817C3B" w:rsidRPr="00B11599" w:rsidRDefault="00817C3B" w:rsidP="00817C3B">
            <w:pPr>
              <w:spacing w:after="0" w:line="240" w:lineRule="auto"/>
              <w:rPr>
                <w:i/>
                <w:iCs/>
                <w:color w:val="000000"/>
              </w:rPr>
            </w:pPr>
            <w:r w:rsidRPr="00B11599">
              <w:rPr>
                <w:i/>
                <w:iCs/>
                <w:color w:val="000000"/>
              </w:rPr>
              <w:t>Sample Rate</w:t>
            </w:r>
          </w:p>
        </w:tc>
        <w:tc>
          <w:tcPr>
            <w:tcW w:w="1900" w:type="dxa"/>
            <w:tcBorders>
              <w:top w:val="nil"/>
              <w:left w:val="nil"/>
              <w:bottom w:val="single" w:sz="4" w:space="0" w:color="auto"/>
              <w:right w:val="nil"/>
            </w:tcBorders>
            <w:shd w:val="clear" w:color="000000" w:fill="D8E4BC"/>
            <w:noWrap/>
            <w:vAlign w:val="bottom"/>
            <w:hideMark/>
          </w:tcPr>
          <w:p w14:paraId="4653500E" w14:textId="77777777" w:rsidR="00817C3B" w:rsidRPr="00B11599" w:rsidRDefault="00817C3B" w:rsidP="00817C3B">
            <w:pPr>
              <w:spacing w:after="0" w:line="240" w:lineRule="auto"/>
              <w:rPr>
                <w:b/>
                <w:bCs/>
                <w:color w:val="000000"/>
              </w:rPr>
            </w:pPr>
            <w:r w:rsidRPr="00B11599">
              <w:rPr>
                <w:b/>
                <w:bCs/>
                <w:color w:val="000000"/>
              </w:rPr>
              <w:t> </w:t>
            </w:r>
          </w:p>
        </w:tc>
        <w:tc>
          <w:tcPr>
            <w:tcW w:w="7684" w:type="dxa"/>
            <w:gridSpan w:val="2"/>
            <w:tcBorders>
              <w:top w:val="single" w:sz="4" w:space="0" w:color="auto"/>
              <w:left w:val="nil"/>
              <w:bottom w:val="single" w:sz="4" w:space="0" w:color="auto"/>
              <w:right w:val="nil"/>
            </w:tcBorders>
            <w:shd w:val="clear" w:color="000000" w:fill="D8E4BC"/>
            <w:noWrap/>
            <w:vAlign w:val="bottom"/>
            <w:hideMark/>
          </w:tcPr>
          <w:p w14:paraId="0532FD3D" w14:textId="77777777" w:rsidR="00817C3B" w:rsidRPr="00B11599" w:rsidRDefault="00817C3B" w:rsidP="00817C3B">
            <w:pPr>
              <w:spacing w:after="0" w:line="240" w:lineRule="auto"/>
              <w:rPr>
                <w:color w:val="000000"/>
              </w:rPr>
            </w:pPr>
            <w:r w:rsidRPr="00B11599">
              <w:rPr>
                <w:color w:val="000000"/>
              </w:rPr>
              <w:t xml:space="preserve">The sample rate of the data record </w:t>
            </w:r>
          </w:p>
        </w:tc>
        <w:tc>
          <w:tcPr>
            <w:tcW w:w="1413" w:type="dxa"/>
            <w:tcBorders>
              <w:top w:val="nil"/>
              <w:left w:val="nil"/>
              <w:bottom w:val="single" w:sz="4" w:space="0" w:color="auto"/>
              <w:right w:val="nil"/>
            </w:tcBorders>
            <w:shd w:val="clear" w:color="000000" w:fill="D8E4BC"/>
            <w:noWrap/>
            <w:vAlign w:val="bottom"/>
            <w:hideMark/>
          </w:tcPr>
          <w:p w14:paraId="1029B09B" w14:textId="77777777" w:rsidR="00817C3B" w:rsidRPr="00B11599" w:rsidRDefault="00817C3B" w:rsidP="00817C3B">
            <w:pPr>
              <w:spacing w:after="0" w:line="240" w:lineRule="auto"/>
              <w:rPr>
                <w:color w:val="000000"/>
              </w:rPr>
            </w:pPr>
            <w:r w:rsidRPr="00B11599">
              <w:rPr>
                <w:color w:val="000000"/>
              </w:rPr>
              <w:t> </w:t>
            </w:r>
          </w:p>
        </w:tc>
        <w:tc>
          <w:tcPr>
            <w:tcW w:w="2355" w:type="dxa"/>
            <w:tcBorders>
              <w:top w:val="nil"/>
              <w:left w:val="nil"/>
              <w:bottom w:val="single" w:sz="4" w:space="0" w:color="auto"/>
              <w:right w:val="single" w:sz="4" w:space="0" w:color="auto"/>
            </w:tcBorders>
            <w:shd w:val="clear" w:color="000000" w:fill="D8E4BC"/>
            <w:noWrap/>
            <w:vAlign w:val="bottom"/>
            <w:hideMark/>
          </w:tcPr>
          <w:p w14:paraId="2A68DA90" w14:textId="77777777" w:rsidR="00817C3B" w:rsidRPr="00B11599" w:rsidRDefault="00817C3B" w:rsidP="00817C3B">
            <w:pPr>
              <w:spacing w:after="0" w:line="240" w:lineRule="auto"/>
              <w:rPr>
                <w:color w:val="000000"/>
              </w:rPr>
            </w:pPr>
            <w:r w:rsidRPr="00B11599">
              <w:rPr>
                <w:color w:val="000000"/>
              </w:rPr>
              <w:t> </w:t>
            </w:r>
          </w:p>
        </w:tc>
        <w:tc>
          <w:tcPr>
            <w:tcW w:w="1360" w:type="dxa"/>
            <w:tcBorders>
              <w:top w:val="nil"/>
              <w:left w:val="nil"/>
              <w:bottom w:val="nil"/>
              <w:right w:val="nil"/>
            </w:tcBorders>
            <w:shd w:val="clear" w:color="000000" w:fill="D8E4BC"/>
            <w:noWrap/>
            <w:vAlign w:val="bottom"/>
            <w:hideMark/>
          </w:tcPr>
          <w:p w14:paraId="13959F41" w14:textId="77777777" w:rsidR="00817C3B" w:rsidRPr="00B11599" w:rsidRDefault="00817C3B" w:rsidP="00817C3B">
            <w:pPr>
              <w:spacing w:after="0" w:line="240" w:lineRule="auto"/>
              <w:rPr>
                <w:color w:val="000000"/>
              </w:rPr>
            </w:pPr>
            <w:r w:rsidRPr="00B11599">
              <w:rPr>
                <w:color w:val="000000"/>
              </w:rPr>
              <w:t> </w:t>
            </w:r>
          </w:p>
        </w:tc>
        <w:tc>
          <w:tcPr>
            <w:tcW w:w="4723" w:type="dxa"/>
            <w:tcBorders>
              <w:top w:val="nil"/>
              <w:left w:val="nil"/>
              <w:bottom w:val="nil"/>
              <w:right w:val="nil"/>
            </w:tcBorders>
            <w:shd w:val="clear" w:color="000000" w:fill="D8E4BC"/>
            <w:noWrap/>
            <w:vAlign w:val="bottom"/>
            <w:hideMark/>
          </w:tcPr>
          <w:p w14:paraId="6E0B4B64" w14:textId="77777777" w:rsidR="00817C3B" w:rsidRPr="00B11599" w:rsidRDefault="00817C3B" w:rsidP="00817C3B">
            <w:pPr>
              <w:spacing w:after="0" w:line="240" w:lineRule="auto"/>
              <w:rPr>
                <w:color w:val="000000"/>
              </w:rPr>
            </w:pPr>
            <w:r w:rsidRPr="00B11599">
              <w:rPr>
                <w:color w:val="000000"/>
              </w:rPr>
              <w:t> </w:t>
            </w:r>
          </w:p>
        </w:tc>
      </w:tr>
      <w:tr w:rsidR="00817C3B" w:rsidRPr="00B11599" w14:paraId="0FF8DA2C" w14:textId="77777777" w:rsidTr="00817C3B">
        <w:trPr>
          <w:trHeight w:val="300"/>
        </w:trPr>
        <w:tc>
          <w:tcPr>
            <w:tcW w:w="3540" w:type="dxa"/>
            <w:gridSpan w:val="2"/>
            <w:tcBorders>
              <w:top w:val="single" w:sz="4" w:space="0" w:color="auto"/>
              <w:left w:val="single" w:sz="4" w:space="0" w:color="auto"/>
              <w:bottom w:val="single" w:sz="4" w:space="0" w:color="auto"/>
              <w:right w:val="nil"/>
            </w:tcBorders>
            <w:shd w:val="clear" w:color="000000" w:fill="D8E4BC"/>
            <w:noWrap/>
            <w:vAlign w:val="bottom"/>
            <w:hideMark/>
          </w:tcPr>
          <w:p w14:paraId="49C91201" w14:textId="77777777" w:rsidR="00817C3B" w:rsidRPr="00B11599" w:rsidRDefault="00817C3B" w:rsidP="00817C3B">
            <w:pPr>
              <w:spacing w:after="0" w:line="240" w:lineRule="auto"/>
              <w:rPr>
                <w:i/>
                <w:iCs/>
                <w:color w:val="000000"/>
              </w:rPr>
            </w:pPr>
            <w:r w:rsidRPr="00B11599">
              <w:rPr>
                <w:i/>
                <w:iCs/>
                <w:color w:val="000000"/>
              </w:rPr>
              <w:t>Scaling and Conversion Calculations</w:t>
            </w:r>
          </w:p>
        </w:tc>
        <w:tc>
          <w:tcPr>
            <w:tcW w:w="7684" w:type="dxa"/>
            <w:gridSpan w:val="2"/>
            <w:tcBorders>
              <w:top w:val="single" w:sz="4" w:space="0" w:color="auto"/>
              <w:left w:val="nil"/>
              <w:bottom w:val="single" w:sz="4" w:space="0" w:color="auto"/>
              <w:right w:val="nil"/>
            </w:tcBorders>
            <w:shd w:val="clear" w:color="000000" w:fill="D8E4BC"/>
            <w:noWrap/>
            <w:vAlign w:val="bottom"/>
            <w:hideMark/>
          </w:tcPr>
          <w:p w14:paraId="41C486FB" w14:textId="77777777" w:rsidR="00817C3B" w:rsidRPr="00B11599" w:rsidRDefault="00817C3B" w:rsidP="00817C3B">
            <w:pPr>
              <w:spacing w:after="0" w:line="240" w:lineRule="auto"/>
              <w:rPr>
                <w:color w:val="000000"/>
              </w:rPr>
            </w:pPr>
            <w:r w:rsidRPr="00B11599">
              <w:rPr>
                <w:color w:val="000000"/>
              </w:rPr>
              <w:t>Where the measured values will be used</w:t>
            </w:r>
          </w:p>
        </w:tc>
        <w:tc>
          <w:tcPr>
            <w:tcW w:w="1413" w:type="dxa"/>
            <w:tcBorders>
              <w:top w:val="nil"/>
              <w:left w:val="nil"/>
              <w:bottom w:val="single" w:sz="4" w:space="0" w:color="auto"/>
              <w:right w:val="nil"/>
            </w:tcBorders>
            <w:shd w:val="clear" w:color="000000" w:fill="D8E4BC"/>
            <w:noWrap/>
            <w:vAlign w:val="bottom"/>
            <w:hideMark/>
          </w:tcPr>
          <w:p w14:paraId="2B7B2420" w14:textId="77777777" w:rsidR="00817C3B" w:rsidRPr="00B11599" w:rsidRDefault="00817C3B" w:rsidP="00817C3B">
            <w:pPr>
              <w:spacing w:after="0" w:line="240" w:lineRule="auto"/>
              <w:rPr>
                <w:color w:val="000000"/>
              </w:rPr>
            </w:pPr>
            <w:r w:rsidRPr="00B11599">
              <w:rPr>
                <w:color w:val="000000"/>
              </w:rPr>
              <w:t> </w:t>
            </w:r>
          </w:p>
        </w:tc>
        <w:tc>
          <w:tcPr>
            <w:tcW w:w="2355" w:type="dxa"/>
            <w:tcBorders>
              <w:top w:val="nil"/>
              <w:left w:val="nil"/>
              <w:bottom w:val="single" w:sz="4" w:space="0" w:color="auto"/>
              <w:right w:val="single" w:sz="4" w:space="0" w:color="auto"/>
            </w:tcBorders>
            <w:shd w:val="clear" w:color="000000" w:fill="D8E4BC"/>
            <w:noWrap/>
            <w:vAlign w:val="bottom"/>
            <w:hideMark/>
          </w:tcPr>
          <w:p w14:paraId="2E25AA68" w14:textId="77777777" w:rsidR="00817C3B" w:rsidRPr="00B11599" w:rsidRDefault="00817C3B" w:rsidP="00817C3B">
            <w:pPr>
              <w:spacing w:after="0" w:line="240" w:lineRule="auto"/>
              <w:rPr>
                <w:color w:val="000000"/>
              </w:rPr>
            </w:pPr>
            <w:r w:rsidRPr="00B11599">
              <w:rPr>
                <w:color w:val="000000"/>
              </w:rPr>
              <w:t> </w:t>
            </w:r>
          </w:p>
        </w:tc>
        <w:tc>
          <w:tcPr>
            <w:tcW w:w="1360" w:type="dxa"/>
            <w:tcBorders>
              <w:top w:val="nil"/>
              <w:left w:val="nil"/>
              <w:bottom w:val="nil"/>
              <w:right w:val="nil"/>
            </w:tcBorders>
            <w:shd w:val="clear" w:color="000000" w:fill="D8E4BC"/>
            <w:noWrap/>
            <w:vAlign w:val="bottom"/>
            <w:hideMark/>
          </w:tcPr>
          <w:p w14:paraId="760715E5" w14:textId="77777777" w:rsidR="00817C3B" w:rsidRPr="00B11599" w:rsidRDefault="00817C3B" w:rsidP="00817C3B">
            <w:pPr>
              <w:spacing w:after="0" w:line="240" w:lineRule="auto"/>
              <w:rPr>
                <w:color w:val="000000"/>
              </w:rPr>
            </w:pPr>
            <w:r w:rsidRPr="00B11599">
              <w:rPr>
                <w:color w:val="000000"/>
              </w:rPr>
              <w:t> </w:t>
            </w:r>
          </w:p>
        </w:tc>
        <w:tc>
          <w:tcPr>
            <w:tcW w:w="4723" w:type="dxa"/>
            <w:tcBorders>
              <w:top w:val="nil"/>
              <w:left w:val="nil"/>
              <w:bottom w:val="nil"/>
              <w:right w:val="nil"/>
            </w:tcBorders>
            <w:shd w:val="clear" w:color="000000" w:fill="D8E4BC"/>
            <w:noWrap/>
            <w:vAlign w:val="bottom"/>
            <w:hideMark/>
          </w:tcPr>
          <w:p w14:paraId="08DFE24A" w14:textId="77777777" w:rsidR="00817C3B" w:rsidRPr="00B11599" w:rsidRDefault="00817C3B" w:rsidP="00817C3B">
            <w:pPr>
              <w:spacing w:after="0" w:line="240" w:lineRule="auto"/>
              <w:rPr>
                <w:color w:val="000000"/>
              </w:rPr>
            </w:pPr>
            <w:r w:rsidRPr="00B11599">
              <w:rPr>
                <w:color w:val="000000"/>
              </w:rPr>
              <w:t> </w:t>
            </w:r>
          </w:p>
        </w:tc>
      </w:tr>
      <w:tr w:rsidR="00817C3B" w:rsidRPr="00B11599" w14:paraId="466BD4F1" w14:textId="77777777" w:rsidTr="00817C3B">
        <w:trPr>
          <w:trHeight w:val="300"/>
        </w:trPr>
        <w:tc>
          <w:tcPr>
            <w:tcW w:w="1640" w:type="dxa"/>
            <w:tcBorders>
              <w:top w:val="nil"/>
              <w:left w:val="nil"/>
              <w:bottom w:val="nil"/>
              <w:right w:val="nil"/>
            </w:tcBorders>
            <w:shd w:val="clear" w:color="000000" w:fill="D8E4BC"/>
            <w:noWrap/>
            <w:vAlign w:val="bottom"/>
            <w:hideMark/>
          </w:tcPr>
          <w:p w14:paraId="58D680AE" w14:textId="77777777" w:rsidR="00817C3B" w:rsidRPr="00B11599" w:rsidRDefault="00817C3B" w:rsidP="00817C3B">
            <w:pPr>
              <w:spacing w:after="0" w:line="240" w:lineRule="auto"/>
              <w:rPr>
                <w:color w:val="000000"/>
              </w:rPr>
            </w:pPr>
            <w:r w:rsidRPr="00B11599">
              <w:rPr>
                <w:color w:val="000000"/>
              </w:rPr>
              <w:t> </w:t>
            </w:r>
          </w:p>
        </w:tc>
        <w:tc>
          <w:tcPr>
            <w:tcW w:w="1900" w:type="dxa"/>
            <w:tcBorders>
              <w:top w:val="nil"/>
              <w:left w:val="nil"/>
              <w:bottom w:val="nil"/>
              <w:right w:val="nil"/>
            </w:tcBorders>
            <w:shd w:val="clear" w:color="000000" w:fill="D8E4BC"/>
            <w:noWrap/>
            <w:vAlign w:val="bottom"/>
            <w:hideMark/>
          </w:tcPr>
          <w:p w14:paraId="381383FB" w14:textId="77777777" w:rsidR="00817C3B" w:rsidRPr="00B11599" w:rsidRDefault="00817C3B" w:rsidP="00817C3B">
            <w:pPr>
              <w:spacing w:after="0" w:line="240" w:lineRule="auto"/>
              <w:rPr>
                <w:color w:val="000000"/>
              </w:rPr>
            </w:pPr>
            <w:r w:rsidRPr="00B11599">
              <w:rPr>
                <w:color w:val="000000"/>
              </w:rPr>
              <w:t> </w:t>
            </w:r>
          </w:p>
        </w:tc>
        <w:tc>
          <w:tcPr>
            <w:tcW w:w="2595" w:type="dxa"/>
            <w:tcBorders>
              <w:top w:val="nil"/>
              <w:left w:val="nil"/>
              <w:bottom w:val="nil"/>
              <w:right w:val="nil"/>
            </w:tcBorders>
            <w:shd w:val="clear" w:color="000000" w:fill="D8E4BC"/>
            <w:noWrap/>
            <w:vAlign w:val="bottom"/>
            <w:hideMark/>
          </w:tcPr>
          <w:p w14:paraId="5FBAF5D2" w14:textId="77777777" w:rsidR="00817C3B" w:rsidRPr="00B11599" w:rsidRDefault="00817C3B" w:rsidP="00817C3B">
            <w:pPr>
              <w:spacing w:after="0" w:line="240" w:lineRule="auto"/>
              <w:rPr>
                <w:color w:val="000000"/>
              </w:rPr>
            </w:pPr>
            <w:r w:rsidRPr="00B11599">
              <w:rPr>
                <w:color w:val="000000"/>
              </w:rPr>
              <w:t> </w:t>
            </w:r>
          </w:p>
        </w:tc>
        <w:tc>
          <w:tcPr>
            <w:tcW w:w="5089" w:type="dxa"/>
            <w:tcBorders>
              <w:top w:val="nil"/>
              <w:left w:val="nil"/>
              <w:bottom w:val="nil"/>
              <w:right w:val="nil"/>
            </w:tcBorders>
            <w:shd w:val="clear" w:color="000000" w:fill="D8E4BC"/>
            <w:noWrap/>
            <w:vAlign w:val="bottom"/>
            <w:hideMark/>
          </w:tcPr>
          <w:p w14:paraId="227557A0" w14:textId="77777777" w:rsidR="00817C3B" w:rsidRPr="00B11599" w:rsidRDefault="00817C3B" w:rsidP="00817C3B">
            <w:pPr>
              <w:spacing w:after="0" w:line="240" w:lineRule="auto"/>
              <w:rPr>
                <w:color w:val="000000"/>
              </w:rPr>
            </w:pPr>
            <w:r w:rsidRPr="00B11599">
              <w:rPr>
                <w:color w:val="000000"/>
              </w:rPr>
              <w:t> </w:t>
            </w:r>
          </w:p>
        </w:tc>
        <w:tc>
          <w:tcPr>
            <w:tcW w:w="1413" w:type="dxa"/>
            <w:tcBorders>
              <w:top w:val="nil"/>
              <w:left w:val="nil"/>
              <w:bottom w:val="nil"/>
              <w:right w:val="nil"/>
            </w:tcBorders>
            <w:shd w:val="clear" w:color="000000" w:fill="D8E4BC"/>
            <w:noWrap/>
            <w:vAlign w:val="bottom"/>
            <w:hideMark/>
          </w:tcPr>
          <w:p w14:paraId="0AAF62E7" w14:textId="77777777" w:rsidR="00817C3B" w:rsidRPr="00B11599" w:rsidRDefault="00817C3B" w:rsidP="00817C3B">
            <w:pPr>
              <w:spacing w:after="0" w:line="240" w:lineRule="auto"/>
              <w:rPr>
                <w:color w:val="000000"/>
              </w:rPr>
            </w:pPr>
            <w:r w:rsidRPr="00B11599">
              <w:rPr>
                <w:color w:val="000000"/>
              </w:rPr>
              <w:t> </w:t>
            </w:r>
          </w:p>
        </w:tc>
        <w:tc>
          <w:tcPr>
            <w:tcW w:w="2355" w:type="dxa"/>
            <w:tcBorders>
              <w:top w:val="nil"/>
              <w:left w:val="nil"/>
              <w:bottom w:val="nil"/>
              <w:right w:val="nil"/>
            </w:tcBorders>
            <w:shd w:val="clear" w:color="000000" w:fill="D8E4BC"/>
            <w:noWrap/>
            <w:vAlign w:val="bottom"/>
            <w:hideMark/>
          </w:tcPr>
          <w:p w14:paraId="0572003A" w14:textId="77777777" w:rsidR="00817C3B" w:rsidRPr="00B11599" w:rsidRDefault="00817C3B" w:rsidP="00817C3B">
            <w:pPr>
              <w:spacing w:after="0" w:line="240" w:lineRule="auto"/>
              <w:rPr>
                <w:color w:val="000000"/>
              </w:rPr>
            </w:pPr>
            <w:r w:rsidRPr="00B11599">
              <w:rPr>
                <w:color w:val="000000"/>
              </w:rPr>
              <w:t> </w:t>
            </w:r>
          </w:p>
        </w:tc>
        <w:tc>
          <w:tcPr>
            <w:tcW w:w="1360" w:type="dxa"/>
            <w:tcBorders>
              <w:top w:val="nil"/>
              <w:left w:val="nil"/>
              <w:bottom w:val="nil"/>
              <w:right w:val="nil"/>
            </w:tcBorders>
            <w:shd w:val="clear" w:color="000000" w:fill="D8E4BC"/>
            <w:noWrap/>
            <w:vAlign w:val="bottom"/>
            <w:hideMark/>
          </w:tcPr>
          <w:p w14:paraId="017F6F6A" w14:textId="77777777" w:rsidR="00817C3B" w:rsidRPr="00B11599" w:rsidRDefault="00817C3B" w:rsidP="00817C3B">
            <w:pPr>
              <w:spacing w:after="0" w:line="240" w:lineRule="auto"/>
              <w:rPr>
                <w:color w:val="000000"/>
              </w:rPr>
            </w:pPr>
            <w:r w:rsidRPr="00B11599">
              <w:rPr>
                <w:color w:val="000000"/>
              </w:rPr>
              <w:t> </w:t>
            </w:r>
          </w:p>
        </w:tc>
        <w:tc>
          <w:tcPr>
            <w:tcW w:w="4723" w:type="dxa"/>
            <w:tcBorders>
              <w:top w:val="nil"/>
              <w:left w:val="nil"/>
              <w:bottom w:val="nil"/>
              <w:right w:val="nil"/>
            </w:tcBorders>
            <w:shd w:val="clear" w:color="000000" w:fill="D8E4BC"/>
            <w:noWrap/>
            <w:vAlign w:val="bottom"/>
            <w:hideMark/>
          </w:tcPr>
          <w:p w14:paraId="10E1EDC8" w14:textId="77777777" w:rsidR="00817C3B" w:rsidRPr="00B11599" w:rsidRDefault="00817C3B" w:rsidP="00817C3B">
            <w:pPr>
              <w:spacing w:after="0" w:line="240" w:lineRule="auto"/>
              <w:rPr>
                <w:color w:val="000000"/>
              </w:rPr>
            </w:pPr>
            <w:r w:rsidRPr="00B11599">
              <w:rPr>
                <w:color w:val="000000"/>
              </w:rPr>
              <w:t> </w:t>
            </w:r>
          </w:p>
        </w:tc>
      </w:tr>
      <w:tr w:rsidR="00817C3B" w:rsidRPr="00B11599" w14:paraId="0127CEE4" w14:textId="77777777" w:rsidTr="00817C3B">
        <w:trPr>
          <w:trHeight w:val="300"/>
        </w:trPr>
        <w:tc>
          <w:tcPr>
            <w:tcW w:w="1640"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31D50B3D" w14:textId="77777777" w:rsidR="00817C3B" w:rsidRPr="00B11599" w:rsidRDefault="00817C3B" w:rsidP="00817C3B">
            <w:pPr>
              <w:spacing w:after="0" w:line="240" w:lineRule="auto"/>
              <w:rPr>
                <w:b/>
                <w:bCs/>
                <w:color w:val="000000"/>
                <w:sz w:val="16"/>
                <w:szCs w:val="16"/>
              </w:rPr>
            </w:pPr>
            <w:r w:rsidRPr="00B11599">
              <w:rPr>
                <w:b/>
                <w:bCs/>
                <w:color w:val="000000"/>
                <w:sz w:val="16"/>
                <w:szCs w:val="16"/>
              </w:rPr>
              <w:t>Data File</w:t>
            </w:r>
          </w:p>
        </w:tc>
        <w:tc>
          <w:tcPr>
            <w:tcW w:w="1900" w:type="dxa"/>
            <w:tcBorders>
              <w:top w:val="single" w:sz="4" w:space="0" w:color="auto"/>
              <w:left w:val="nil"/>
              <w:bottom w:val="single" w:sz="4" w:space="0" w:color="auto"/>
              <w:right w:val="single" w:sz="4" w:space="0" w:color="auto"/>
            </w:tcBorders>
            <w:shd w:val="clear" w:color="000000" w:fill="C4D79B"/>
            <w:vAlign w:val="center"/>
            <w:hideMark/>
          </w:tcPr>
          <w:p w14:paraId="551CF1AF" w14:textId="77777777" w:rsidR="00817C3B" w:rsidRPr="00B11599" w:rsidRDefault="00817C3B" w:rsidP="00817C3B">
            <w:pPr>
              <w:spacing w:after="0" w:line="240" w:lineRule="auto"/>
              <w:rPr>
                <w:b/>
                <w:bCs/>
                <w:color w:val="000000"/>
                <w:sz w:val="16"/>
                <w:szCs w:val="16"/>
              </w:rPr>
            </w:pPr>
            <w:r w:rsidRPr="00B11599">
              <w:rPr>
                <w:b/>
                <w:bCs/>
                <w:color w:val="000000"/>
                <w:sz w:val="16"/>
                <w:szCs w:val="16"/>
              </w:rPr>
              <w:t>Channel Name</w:t>
            </w:r>
          </w:p>
        </w:tc>
        <w:tc>
          <w:tcPr>
            <w:tcW w:w="2595" w:type="dxa"/>
            <w:tcBorders>
              <w:top w:val="single" w:sz="4" w:space="0" w:color="auto"/>
              <w:left w:val="nil"/>
              <w:bottom w:val="single" w:sz="4" w:space="0" w:color="auto"/>
              <w:right w:val="single" w:sz="4" w:space="0" w:color="auto"/>
            </w:tcBorders>
            <w:shd w:val="clear" w:color="000000" w:fill="C4D79B"/>
            <w:vAlign w:val="center"/>
            <w:hideMark/>
          </w:tcPr>
          <w:p w14:paraId="5270AE33" w14:textId="77777777" w:rsidR="00817C3B" w:rsidRPr="00B11599" w:rsidRDefault="00817C3B" w:rsidP="00817C3B">
            <w:pPr>
              <w:spacing w:after="0" w:line="240" w:lineRule="auto"/>
              <w:rPr>
                <w:b/>
                <w:bCs/>
                <w:color w:val="000000"/>
                <w:sz w:val="16"/>
                <w:szCs w:val="16"/>
              </w:rPr>
            </w:pPr>
            <w:r w:rsidRPr="00B11599">
              <w:rPr>
                <w:b/>
                <w:bCs/>
                <w:color w:val="000000"/>
                <w:sz w:val="16"/>
                <w:szCs w:val="16"/>
              </w:rPr>
              <w:t xml:space="preserve">Channel Title </w:t>
            </w:r>
          </w:p>
        </w:tc>
        <w:tc>
          <w:tcPr>
            <w:tcW w:w="5089" w:type="dxa"/>
            <w:tcBorders>
              <w:top w:val="single" w:sz="4" w:space="0" w:color="auto"/>
              <w:left w:val="nil"/>
              <w:bottom w:val="single" w:sz="4" w:space="0" w:color="auto"/>
              <w:right w:val="single" w:sz="4" w:space="0" w:color="auto"/>
            </w:tcBorders>
            <w:shd w:val="clear" w:color="000000" w:fill="C4D79B"/>
            <w:vAlign w:val="center"/>
            <w:hideMark/>
          </w:tcPr>
          <w:p w14:paraId="47D7BC62" w14:textId="77777777" w:rsidR="00817C3B" w:rsidRPr="00B11599" w:rsidRDefault="00817C3B" w:rsidP="00817C3B">
            <w:pPr>
              <w:spacing w:after="0" w:line="240" w:lineRule="auto"/>
              <w:rPr>
                <w:b/>
                <w:bCs/>
                <w:color w:val="000000"/>
                <w:sz w:val="16"/>
                <w:szCs w:val="16"/>
              </w:rPr>
            </w:pPr>
            <w:r w:rsidRPr="00B11599">
              <w:rPr>
                <w:b/>
                <w:bCs/>
                <w:color w:val="000000"/>
                <w:sz w:val="16"/>
                <w:szCs w:val="16"/>
              </w:rPr>
              <w:t>Description</w:t>
            </w:r>
          </w:p>
        </w:tc>
        <w:tc>
          <w:tcPr>
            <w:tcW w:w="1413" w:type="dxa"/>
            <w:tcBorders>
              <w:top w:val="single" w:sz="4" w:space="0" w:color="auto"/>
              <w:left w:val="nil"/>
              <w:bottom w:val="single" w:sz="4" w:space="0" w:color="auto"/>
              <w:right w:val="single" w:sz="4" w:space="0" w:color="auto"/>
            </w:tcBorders>
            <w:shd w:val="clear" w:color="000000" w:fill="C4D79B"/>
            <w:vAlign w:val="center"/>
            <w:hideMark/>
          </w:tcPr>
          <w:p w14:paraId="3A62DDFC" w14:textId="77777777" w:rsidR="00817C3B" w:rsidRPr="00B11599" w:rsidRDefault="00817C3B" w:rsidP="00817C3B">
            <w:pPr>
              <w:spacing w:after="0" w:line="240" w:lineRule="auto"/>
              <w:rPr>
                <w:b/>
                <w:bCs/>
                <w:color w:val="000000"/>
                <w:sz w:val="16"/>
                <w:szCs w:val="16"/>
              </w:rPr>
            </w:pPr>
            <w:r w:rsidRPr="00B11599">
              <w:rPr>
                <w:b/>
                <w:bCs/>
                <w:color w:val="000000"/>
                <w:sz w:val="16"/>
                <w:szCs w:val="16"/>
              </w:rPr>
              <w:t>Unit</w:t>
            </w:r>
          </w:p>
        </w:tc>
        <w:tc>
          <w:tcPr>
            <w:tcW w:w="2355" w:type="dxa"/>
            <w:tcBorders>
              <w:top w:val="single" w:sz="4" w:space="0" w:color="auto"/>
              <w:left w:val="nil"/>
              <w:bottom w:val="single" w:sz="4" w:space="0" w:color="auto"/>
              <w:right w:val="single" w:sz="4" w:space="0" w:color="auto"/>
            </w:tcBorders>
            <w:shd w:val="clear" w:color="000000" w:fill="C4D79B"/>
            <w:vAlign w:val="center"/>
            <w:hideMark/>
          </w:tcPr>
          <w:p w14:paraId="7DEAD2FA" w14:textId="77777777" w:rsidR="00817C3B" w:rsidRPr="00B11599" w:rsidRDefault="00817C3B" w:rsidP="00817C3B">
            <w:pPr>
              <w:spacing w:after="0" w:line="240" w:lineRule="auto"/>
              <w:rPr>
                <w:b/>
                <w:bCs/>
                <w:color w:val="000000"/>
                <w:sz w:val="16"/>
                <w:szCs w:val="16"/>
              </w:rPr>
            </w:pPr>
            <w:r w:rsidRPr="00B11599">
              <w:rPr>
                <w:b/>
                <w:bCs/>
                <w:color w:val="000000"/>
                <w:sz w:val="16"/>
                <w:szCs w:val="16"/>
              </w:rPr>
              <w:t>Sensor</w:t>
            </w:r>
          </w:p>
        </w:tc>
        <w:tc>
          <w:tcPr>
            <w:tcW w:w="1360" w:type="dxa"/>
            <w:tcBorders>
              <w:top w:val="single" w:sz="4" w:space="0" w:color="auto"/>
              <w:left w:val="nil"/>
              <w:bottom w:val="single" w:sz="4" w:space="0" w:color="auto"/>
              <w:right w:val="single" w:sz="4" w:space="0" w:color="auto"/>
            </w:tcBorders>
            <w:shd w:val="clear" w:color="000000" w:fill="C4D79B"/>
            <w:vAlign w:val="center"/>
            <w:hideMark/>
          </w:tcPr>
          <w:p w14:paraId="34ACB722" w14:textId="77777777" w:rsidR="00817C3B" w:rsidRPr="00B11599" w:rsidRDefault="00817C3B" w:rsidP="00817C3B">
            <w:pPr>
              <w:spacing w:after="0" w:line="240" w:lineRule="auto"/>
              <w:jc w:val="center"/>
              <w:rPr>
                <w:b/>
                <w:bCs/>
                <w:color w:val="000000"/>
                <w:sz w:val="16"/>
                <w:szCs w:val="16"/>
              </w:rPr>
            </w:pPr>
            <w:r w:rsidRPr="00B11599">
              <w:rPr>
                <w:b/>
                <w:bCs/>
                <w:color w:val="000000"/>
                <w:sz w:val="16"/>
                <w:szCs w:val="16"/>
              </w:rPr>
              <w:t>Sample Rate</w:t>
            </w:r>
          </w:p>
        </w:tc>
        <w:tc>
          <w:tcPr>
            <w:tcW w:w="4723" w:type="dxa"/>
            <w:tcBorders>
              <w:top w:val="single" w:sz="4" w:space="0" w:color="auto"/>
              <w:left w:val="nil"/>
              <w:bottom w:val="single" w:sz="4" w:space="0" w:color="auto"/>
              <w:right w:val="single" w:sz="4" w:space="0" w:color="auto"/>
            </w:tcBorders>
            <w:shd w:val="clear" w:color="000000" w:fill="C4D79B"/>
            <w:vAlign w:val="center"/>
            <w:hideMark/>
          </w:tcPr>
          <w:p w14:paraId="60FA65FF" w14:textId="77777777" w:rsidR="00817C3B" w:rsidRPr="00B11599" w:rsidRDefault="00817C3B" w:rsidP="00817C3B">
            <w:pPr>
              <w:spacing w:after="0" w:line="240" w:lineRule="auto"/>
              <w:jc w:val="center"/>
              <w:rPr>
                <w:b/>
                <w:bCs/>
                <w:color w:val="000000"/>
                <w:sz w:val="16"/>
                <w:szCs w:val="16"/>
              </w:rPr>
            </w:pPr>
            <w:r w:rsidRPr="00B11599">
              <w:rPr>
                <w:b/>
                <w:bCs/>
                <w:color w:val="000000"/>
                <w:sz w:val="16"/>
                <w:szCs w:val="16"/>
              </w:rPr>
              <w:t>Scaling and Conversion Calculations</w:t>
            </w:r>
          </w:p>
        </w:tc>
      </w:tr>
      <w:tr w:rsidR="00817C3B" w:rsidRPr="00B11599" w14:paraId="6F249217" w14:textId="77777777" w:rsidTr="00817C3B">
        <w:trPr>
          <w:trHeight w:val="300"/>
        </w:trPr>
        <w:tc>
          <w:tcPr>
            <w:tcW w:w="21075" w:type="dxa"/>
            <w:gridSpan w:val="8"/>
            <w:tcBorders>
              <w:top w:val="nil"/>
              <w:left w:val="single" w:sz="4" w:space="0" w:color="auto"/>
              <w:bottom w:val="single" w:sz="4" w:space="0" w:color="auto"/>
              <w:right w:val="single" w:sz="4" w:space="0" w:color="auto"/>
            </w:tcBorders>
            <w:shd w:val="clear" w:color="auto" w:fill="A8D08D" w:themeFill="accent6" w:themeFillTint="99"/>
            <w:vAlign w:val="center"/>
          </w:tcPr>
          <w:p w14:paraId="6F38BFD7" w14:textId="77777777" w:rsidR="00817C3B" w:rsidRDefault="00817C3B" w:rsidP="00817C3B">
            <w:pPr>
              <w:spacing w:after="0" w:line="240" w:lineRule="auto"/>
              <w:jc w:val="center"/>
              <w:rPr>
                <w:color w:val="000000"/>
              </w:rPr>
            </w:pPr>
            <w:r>
              <w:rPr>
                <w:color w:val="000000"/>
              </w:rPr>
              <w:t>WEC Prize Test Sensors</w:t>
            </w:r>
          </w:p>
        </w:tc>
      </w:tr>
      <w:tr w:rsidR="00817C3B" w:rsidRPr="00B11599" w14:paraId="14772775" w14:textId="77777777" w:rsidTr="00055959">
        <w:trPr>
          <w:trHeight w:val="300"/>
        </w:trPr>
        <w:tc>
          <w:tcPr>
            <w:tcW w:w="1640" w:type="dxa"/>
            <w:tcBorders>
              <w:top w:val="nil"/>
              <w:left w:val="single" w:sz="4" w:space="0" w:color="auto"/>
              <w:bottom w:val="single" w:sz="4" w:space="0" w:color="auto"/>
              <w:right w:val="single" w:sz="4" w:space="0" w:color="auto"/>
            </w:tcBorders>
            <w:shd w:val="clear" w:color="000000" w:fill="D8E4BC"/>
            <w:vAlign w:val="center"/>
            <w:hideMark/>
          </w:tcPr>
          <w:p w14:paraId="690572D1" w14:textId="74C4E2F6" w:rsidR="00817C3B" w:rsidRPr="00B11599" w:rsidRDefault="00817C3B" w:rsidP="00817C3B">
            <w:pPr>
              <w:spacing w:after="0" w:line="240" w:lineRule="auto"/>
              <w:rPr>
                <w:color w:val="000000"/>
              </w:rPr>
            </w:pPr>
            <w:r w:rsidRPr="00B11599">
              <w:rPr>
                <w:color w:val="000000"/>
              </w:rPr>
              <w:t> </w:t>
            </w:r>
            <w:r w:rsidR="00055959">
              <w:rPr>
                <w:color w:val="000000"/>
              </w:rPr>
              <w:t>See Table 8</w:t>
            </w:r>
          </w:p>
        </w:tc>
        <w:tc>
          <w:tcPr>
            <w:tcW w:w="1900" w:type="dxa"/>
            <w:tcBorders>
              <w:top w:val="nil"/>
              <w:left w:val="nil"/>
              <w:bottom w:val="single" w:sz="4" w:space="0" w:color="auto"/>
              <w:right w:val="single" w:sz="4" w:space="0" w:color="auto"/>
            </w:tcBorders>
            <w:shd w:val="clear" w:color="000000" w:fill="D8E4BC"/>
            <w:vAlign w:val="center"/>
            <w:hideMark/>
          </w:tcPr>
          <w:p w14:paraId="11129C83" w14:textId="77777777" w:rsidR="00817C3B" w:rsidRPr="00B11599" w:rsidRDefault="00817C3B" w:rsidP="00817C3B">
            <w:pPr>
              <w:spacing w:after="0" w:line="240" w:lineRule="auto"/>
              <w:rPr>
                <w:color w:val="000000"/>
              </w:rPr>
            </w:pPr>
            <w:r w:rsidRPr="00B11599">
              <w:rPr>
                <w:color w:val="000000"/>
              </w:rPr>
              <w:t> </w:t>
            </w:r>
          </w:p>
        </w:tc>
        <w:tc>
          <w:tcPr>
            <w:tcW w:w="2595" w:type="dxa"/>
            <w:tcBorders>
              <w:top w:val="nil"/>
              <w:left w:val="nil"/>
              <w:bottom w:val="single" w:sz="4" w:space="0" w:color="auto"/>
              <w:right w:val="single" w:sz="4" w:space="0" w:color="auto"/>
            </w:tcBorders>
            <w:shd w:val="clear" w:color="000000" w:fill="D8E4BC"/>
            <w:vAlign w:val="center"/>
          </w:tcPr>
          <w:p w14:paraId="120B063D" w14:textId="77777777" w:rsidR="00817C3B" w:rsidRPr="00B11599" w:rsidRDefault="00817C3B" w:rsidP="00817C3B">
            <w:pPr>
              <w:spacing w:after="0" w:line="240" w:lineRule="auto"/>
              <w:rPr>
                <w:color w:val="000000"/>
              </w:rPr>
            </w:pPr>
          </w:p>
        </w:tc>
        <w:tc>
          <w:tcPr>
            <w:tcW w:w="5089" w:type="dxa"/>
            <w:tcBorders>
              <w:top w:val="nil"/>
              <w:left w:val="nil"/>
              <w:bottom w:val="single" w:sz="4" w:space="0" w:color="auto"/>
              <w:right w:val="single" w:sz="4" w:space="0" w:color="auto"/>
            </w:tcBorders>
            <w:shd w:val="clear" w:color="000000" w:fill="D8E4BC"/>
            <w:vAlign w:val="center"/>
          </w:tcPr>
          <w:p w14:paraId="4BFB11EC" w14:textId="77777777" w:rsidR="00817C3B" w:rsidRPr="00B11599" w:rsidRDefault="00817C3B" w:rsidP="00817C3B">
            <w:pPr>
              <w:spacing w:after="0" w:line="240" w:lineRule="auto"/>
              <w:rPr>
                <w:color w:val="000000"/>
              </w:rPr>
            </w:pPr>
          </w:p>
        </w:tc>
        <w:tc>
          <w:tcPr>
            <w:tcW w:w="1413" w:type="dxa"/>
            <w:tcBorders>
              <w:top w:val="nil"/>
              <w:left w:val="nil"/>
              <w:bottom w:val="single" w:sz="4" w:space="0" w:color="auto"/>
              <w:right w:val="single" w:sz="4" w:space="0" w:color="auto"/>
            </w:tcBorders>
            <w:shd w:val="clear" w:color="000000" w:fill="D8E4BC"/>
            <w:vAlign w:val="center"/>
          </w:tcPr>
          <w:p w14:paraId="79EB7AAD" w14:textId="6FC0EA29" w:rsidR="00817C3B" w:rsidRPr="00B11599" w:rsidRDefault="00817C3B" w:rsidP="00817C3B">
            <w:pPr>
              <w:spacing w:after="0" w:line="240" w:lineRule="auto"/>
              <w:rPr>
                <w:color w:val="000000"/>
              </w:rPr>
            </w:pPr>
          </w:p>
        </w:tc>
        <w:tc>
          <w:tcPr>
            <w:tcW w:w="2355" w:type="dxa"/>
            <w:tcBorders>
              <w:top w:val="nil"/>
              <w:left w:val="nil"/>
              <w:bottom w:val="single" w:sz="4" w:space="0" w:color="auto"/>
              <w:right w:val="single" w:sz="4" w:space="0" w:color="auto"/>
            </w:tcBorders>
            <w:shd w:val="clear" w:color="000000" w:fill="D8E4BC"/>
            <w:vAlign w:val="center"/>
          </w:tcPr>
          <w:p w14:paraId="59CE26EC" w14:textId="60C13952" w:rsidR="00817C3B" w:rsidRPr="00B11599" w:rsidRDefault="00817C3B" w:rsidP="00817C3B">
            <w:pPr>
              <w:spacing w:after="0" w:line="240" w:lineRule="auto"/>
              <w:rPr>
                <w:color w:val="000000"/>
              </w:rPr>
            </w:pPr>
          </w:p>
        </w:tc>
        <w:tc>
          <w:tcPr>
            <w:tcW w:w="1360" w:type="dxa"/>
            <w:tcBorders>
              <w:top w:val="nil"/>
              <w:left w:val="nil"/>
              <w:bottom w:val="single" w:sz="4" w:space="0" w:color="auto"/>
              <w:right w:val="single" w:sz="4" w:space="0" w:color="auto"/>
            </w:tcBorders>
            <w:shd w:val="clear" w:color="000000" w:fill="D8E4BC"/>
            <w:vAlign w:val="center"/>
          </w:tcPr>
          <w:p w14:paraId="54B8111D" w14:textId="6F6A4762" w:rsidR="00817C3B" w:rsidRPr="00B11599" w:rsidRDefault="00817C3B" w:rsidP="00817C3B">
            <w:pPr>
              <w:spacing w:after="0" w:line="240" w:lineRule="auto"/>
              <w:jc w:val="center"/>
              <w:rPr>
                <w:color w:val="000000"/>
              </w:rPr>
            </w:pPr>
          </w:p>
        </w:tc>
        <w:tc>
          <w:tcPr>
            <w:tcW w:w="4723" w:type="dxa"/>
            <w:tcBorders>
              <w:top w:val="nil"/>
              <w:left w:val="nil"/>
              <w:bottom w:val="single" w:sz="4" w:space="0" w:color="auto"/>
              <w:right w:val="single" w:sz="4" w:space="0" w:color="auto"/>
            </w:tcBorders>
            <w:shd w:val="clear" w:color="000000" w:fill="D8E4BC"/>
            <w:vAlign w:val="center"/>
          </w:tcPr>
          <w:p w14:paraId="34755629" w14:textId="02B1BA95" w:rsidR="00817C3B" w:rsidRPr="00B11599" w:rsidRDefault="009D677A" w:rsidP="00055959">
            <w:pPr>
              <w:spacing w:after="0" w:line="240" w:lineRule="auto"/>
              <w:rPr>
                <w:color w:val="000000"/>
              </w:rPr>
            </w:pPr>
            <w:r>
              <w:t>See data file for conversions used during testing</w:t>
            </w:r>
          </w:p>
        </w:tc>
      </w:tr>
      <w:tr w:rsidR="00817C3B" w:rsidRPr="00B11599" w14:paraId="35A3C575" w14:textId="77777777" w:rsidTr="00055959">
        <w:trPr>
          <w:trHeight w:val="300"/>
        </w:trPr>
        <w:tc>
          <w:tcPr>
            <w:tcW w:w="1640" w:type="dxa"/>
            <w:tcBorders>
              <w:top w:val="single" w:sz="4" w:space="0" w:color="auto"/>
              <w:left w:val="single" w:sz="4" w:space="0" w:color="auto"/>
              <w:bottom w:val="single" w:sz="4" w:space="0" w:color="auto"/>
              <w:right w:val="single" w:sz="4" w:space="0" w:color="auto"/>
            </w:tcBorders>
            <w:shd w:val="clear" w:color="000000" w:fill="EBF1DE"/>
            <w:vAlign w:val="bottom"/>
            <w:hideMark/>
          </w:tcPr>
          <w:p w14:paraId="3A316EB3" w14:textId="77777777" w:rsidR="00817C3B" w:rsidRPr="00B11599" w:rsidRDefault="00817C3B" w:rsidP="00817C3B">
            <w:pPr>
              <w:spacing w:after="0" w:line="240" w:lineRule="auto"/>
              <w:rPr>
                <w:color w:val="000000"/>
              </w:rPr>
            </w:pPr>
            <w:r w:rsidRPr="00B11599">
              <w:rPr>
                <w:color w:val="000000"/>
              </w:rPr>
              <w:t> </w:t>
            </w:r>
          </w:p>
        </w:tc>
        <w:tc>
          <w:tcPr>
            <w:tcW w:w="1900" w:type="dxa"/>
            <w:tcBorders>
              <w:top w:val="single" w:sz="4" w:space="0" w:color="auto"/>
              <w:left w:val="single" w:sz="4" w:space="0" w:color="auto"/>
              <w:bottom w:val="single" w:sz="4" w:space="0" w:color="auto"/>
              <w:right w:val="single" w:sz="4" w:space="0" w:color="auto"/>
            </w:tcBorders>
            <w:shd w:val="clear" w:color="000000" w:fill="EBF1DE"/>
            <w:vAlign w:val="bottom"/>
            <w:hideMark/>
          </w:tcPr>
          <w:p w14:paraId="15708F8A" w14:textId="77777777" w:rsidR="00817C3B" w:rsidRPr="00B11599" w:rsidRDefault="00817C3B" w:rsidP="00817C3B">
            <w:pPr>
              <w:spacing w:after="0" w:line="240" w:lineRule="auto"/>
              <w:rPr>
                <w:color w:val="000000"/>
              </w:rPr>
            </w:pPr>
            <w:r w:rsidRPr="00B11599">
              <w:rPr>
                <w:color w:val="000000"/>
              </w:rPr>
              <w:t> </w:t>
            </w:r>
          </w:p>
        </w:tc>
        <w:tc>
          <w:tcPr>
            <w:tcW w:w="2595" w:type="dxa"/>
            <w:tcBorders>
              <w:top w:val="single" w:sz="4" w:space="0" w:color="auto"/>
              <w:left w:val="single" w:sz="4" w:space="0" w:color="auto"/>
              <w:bottom w:val="single" w:sz="4" w:space="0" w:color="auto"/>
              <w:right w:val="single" w:sz="4" w:space="0" w:color="auto"/>
            </w:tcBorders>
            <w:shd w:val="clear" w:color="000000" w:fill="EBF1DE"/>
            <w:vAlign w:val="center"/>
          </w:tcPr>
          <w:p w14:paraId="1A3F51B0" w14:textId="77777777" w:rsidR="00817C3B" w:rsidRPr="00B11599" w:rsidRDefault="00817C3B" w:rsidP="00817C3B">
            <w:pPr>
              <w:spacing w:after="0" w:line="240" w:lineRule="auto"/>
              <w:rPr>
                <w:color w:val="000000"/>
              </w:rPr>
            </w:pPr>
          </w:p>
        </w:tc>
        <w:tc>
          <w:tcPr>
            <w:tcW w:w="5089" w:type="dxa"/>
            <w:tcBorders>
              <w:top w:val="single" w:sz="4" w:space="0" w:color="auto"/>
              <w:left w:val="single" w:sz="4" w:space="0" w:color="auto"/>
              <w:bottom w:val="single" w:sz="4" w:space="0" w:color="auto"/>
              <w:right w:val="single" w:sz="4" w:space="0" w:color="auto"/>
            </w:tcBorders>
            <w:shd w:val="clear" w:color="000000" w:fill="EBF1DE"/>
            <w:vAlign w:val="center"/>
          </w:tcPr>
          <w:p w14:paraId="0A2D9B64" w14:textId="77777777" w:rsidR="00817C3B" w:rsidRPr="00B11599" w:rsidRDefault="00817C3B" w:rsidP="00817C3B">
            <w:pPr>
              <w:spacing w:after="0" w:line="240" w:lineRule="auto"/>
              <w:rPr>
                <w:color w:val="000000"/>
              </w:rPr>
            </w:pPr>
          </w:p>
        </w:tc>
        <w:tc>
          <w:tcPr>
            <w:tcW w:w="1413" w:type="dxa"/>
            <w:tcBorders>
              <w:top w:val="single" w:sz="4" w:space="0" w:color="auto"/>
              <w:left w:val="single" w:sz="4" w:space="0" w:color="auto"/>
              <w:bottom w:val="single" w:sz="4" w:space="0" w:color="auto"/>
              <w:right w:val="single" w:sz="4" w:space="0" w:color="auto"/>
            </w:tcBorders>
            <w:shd w:val="clear" w:color="000000" w:fill="EBF1DE"/>
            <w:vAlign w:val="bottom"/>
          </w:tcPr>
          <w:p w14:paraId="12AF05A0" w14:textId="05A94AB4" w:rsidR="00817C3B" w:rsidRPr="00B11599" w:rsidRDefault="00817C3B" w:rsidP="00817C3B">
            <w:pPr>
              <w:spacing w:after="0" w:line="240" w:lineRule="auto"/>
              <w:rPr>
                <w:color w:val="000000"/>
              </w:rPr>
            </w:pPr>
          </w:p>
        </w:tc>
        <w:tc>
          <w:tcPr>
            <w:tcW w:w="2355" w:type="dxa"/>
            <w:tcBorders>
              <w:top w:val="single" w:sz="4" w:space="0" w:color="auto"/>
              <w:left w:val="single" w:sz="4" w:space="0" w:color="auto"/>
              <w:bottom w:val="single" w:sz="4" w:space="0" w:color="auto"/>
              <w:right w:val="single" w:sz="4" w:space="0" w:color="auto"/>
            </w:tcBorders>
            <w:shd w:val="clear" w:color="000000" w:fill="EBF1DE"/>
            <w:vAlign w:val="bottom"/>
          </w:tcPr>
          <w:p w14:paraId="5F778ABD" w14:textId="56E40BE6" w:rsidR="00817C3B" w:rsidRPr="00B11599" w:rsidRDefault="00817C3B" w:rsidP="00817C3B">
            <w:pPr>
              <w:spacing w:after="0" w:line="240" w:lineRule="auto"/>
              <w:rPr>
                <w:color w:val="000000"/>
              </w:rPr>
            </w:pPr>
          </w:p>
        </w:tc>
        <w:tc>
          <w:tcPr>
            <w:tcW w:w="1360" w:type="dxa"/>
            <w:tcBorders>
              <w:top w:val="single" w:sz="4" w:space="0" w:color="auto"/>
              <w:left w:val="single" w:sz="4" w:space="0" w:color="auto"/>
              <w:bottom w:val="single" w:sz="4" w:space="0" w:color="auto"/>
              <w:right w:val="single" w:sz="4" w:space="0" w:color="auto"/>
            </w:tcBorders>
            <w:shd w:val="clear" w:color="000000" w:fill="EBF1DE"/>
            <w:vAlign w:val="center"/>
          </w:tcPr>
          <w:p w14:paraId="081256AC" w14:textId="5B416479" w:rsidR="00817C3B" w:rsidRPr="00B11599" w:rsidRDefault="00817C3B" w:rsidP="00817C3B">
            <w:pPr>
              <w:spacing w:after="0" w:line="240" w:lineRule="auto"/>
              <w:jc w:val="center"/>
              <w:rPr>
                <w:color w:val="000000"/>
              </w:rPr>
            </w:pPr>
          </w:p>
        </w:tc>
        <w:tc>
          <w:tcPr>
            <w:tcW w:w="4723" w:type="dxa"/>
            <w:tcBorders>
              <w:top w:val="single" w:sz="4" w:space="0" w:color="auto"/>
              <w:left w:val="single" w:sz="4" w:space="0" w:color="auto"/>
              <w:bottom w:val="single" w:sz="4" w:space="0" w:color="auto"/>
              <w:right w:val="single" w:sz="4" w:space="0" w:color="auto"/>
            </w:tcBorders>
            <w:shd w:val="clear" w:color="000000" w:fill="EBF1DE"/>
            <w:vAlign w:val="center"/>
          </w:tcPr>
          <w:p w14:paraId="4293A813" w14:textId="77777777" w:rsidR="00817C3B" w:rsidRPr="00B11599" w:rsidRDefault="00817C3B" w:rsidP="00817C3B">
            <w:pPr>
              <w:spacing w:after="0" w:line="240" w:lineRule="auto"/>
              <w:jc w:val="center"/>
              <w:rPr>
                <w:color w:val="000000"/>
              </w:rPr>
            </w:pPr>
          </w:p>
        </w:tc>
      </w:tr>
      <w:tr w:rsidR="00817C3B" w:rsidRPr="00B11599" w14:paraId="4F69A5B5" w14:textId="77777777" w:rsidTr="00055959">
        <w:trPr>
          <w:trHeight w:val="300"/>
        </w:trPr>
        <w:tc>
          <w:tcPr>
            <w:tcW w:w="1640" w:type="dxa"/>
            <w:tcBorders>
              <w:top w:val="nil"/>
              <w:left w:val="single" w:sz="4" w:space="0" w:color="auto"/>
              <w:bottom w:val="single" w:sz="4" w:space="0" w:color="auto"/>
              <w:right w:val="single" w:sz="4" w:space="0" w:color="auto"/>
            </w:tcBorders>
            <w:shd w:val="clear" w:color="000000" w:fill="D8E4BC"/>
            <w:vAlign w:val="center"/>
            <w:hideMark/>
          </w:tcPr>
          <w:p w14:paraId="66DAEA33" w14:textId="77777777" w:rsidR="00817C3B" w:rsidRPr="00B11599" w:rsidRDefault="00817C3B" w:rsidP="00817C3B">
            <w:pPr>
              <w:spacing w:after="0" w:line="240" w:lineRule="auto"/>
              <w:rPr>
                <w:color w:val="000000"/>
              </w:rPr>
            </w:pPr>
            <w:r w:rsidRPr="00B11599">
              <w:rPr>
                <w:color w:val="000000"/>
              </w:rPr>
              <w:t> </w:t>
            </w:r>
          </w:p>
        </w:tc>
        <w:tc>
          <w:tcPr>
            <w:tcW w:w="1900" w:type="dxa"/>
            <w:tcBorders>
              <w:top w:val="nil"/>
              <w:left w:val="nil"/>
              <w:bottom w:val="single" w:sz="4" w:space="0" w:color="auto"/>
              <w:right w:val="single" w:sz="4" w:space="0" w:color="auto"/>
            </w:tcBorders>
            <w:shd w:val="clear" w:color="000000" w:fill="D8E4BC"/>
            <w:vAlign w:val="center"/>
            <w:hideMark/>
          </w:tcPr>
          <w:p w14:paraId="7757986A" w14:textId="77777777" w:rsidR="00817C3B" w:rsidRPr="00B11599" w:rsidRDefault="00817C3B" w:rsidP="00817C3B">
            <w:pPr>
              <w:spacing w:after="0" w:line="240" w:lineRule="auto"/>
              <w:rPr>
                <w:color w:val="000000"/>
              </w:rPr>
            </w:pPr>
            <w:r w:rsidRPr="00B11599">
              <w:rPr>
                <w:color w:val="000000"/>
              </w:rPr>
              <w:t> </w:t>
            </w:r>
          </w:p>
        </w:tc>
        <w:tc>
          <w:tcPr>
            <w:tcW w:w="2595" w:type="dxa"/>
            <w:tcBorders>
              <w:top w:val="nil"/>
              <w:left w:val="nil"/>
              <w:bottom w:val="single" w:sz="4" w:space="0" w:color="auto"/>
              <w:right w:val="single" w:sz="4" w:space="0" w:color="auto"/>
            </w:tcBorders>
            <w:shd w:val="clear" w:color="000000" w:fill="D8E4BC"/>
            <w:vAlign w:val="center"/>
          </w:tcPr>
          <w:p w14:paraId="767F1E4E" w14:textId="77777777" w:rsidR="00817C3B" w:rsidRPr="00B11599" w:rsidRDefault="00817C3B" w:rsidP="00817C3B">
            <w:pPr>
              <w:spacing w:after="0" w:line="240" w:lineRule="auto"/>
              <w:rPr>
                <w:color w:val="000000"/>
              </w:rPr>
            </w:pPr>
          </w:p>
        </w:tc>
        <w:tc>
          <w:tcPr>
            <w:tcW w:w="5089" w:type="dxa"/>
            <w:tcBorders>
              <w:top w:val="nil"/>
              <w:left w:val="nil"/>
              <w:bottom w:val="single" w:sz="4" w:space="0" w:color="auto"/>
              <w:right w:val="single" w:sz="4" w:space="0" w:color="auto"/>
            </w:tcBorders>
            <w:shd w:val="clear" w:color="000000" w:fill="D8E4BC"/>
            <w:vAlign w:val="center"/>
          </w:tcPr>
          <w:p w14:paraId="05BA83A9" w14:textId="3DE1E62A" w:rsidR="00817C3B" w:rsidRPr="00B11599" w:rsidRDefault="00817C3B" w:rsidP="00817C3B">
            <w:pPr>
              <w:spacing w:after="0" w:line="240" w:lineRule="auto"/>
              <w:rPr>
                <w:color w:val="000000"/>
              </w:rPr>
            </w:pPr>
          </w:p>
        </w:tc>
        <w:tc>
          <w:tcPr>
            <w:tcW w:w="1413" w:type="dxa"/>
            <w:tcBorders>
              <w:top w:val="nil"/>
              <w:left w:val="nil"/>
              <w:bottom w:val="single" w:sz="4" w:space="0" w:color="auto"/>
              <w:right w:val="single" w:sz="4" w:space="0" w:color="auto"/>
            </w:tcBorders>
            <w:shd w:val="clear" w:color="000000" w:fill="D8E4BC"/>
            <w:vAlign w:val="center"/>
          </w:tcPr>
          <w:p w14:paraId="5F599E78" w14:textId="7F92CD7B" w:rsidR="00817C3B" w:rsidRPr="00B11599" w:rsidRDefault="00817C3B" w:rsidP="00817C3B">
            <w:pPr>
              <w:spacing w:after="0" w:line="240" w:lineRule="auto"/>
              <w:rPr>
                <w:color w:val="000000"/>
              </w:rPr>
            </w:pPr>
          </w:p>
        </w:tc>
        <w:tc>
          <w:tcPr>
            <w:tcW w:w="2355" w:type="dxa"/>
            <w:tcBorders>
              <w:top w:val="nil"/>
              <w:left w:val="nil"/>
              <w:bottom w:val="single" w:sz="4" w:space="0" w:color="auto"/>
              <w:right w:val="single" w:sz="4" w:space="0" w:color="auto"/>
            </w:tcBorders>
            <w:shd w:val="clear" w:color="000000" w:fill="D8E4BC"/>
            <w:vAlign w:val="center"/>
          </w:tcPr>
          <w:p w14:paraId="0C2144A7" w14:textId="4AA38E31" w:rsidR="00817C3B" w:rsidRPr="00B11599" w:rsidRDefault="00817C3B" w:rsidP="00817C3B">
            <w:pPr>
              <w:spacing w:after="0" w:line="240" w:lineRule="auto"/>
              <w:rPr>
                <w:color w:val="000000"/>
              </w:rPr>
            </w:pPr>
          </w:p>
        </w:tc>
        <w:tc>
          <w:tcPr>
            <w:tcW w:w="1360" w:type="dxa"/>
            <w:tcBorders>
              <w:top w:val="nil"/>
              <w:left w:val="nil"/>
              <w:bottom w:val="single" w:sz="4" w:space="0" w:color="auto"/>
              <w:right w:val="single" w:sz="4" w:space="0" w:color="auto"/>
            </w:tcBorders>
            <w:shd w:val="clear" w:color="000000" w:fill="D8E4BC"/>
            <w:vAlign w:val="center"/>
          </w:tcPr>
          <w:p w14:paraId="73537316" w14:textId="76B8691E" w:rsidR="00817C3B" w:rsidRPr="00B11599" w:rsidRDefault="00817C3B" w:rsidP="00817C3B">
            <w:pPr>
              <w:spacing w:after="0" w:line="240" w:lineRule="auto"/>
              <w:jc w:val="center"/>
              <w:rPr>
                <w:color w:val="000000"/>
              </w:rPr>
            </w:pPr>
          </w:p>
        </w:tc>
        <w:tc>
          <w:tcPr>
            <w:tcW w:w="4723" w:type="dxa"/>
            <w:tcBorders>
              <w:top w:val="nil"/>
              <w:left w:val="nil"/>
              <w:bottom w:val="single" w:sz="4" w:space="0" w:color="auto"/>
              <w:right w:val="single" w:sz="4" w:space="0" w:color="auto"/>
            </w:tcBorders>
            <w:shd w:val="clear" w:color="000000" w:fill="D8E4BC"/>
            <w:vAlign w:val="center"/>
          </w:tcPr>
          <w:p w14:paraId="63730A93" w14:textId="73C2CB8F" w:rsidR="00817C3B" w:rsidRPr="00B11599" w:rsidRDefault="00817C3B" w:rsidP="00817C3B">
            <w:pPr>
              <w:spacing w:after="0" w:line="240" w:lineRule="auto"/>
              <w:jc w:val="center"/>
              <w:rPr>
                <w:color w:val="000000"/>
              </w:rPr>
            </w:pPr>
          </w:p>
        </w:tc>
      </w:tr>
      <w:tr w:rsidR="00817C3B" w:rsidRPr="00B11599" w14:paraId="69ADA4A3" w14:textId="77777777" w:rsidTr="00055959">
        <w:trPr>
          <w:trHeight w:val="300"/>
        </w:trPr>
        <w:tc>
          <w:tcPr>
            <w:tcW w:w="1640" w:type="dxa"/>
            <w:tcBorders>
              <w:top w:val="single" w:sz="4" w:space="0" w:color="auto"/>
              <w:left w:val="single" w:sz="4" w:space="0" w:color="auto"/>
              <w:bottom w:val="single" w:sz="4" w:space="0" w:color="auto"/>
              <w:right w:val="single" w:sz="4" w:space="0" w:color="auto"/>
            </w:tcBorders>
            <w:shd w:val="clear" w:color="000000" w:fill="EBF1DE"/>
            <w:vAlign w:val="bottom"/>
            <w:hideMark/>
          </w:tcPr>
          <w:p w14:paraId="2306F7B5" w14:textId="77777777" w:rsidR="00817C3B" w:rsidRPr="00B11599" w:rsidRDefault="00817C3B" w:rsidP="00817C3B">
            <w:pPr>
              <w:spacing w:after="0" w:line="240" w:lineRule="auto"/>
              <w:rPr>
                <w:color w:val="000000"/>
              </w:rPr>
            </w:pPr>
            <w:r w:rsidRPr="00B11599">
              <w:rPr>
                <w:color w:val="000000"/>
              </w:rPr>
              <w:t> </w:t>
            </w:r>
          </w:p>
        </w:tc>
        <w:tc>
          <w:tcPr>
            <w:tcW w:w="1900" w:type="dxa"/>
            <w:tcBorders>
              <w:top w:val="single" w:sz="4" w:space="0" w:color="auto"/>
              <w:left w:val="single" w:sz="4" w:space="0" w:color="auto"/>
              <w:bottom w:val="single" w:sz="4" w:space="0" w:color="auto"/>
              <w:right w:val="single" w:sz="4" w:space="0" w:color="auto"/>
            </w:tcBorders>
            <w:shd w:val="clear" w:color="000000" w:fill="EBF1DE"/>
            <w:vAlign w:val="bottom"/>
            <w:hideMark/>
          </w:tcPr>
          <w:p w14:paraId="5D59A442" w14:textId="77777777" w:rsidR="00817C3B" w:rsidRPr="00B11599" w:rsidRDefault="00817C3B" w:rsidP="00817C3B">
            <w:pPr>
              <w:spacing w:after="0" w:line="240" w:lineRule="auto"/>
              <w:rPr>
                <w:color w:val="000000"/>
              </w:rPr>
            </w:pPr>
            <w:r w:rsidRPr="00B11599">
              <w:rPr>
                <w:color w:val="000000"/>
              </w:rPr>
              <w:t> </w:t>
            </w:r>
          </w:p>
        </w:tc>
        <w:tc>
          <w:tcPr>
            <w:tcW w:w="2595" w:type="dxa"/>
            <w:tcBorders>
              <w:top w:val="single" w:sz="4" w:space="0" w:color="auto"/>
              <w:left w:val="single" w:sz="4" w:space="0" w:color="auto"/>
              <w:bottom w:val="single" w:sz="4" w:space="0" w:color="auto"/>
              <w:right w:val="single" w:sz="4" w:space="0" w:color="auto"/>
            </w:tcBorders>
            <w:shd w:val="clear" w:color="000000" w:fill="EBF1DE"/>
            <w:vAlign w:val="center"/>
          </w:tcPr>
          <w:p w14:paraId="52FF5915" w14:textId="77777777" w:rsidR="00817C3B" w:rsidRPr="00B11599" w:rsidRDefault="00817C3B" w:rsidP="00817C3B">
            <w:pPr>
              <w:spacing w:after="0" w:line="240" w:lineRule="auto"/>
              <w:rPr>
                <w:color w:val="000000"/>
              </w:rPr>
            </w:pPr>
          </w:p>
        </w:tc>
        <w:tc>
          <w:tcPr>
            <w:tcW w:w="5089" w:type="dxa"/>
            <w:tcBorders>
              <w:top w:val="single" w:sz="4" w:space="0" w:color="auto"/>
              <w:left w:val="single" w:sz="4" w:space="0" w:color="auto"/>
              <w:bottom w:val="single" w:sz="4" w:space="0" w:color="auto"/>
              <w:right w:val="single" w:sz="4" w:space="0" w:color="auto"/>
            </w:tcBorders>
            <w:shd w:val="clear" w:color="000000" w:fill="EBF1DE"/>
            <w:vAlign w:val="center"/>
          </w:tcPr>
          <w:p w14:paraId="2909640E" w14:textId="00FDE660" w:rsidR="00817C3B" w:rsidRPr="00B11599" w:rsidRDefault="00817C3B" w:rsidP="00817C3B">
            <w:pPr>
              <w:spacing w:after="0" w:line="240" w:lineRule="auto"/>
              <w:rPr>
                <w:color w:val="000000"/>
              </w:rPr>
            </w:pPr>
          </w:p>
        </w:tc>
        <w:tc>
          <w:tcPr>
            <w:tcW w:w="1413" w:type="dxa"/>
            <w:tcBorders>
              <w:top w:val="single" w:sz="4" w:space="0" w:color="auto"/>
              <w:left w:val="single" w:sz="4" w:space="0" w:color="auto"/>
              <w:bottom w:val="single" w:sz="4" w:space="0" w:color="auto"/>
              <w:right w:val="single" w:sz="4" w:space="0" w:color="auto"/>
            </w:tcBorders>
            <w:shd w:val="clear" w:color="000000" w:fill="EBF1DE"/>
            <w:vAlign w:val="bottom"/>
          </w:tcPr>
          <w:p w14:paraId="6850365D" w14:textId="3D6FB19F" w:rsidR="00817C3B" w:rsidRPr="00B11599" w:rsidRDefault="00817C3B" w:rsidP="00817C3B">
            <w:pPr>
              <w:spacing w:after="0" w:line="240" w:lineRule="auto"/>
              <w:rPr>
                <w:color w:val="000000"/>
              </w:rPr>
            </w:pPr>
          </w:p>
        </w:tc>
        <w:tc>
          <w:tcPr>
            <w:tcW w:w="2355" w:type="dxa"/>
            <w:tcBorders>
              <w:top w:val="single" w:sz="4" w:space="0" w:color="auto"/>
              <w:left w:val="single" w:sz="4" w:space="0" w:color="auto"/>
              <w:bottom w:val="single" w:sz="4" w:space="0" w:color="auto"/>
              <w:right w:val="single" w:sz="4" w:space="0" w:color="auto"/>
            </w:tcBorders>
            <w:shd w:val="clear" w:color="000000" w:fill="EBF1DE"/>
            <w:vAlign w:val="bottom"/>
          </w:tcPr>
          <w:p w14:paraId="68428059" w14:textId="1E47A41D" w:rsidR="00817C3B" w:rsidRPr="00B11599" w:rsidRDefault="00817C3B" w:rsidP="00817C3B">
            <w:pPr>
              <w:spacing w:after="0" w:line="240" w:lineRule="auto"/>
              <w:rPr>
                <w:color w:val="000000"/>
              </w:rPr>
            </w:pPr>
          </w:p>
        </w:tc>
        <w:tc>
          <w:tcPr>
            <w:tcW w:w="1360" w:type="dxa"/>
            <w:tcBorders>
              <w:top w:val="single" w:sz="4" w:space="0" w:color="auto"/>
              <w:left w:val="single" w:sz="4" w:space="0" w:color="auto"/>
              <w:bottom w:val="single" w:sz="4" w:space="0" w:color="auto"/>
              <w:right w:val="single" w:sz="4" w:space="0" w:color="auto"/>
            </w:tcBorders>
            <w:shd w:val="clear" w:color="000000" w:fill="EBF1DE"/>
            <w:vAlign w:val="center"/>
          </w:tcPr>
          <w:p w14:paraId="5A42CC1E" w14:textId="1BA5AB12" w:rsidR="00817C3B" w:rsidRPr="00B11599" w:rsidRDefault="00817C3B" w:rsidP="00817C3B">
            <w:pPr>
              <w:spacing w:after="0" w:line="240" w:lineRule="auto"/>
              <w:jc w:val="center"/>
              <w:rPr>
                <w:color w:val="000000"/>
              </w:rPr>
            </w:pPr>
          </w:p>
        </w:tc>
        <w:tc>
          <w:tcPr>
            <w:tcW w:w="4723" w:type="dxa"/>
            <w:tcBorders>
              <w:top w:val="single" w:sz="4" w:space="0" w:color="auto"/>
              <w:left w:val="single" w:sz="4" w:space="0" w:color="auto"/>
              <w:bottom w:val="single" w:sz="4" w:space="0" w:color="auto"/>
              <w:right w:val="single" w:sz="4" w:space="0" w:color="auto"/>
            </w:tcBorders>
            <w:shd w:val="clear" w:color="000000" w:fill="EBF1DE"/>
            <w:vAlign w:val="center"/>
          </w:tcPr>
          <w:p w14:paraId="4F9D896B" w14:textId="13082BF5" w:rsidR="00817C3B" w:rsidRPr="00B11599" w:rsidRDefault="00817C3B" w:rsidP="00817C3B">
            <w:pPr>
              <w:spacing w:after="0" w:line="240" w:lineRule="auto"/>
              <w:jc w:val="center"/>
              <w:rPr>
                <w:color w:val="000000"/>
              </w:rPr>
            </w:pPr>
          </w:p>
        </w:tc>
      </w:tr>
      <w:tr w:rsidR="00817C3B" w:rsidRPr="00B11599" w14:paraId="289B890E" w14:textId="77777777" w:rsidTr="00055959">
        <w:trPr>
          <w:trHeight w:val="300"/>
        </w:trPr>
        <w:tc>
          <w:tcPr>
            <w:tcW w:w="1640" w:type="dxa"/>
            <w:tcBorders>
              <w:top w:val="nil"/>
              <w:left w:val="single" w:sz="4" w:space="0" w:color="auto"/>
              <w:bottom w:val="single" w:sz="4" w:space="0" w:color="auto"/>
              <w:right w:val="single" w:sz="4" w:space="0" w:color="auto"/>
            </w:tcBorders>
            <w:shd w:val="clear" w:color="000000" w:fill="D8E4BC"/>
            <w:vAlign w:val="bottom"/>
            <w:hideMark/>
          </w:tcPr>
          <w:p w14:paraId="4591E817" w14:textId="77777777" w:rsidR="00817C3B" w:rsidRPr="00B11599" w:rsidRDefault="00817C3B" w:rsidP="00817C3B">
            <w:pPr>
              <w:spacing w:after="0" w:line="240" w:lineRule="auto"/>
              <w:rPr>
                <w:color w:val="000000"/>
              </w:rPr>
            </w:pPr>
            <w:r w:rsidRPr="00B11599">
              <w:rPr>
                <w:color w:val="000000"/>
              </w:rPr>
              <w:t> </w:t>
            </w:r>
          </w:p>
        </w:tc>
        <w:tc>
          <w:tcPr>
            <w:tcW w:w="1900" w:type="dxa"/>
            <w:tcBorders>
              <w:top w:val="nil"/>
              <w:left w:val="nil"/>
              <w:bottom w:val="single" w:sz="4" w:space="0" w:color="auto"/>
              <w:right w:val="single" w:sz="4" w:space="0" w:color="auto"/>
            </w:tcBorders>
            <w:shd w:val="clear" w:color="000000" w:fill="D8E4BC"/>
            <w:vAlign w:val="bottom"/>
            <w:hideMark/>
          </w:tcPr>
          <w:p w14:paraId="0981A342" w14:textId="77777777" w:rsidR="00817C3B" w:rsidRPr="00B11599" w:rsidRDefault="00817C3B" w:rsidP="00817C3B">
            <w:pPr>
              <w:spacing w:after="0" w:line="240" w:lineRule="auto"/>
              <w:rPr>
                <w:color w:val="000000"/>
              </w:rPr>
            </w:pPr>
            <w:r w:rsidRPr="00B11599">
              <w:rPr>
                <w:color w:val="000000"/>
              </w:rPr>
              <w:t> </w:t>
            </w:r>
          </w:p>
        </w:tc>
        <w:tc>
          <w:tcPr>
            <w:tcW w:w="2595" w:type="dxa"/>
            <w:tcBorders>
              <w:top w:val="nil"/>
              <w:left w:val="nil"/>
              <w:bottom w:val="single" w:sz="4" w:space="0" w:color="auto"/>
              <w:right w:val="single" w:sz="4" w:space="0" w:color="auto"/>
            </w:tcBorders>
            <w:shd w:val="clear" w:color="000000" w:fill="D8E4BC"/>
            <w:vAlign w:val="center"/>
          </w:tcPr>
          <w:p w14:paraId="4D60D9D7" w14:textId="33D7F2FC" w:rsidR="00817C3B" w:rsidRPr="00B11599" w:rsidRDefault="00817C3B" w:rsidP="00817C3B">
            <w:pPr>
              <w:spacing w:after="0" w:line="240" w:lineRule="auto"/>
              <w:rPr>
                <w:color w:val="000000"/>
              </w:rPr>
            </w:pPr>
          </w:p>
        </w:tc>
        <w:tc>
          <w:tcPr>
            <w:tcW w:w="5089" w:type="dxa"/>
            <w:tcBorders>
              <w:top w:val="nil"/>
              <w:left w:val="nil"/>
              <w:bottom w:val="single" w:sz="4" w:space="0" w:color="auto"/>
              <w:right w:val="single" w:sz="4" w:space="0" w:color="auto"/>
            </w:tcBorders>
            <w:shd w:val="clear" w:color="000000" w:fill="D8E4BC"/>
            <w:vAlign w:val="center"/>
          </w:tcPr>
          <w:p w14:paraId="1791F628" w14:textId="115CE55E" w:rsidR="00817C3B" w:rsidRPr="00B11599" w:rsidRDefault="00817C3B" w:rsidP="00817C3B">
            <w:pPr>
              <w:spacing w:after="0" w:line="240" w:lineRule="auto"/>
              <w:rPr>
                <w:color w:val="000000"/>
              </w:rPr>
            </w:pPr>
          </w:p>
        </w:tc>
        <w:tc>
          <w:tcPr>
            <w:tcW w:w="1413" w:type="dxa"/>
            <w:tcBorders>
              <w:top w:val="nil"/>
              <w:left w:val="nil"/>
              <w:bottom w:val="single" w:sz="4" w:space="0" w:color="auto"/>
              <w:right w:val="single" w:sz="4" w:space="0" w:color="auto"/>
            </w:tcBorders>
            <w:shd w:val="clear" w:color="000000" w:fill="D8E4BC"/>
            <w:vAlign w:val="bottom"/>
          </w:tcPr>
          <w:p w14:paraId="559D2955" w14:textId="4BE4534F" w:rsidR="00817C3B" w:rsidRPr="00B11599" w:rsidRDefault="00817C3B" w:rsidP="00817C3B">
            <w:pPr>
              <w:spacing w:after="0" w:line="240" w:lineRule="auto"/>
              <w:rPr>
                <w:color w:val="000000"/>
              </w:rPr>
            </w:pPr>
          </w:p>
        </w:tc>
        <w:tc>
          <w:tcPr>
            <w:tcW w:w="2355" w:type="dxa"/>
            <w:tcBorders>
              <w:top w:val="nil"/>
              <w:left w:val="nil"/>
              <w:bottom w:val="single" w:sz="4" w:space="0" w:color="auto"/>
              <w:right w:val="single" w:sz="4" w:space="0" w:color="auto"/>
            </w:tcBorders>
            <w:shd w:val="clear" w:color="000000" w:fill="D8E4BC"/>
            <w:vAlign w:val="bottom"/>
          </w:tcPr>
          <w:p w14:paraId="094782B1" w14:textId="277B9A89" w:rsidR="00817C3B" w:rsidRPr="00B11599" w:rsidRDefault="00817C3B" w:rsidP="00817C3B">
            <w:pPr>
              <w:spacing w:after="0" w:line="240" w:lineRule="auto"/>
              <w:rPr>
                <w:color w:val="000000"/>
              </w:rPr>
            </w:pPr>
          </w:p>
        </w:tc>
        <w:tc>
          <w:tcPr>
            <w:tcW w:w="1360" w:type="dxa"/>
            <w:tcBorders>
              <w:top w:val="nil"/>
              <w:left w:val="nil"/>
              <w:bottom w:val="single" w:sz="4" w:space="0" w:color="auto"/>
              <w:right w:val="single" w:sz="4" w:space="0" w:color="auto"/>
            </w:tcBorders>
            <w:shd w:val="clear" w:color="000000" w:fill="D8E4BC"/>
            <w:vAlign w:val="center"/>
          </w:tcPr>
          <w:p w14:paraId="176D677E" w14:textId="3DA09F17" w:rsidR="00817C3B" w:rsidRPr="00B11599" w:rsidRDefault="00817C3B" w:rsidP="00817C3B">
            <w:pPr>
              <w:spacing w:after="0" w:line="240" w:lineRule="auto"/>
              <w:jc w:val="center"/>
              <w:rPr>
                <w:color w:val="000000"/>
              </w:rPr>
            </w:pPr>
          </w:p>
        </w:tc>
        <w:tc>
          <w:tcPr>
            <w:tcW w:w="4723" w:type="dxa"/>
            <w:tcBorders>
              <w:top w:val="nil"/>
              <w:left w:val="nil"/>
              <w:bottom w:val="single" w:sz="4" w:space="0" w:color="auto"/>
              <w:right w:val="single" w:sz="4" w:space="0" w:color="auto"/>
            </w:tcBorders>
            <w:shd w:val="clear" w:color="000000" w:fill="D8E4BC"/>
            <w:vAlign w:val="center"/>
          </w:tcPr>
          <w:p w14:paraId="5B28002C" w14:textId="3B8B04FC" w:rsidR="00817C3B" w:rsidRPr="00B11599" w:rsidRDefault="00817C3B" w:rsidP="00817C3B">
            <w:pPr>
              <w:spacing w:after="0" w:line="240" w:lineRule="auto"/>
              <w:jc w:val="center"/>
              <w:rPr>
                <w:color w:val="000000"/>
              </w:rPr>
            </w:pPr>
          </w:p>
        </w:tc>
      </w:tr>
      <w:tr w:rsidR="00817C3B" w:rsidRPr="00B11599" w14:paraId="72298C3B" w14:textId="77777777" w:rsidTr="00055959">
        <w:trPr>
          <w:trHeight w:val="300"/>
        </w:trPr>
        <w:tc>
          <w:tcPr>
            <w:tcW w:w="1640" w:type="dxa"/>
            <w:tcBorders>
              <w:top w:val="single" w:sz="4" w:space="0" w:color="auto"/>
              <w:left w:val="single" w:sz="4" w:space="0" w:color="auto"/>
              <w:bottom w:val="single" w:sz="4" w:space="0" w:color="auto"/>
              <w:right w:val="single" w:sz="4" w:space="0" w:color="auto"/>
            </w:tcBorders>
            <w:shd w:val="clear" w:color="000000" w:fill="EBF1DE"/>
            <w:vAlign w:val="bottom"/>
            <w:hideMark/>
          </w:tcPr>
          <w:p w14:paraId="71E5953B" w14:textId="77777777" w:rsidR="00817C3B" w:rsidRPr="00B11599" w:rsidRDefault="00817C3B" w:rsidP="00817C3B">
            <w:pPr>
              <w:spacing w:after="0" w:line="240" w:lineRule="auto"/>
              <w:rPr>
                <w:color w:val="000000"/>
              </w:rPr>
            </w:pPr>
            <w:r w:rsidRPr="00B11599">
              <w:rPr>
                <w:color w:val="000000"/>
              </w:rPr>
              <w:t> </w:t>
            </w:r>
          </w:p>
        </w:tc>
        <w:tc>
          <w:tcPr>
            <w:tcW w:w="1900" w:type="dxa"/>
            <w:tcBorders>
              <w:top w:val="single" w:sz="4" w:space="0" w:color="auto"/>
              <w:left w:val="single" w:sz="4" w:space="0" w:color="auto"/>
              <w:bottom w:val="single" w:sz="4" w:space="0" w:color="auto"/>
              <w:right w:val="single" w:sz="4" w:space="0" w:color="auto"/>
            </w:tcBorders>
            <w:shd w:val="clear" w:color="000000" w:fill="EBF1DE"/>
            <w:vAlign w:val="bottom"/>
            <w:hideMark/>
          </w:tcPr>
          <w:p w14:paraId="0F9AECA7" w14:textId="77777777" w:rsidR="00817C3B" w:rsidRPr="00B11599" w:rsidRDefault="00817C3B" w:rsidP="00817C3B">
            <w:pPr>
              <w:spacing w:after="0" w:line="240" w:lineRule="auto"/>
              <w:rPr>
                <w:color w:val="000000"/>
              </w:rPr>
            </w:pPr>
            <w:r w:rsidRPr="00B11599">
              <w:rPr>
                <w:color w:val="000000"/>
              </w:rPr>
              <w:t> </w:t>
            </w:r>
          </w:p>
        </w:tc>
        <w:tc>
          <w:tcPr>
            <w:tcW w:w="2595" w:type="dxa"/>
            <w:tcBorders>
              <w:top w:val="single" w:sz="4" w:space="0" w:color="auto"/>
              <w:left w:val="single" w:sz="4" w:space="0" w:color="auto"/>
              <w:bottom w:val="single" w:sz="4" w:space="0" w:color="auto"/>
              <w:right w:val="single" w:sz="4" w:space="0" w:color="auto"/>
            </w:tcBorders>
            <w:shd w:val="clear" w:color="000000" w:fill="EBF1DE"/>
            <w:vAlign w:val="center"/>
          </w:tcPr>
          <w:p w14:paraId="45756BA7" w14:textId="596B5B8E" w:rsidR="00817C3B" w:rsidRPr="00B11599" w:rsidRDefault="00817C3B" w:rsidP="00817C3B">
            <w:pPr>
              <w:spacing w:after="0" w:line="240" w:lineRule="auto"/>
              <w:rPr>
                <w:color w:val="000000"/>
              </w:rPr>
            </w:pPr>
          </w:p>
        </w:tc>
        <w:tc>
          <w:tcPr>
            <w:tcW w:w="5089" w:type="dxa"/>
            <w:tcBorders>
              <w:top w:val="single" w:sz="4" w:space="0" w:color="auto"/>
              <w:left w:val="single" w:sz="4" w:space="0" w:color="auto"/>
              <w:bottom w:val="single" w:sz="4" w:space="0" w:color="auto"/>
              <w:right w:val="single" w:sz="4" w:space="0" w:color="auto"/>
            </w:tcBorders>
            <w:shd w:val="clear" w:color="000000" w:fill="EBF1DE"/>
            <w:vAlign w:val="center"/>
          </w:tcPr>
          <w:p w14:paraId="44AFCD38" w14:textId="56AA2C1E" w:rsidR="00817C3B" w:rsidRPr="00B11599" w:rsidRDefault="00817C3B" w:rsidP="00817C3B">
            <w:pPr>
              <w:spacing w:after="0" w:line="240" w:lineRule="auto"/>
              <w:rPr>
                <w:color w:val="000000"/>
              </w:rPr>
            </w:pPr>
          </w:p>
        </w:tc>
        <w:tc>
          <w:tcPr>
            <w:tcW w:w="1413" w:type="dxa"/>
            <w:tcBorders>
              <w:top w:val="single" w:sz="4" w:space="0" w:color="auto"/>
              <w:left w:val="single" w:sz="4" w:space="0" w:color="auto"/>
              <w:bottom w:val="single" w:sz="4" w:space="0" w:color="auto"/>
              <w:right w:val="single" w:sz="4" w:space="0" w:color="auto"/>
            </w:tcBorders>
            <w:shd w:val="clear" w:color="000000" w:fill="EBF1DE"/>
            <w:vAlign w:val="bottom"/>
          </w:tcPr>
          <w:p w14:paraId="2760B83C" w14:textId="2BC243A7" w:rsidR="00817C3B" w:rsidRPr="00B11599" w:rsidRDefault="00817C3B" w:rsidP="00817C3B">
            <w:pPr>
              <w:spacing w:after="0" w:line="240" w:lineRule="auto"/>
              <w:rPr>
                <w:color w:val="000000"/>
              </w:rPr>
            </w:pPr>
          </w:p>
        </w:tc>
        <w:tc>
          <w:tcPr>
            <w:tcW w:w="2355" w:type="dxa"/>
            <w:tcBorders>
              <w:top w:val="single" w:sz="4" w:space="0" w:color="auto"/>
              <w:left w:val="single" w:sz="4" w:space="0" w:color="auto"/>
              <w:bottom w:val="single" w:sz="4" w:space="0" w:color="auto"/>
              <w:right w:val="single" w:sz="4" w:space="0" w:color="auto"/>
            </w:tcBorders>
            <w:shd w:val="clear" w:color="000000" w:fill="EBF1DE"/>
            <w:vAlign w:val="bottom"/>
          </w:tcPr>
          <w:p w14:paraId="448895EF" w14:textId="7E916AFC" w:rsidR="00817C3B" w:rsidRPr="00B11599" w:rsidRDefault="00817C3B" w:rsidP="00817C3B">
            <w:pPr>
              <w:spacing w:after="0" w:line="240" w:lineRule="auto"/>
              <w:rPr>
                <w:color w:val="000000"/>
              </w:rPr>
            </w:pPr>
          </w:p>
        </w:tc>
        <w:tc>
          <w:tcPr>
            <w:tcW w:w="1360" w:type="dxa"/>
            <w:tcBorders>
              <w:top w:val="single" w:sz="4" w:space="0" w:color="auto"/>
              <w:left w:val="single" w:sz="4" w:space="0" w:color="auto"/>
              <w:bottom w:val="single" w:sz="4" w:space="0" w:color="auto"/>
              <w:right w:val="single" w:sz="4" w:space="0" w:color="auto"/>
            </w:tcBorders>
            <w:shd w:val="clear" w:color="000000" w:fill="EBF1DE"/>
            <w:vAlign w:val="center"/>
          </w:tcPr>
          <w:p w14:paraId="46ECDE3F" w14:textId="56040F1E" w:rsidR="00817C3B" w:rsidRPr="00B11599" w:rsidRDefault="00817C3B" w:rsidP="00817C3B">
            <w:pPr>
              <w:spacing w:after="0" w:line="240" w:lineRule="auto"/>
              <w:jc w:val="center"/>
              <w:rPr>
                <w:color w:val="000000"/>
              </w:rPr>
            </w:pPr>
          </w:p>
        </w:tc>
        <w:tc>
          <w:tcPr>
            <w:tcW w:w="4723" w:type="dxa"/>
            <w:tcBorders>
              <w:top w:val="single" w:sz="4" w:space="0" w:color="auto"/>
              <w:left w:val="single" w:sz="4" w:space="0" w:color="auto"/>
              <w:bottom w:val="single" w:sz="4" w:space="0" w:color="auto"/>
              <w:right w:val="single" w:sz="4" w:space="0" w:color="auto"/>
            </w:tcBorders>
            <w:shd w:val="clear" w:color="000000" w:fill="EBF1DE"/>
            <w:vAlign w:val="center"/>
          </w:tcPr>
          <w:p w14:paraId="0816EA5C" w14:textId="5F4B0D1D" w:rsidR="00817C3B" w:rsidRPr="00B11599" w:rsidRDefault="00817C3B" w:rsidP="00817C3B">
            <w:pPr>
              <w:spacing w:after="0" w:line="240" w:lineRule="auto"/>
              <w:jc w:val="center"/>
              <w:rPr>
                <w:color w:val="000000"/>
              </w:rPr>
            </w:pPr>
          </w:p>
        </w:tc>
      </w:tr>
      <w:tr w:rsidR="00817C3B" w:rsidRPr="00B11599" w14:paraId="0C7C1372" w14:textId="77777777" w:rsidTr="00055959">
        <w:trPr>
          <w:trHeight w:val="300"/>
        </w:trPr>
        <w:tc>
          <w:tcPr>
            <w:tcW w:w="1640" w:type="dxa"/>
            <w:tcBorders>
              <w:top w:val="nil"/>
              <w:left w:val="single" w:sz="4" w:space="0" w:color="auto"/>
              <w:bottom w:val="single" w:sz="4" w:space="0" w:color="auto"/>
              <w:right w:val="single" w:sz="4" w:space="0" w:color="auto"/>
            </w:tcBorders>
            <w:shd w:val="clear" w:color="000000" w:fill="D8E4BC"/>
            <w:vAlign w:val="bottom"/>
            <w:hideMark/>
          </w:tcPr>
          <w:p w14:paraId="3EF5B835" w14:textId="77777777" w:rsidR="00817C3B" w:rsidRPr="00B11599" w:rsidRDefault="00817C3B" w:rsidP="00817C3B">
            <w:pPr>
              <w:spacing w:after="0" w:line="240" w:lineRule="auto"/>
              <w:rPr>
                <w:color w:val="000000"/>
              </w:rPr>
            </w:pPr>
            <w:r w:rsidRPr="00B11599">
              <w:rPr>
                <w:color w:val="000000"/>
              </w:rPr>
              <w:t> </w:t>
            </w:r>
          </w:p>
        </w:tc>
        <w:tc>
          <w:tcPr>
            <w:tcW w:w="1900" w:type="dxa"/>
            <w:tcBorders>
              <w:top w:val="nil"/>
              <w:left w:val="nil"/>
              <w:bottom w:val="single" w:sz="4" w:space="0" w:color="auto"/>
              <w:right w:val="single" w:sz="4" w:space="0" w:color="auto"/>
            </w:tcBorders>
            <w:shd w:val="clear" w:color="000000" w:fill="D8E4BC"/>
            <w:vAlign w:val="bottom"/>
            <w:hideMark/>
          </w:tcPr>
          <w:p w14:paraId="73A89DFF" w14:textId="77777777" w:rsidR="00817C3B" w:rsidRPr="00B11599" w:rsidRDefault="00817C3B" w:rsidP="00817C3B">
            <w:pPr>
              <w:spacing w:after="0" w:line="240" w:lineRule="auto"/>
              <w:rPr>
                <w:color w:val="000000"/>
              </w:rPr>
            </w:pPr>
            <w:r w:rsidRPr="00B11599">
              <w:rPr>
                <w:color w:val="000000"/>
              </w:rPr>
              <w:t> </w:t>
            </w:r>
          </w:p>
        </w:tc>
        <w:tc>
          <w:tcPr>
            <w:tcW w:w="2595" w:type="dxa"/>
            <w:tcBorders>
              <w:top w:val="nil"/>
              <w:left w:val="nil"/>
              <w:bottom w:val="single" w:sz="4" w:space="0" w:color="auto"/>
              <w:right w:val="single" w:sz="4" w:space="0" w:color="auto"/>
            </w:tcBorders>
            <w:shd w:val="clear" w:color="000000" w:fill="D8E4BC"/>
            <w:vAlign w:val="bottom"/>
          </w:tcPr>
          <w:p w14:paraId="26C22A30" w14:textId="59591693" w:rsidR="00817C3B" w:rsidRPr="00B11599" w:rsidRDefault="00817C3B" w:rsidP="00817C3B">
            <w:pPr>
              <w:spacing w:after="0" w:line="240" w:lineRule="auto"/>
              <w:rPr>
                <w:color w:val="000000"/>
              </w:rPr>
            </w:pPr>
          </w:p>
        </w:tc>
        <w:tc>
          <w:tcPr>
            <w:tcW w:w="5089" w:type="dxa"/>
            <w:tcBorders>
              <w:top w:val="nil"/>
              <w:left w:val="nil"/>
              <w:bottom w:val="single" w:sz="4" w:space="0" w:color="auto"/>
              <w:right w:val="single" w:sz="4" w:space="0" w:color="auto"/>
            </w:tcBorders>
            <w:shd w:val="clear" w:color="000000" w:fill="D8E4BC"/>
            <w:vAlign w:val="center"/>
          </w:tcPr>
          <w:p w14:paraId="01D93228" w14:textId="4F610DBE" w:rsidR="00817C3B" w:rsidRPr="00B11599" w:rsidRDefault="00817C3B" w:rsidP="00817C3B">
            <w:pPr>
              <w:spacing w:after="0" w:line="240" w:lineRule="auto"/>
              <w:rPr>
                <w:color w:val="000000"/>
              </w:rPr>
            </w:pPr>
          </w:p>
        </w:tc>
        <w:tc>
          <w:tcPr>
            <w:tcW w:w="1413" w:type="dxa"/>
            <w:tcBorders>
              <w:top w:val="nil"/>
              <w:left w:val="nil"/>
              <w:bottom w:val="single" w:sz="4" w:space="0" w:color="auto"/>
              <w:right w:val="single" w:sz="4" w:space="0" w:color="auto"/>
            </w:tcBorders>
            <w:shd w:val="clear" w:color="000000" w:fill="D8E4BC"/>
            <w:vAlign w:val="bottom"/>
          </w:tcPr>
          <w:p w14:paraId="0465DD49" w14:textId="65B44251" w:rsidR="00817C3B" w:rsidRPr="00B11599" w:rsidRDefault="00817C3B" w:rsidP="00817C3B">
            <w:pPr>
              <w:spacing w:after="0" w:line="240" w:lineRule="auto"/>
              <w:rPr>
                <w:color w:val="000000"/>
              </w:rPr>
            </w:pPr>
          </w:p>
        </w:tc>
        <w:tc>
          <w:tcPr>
            <w:tcW w:w="2355" w:type="dxa"/>
            <w:tcBorders>
              <w:top w:val="nil"/>
              <w:left w:val="nil"/>
              <w:bottom w:val="single" w:sz="4" w:space="0" w:color="auto"/>
              <w:right w:val="single" w:sz="4" w:space="0" w:color="auto"/>
            </w:tcBorders>
            <w:shd w:val="clear" w:color="000000" w:fill="D8E4BC"/>
            <w:vAlign w:val="bottom"/>
          </w:tcPr>
          <w:p w14:paraId="52E6E834" w14:textId="06A43C91" w:rsidR="00817C3B" w:rsidRPr="00B11599" w:rsidRDefault="00817C3B" w:rsidP="00817C3B">
            <w:pPr>
              <w:spacing w:after="0" w:line="240" w:lineRule="auto"/>
              <w:rPr>
                <w:color w:val="000000"/>
              </w:rPr>
            </w:pPr>
          </w:p>
        </w:tc>
        <w:tc>
          <w:tcPr>
            <w:tcW w:w="1360" w:type="dxa"/>
            <w:tcBorders>
              <w:top w:val="nil"/>
              <w:left w:val="nil"/>
              <w:bottom w:val="single" w:sz="4" w:space="0" w:color="auto"/>
              <w:right w:val="single" w:sz="4" w:space="0" w:color="auto"/>
            </w:tcBorders>
            <w:shd w:val="clear" w:color="000000" w:fill="D8E4BC"/>
            <w:vAlign w:val="center"/>
            <w:hideMark/>
          </w:tcPr>
          <w:p w14:paraId="7F66E395" w14:textId="77777777" w:rsidR="00817C3B" w:rsidRPr="00B11599" w:rsidRDefault="00817C3B" w:rsidP="00817C3B">
            <w:pPr>
              <w:spacing w:after="0" w:line="240" w:lineRule="auto"/>
              <w:jc w:val="center"/>
              <w:rPr>
                <w:color w:val="000000"/>
              </w:rPr>
            </w:pPr>
            <w:r w:rsidRPr="00B11599">
              <w:rPr>
                <w:color w:val="000000"/>
              </w:rPr>
              <w:t> </w:t>
            </w:r>
          </w:p>
        </w:tc>
        <w:tc>
          <w:tcPr>
            <w:tcW w:w="4723" w:type="dxa"/>
            <w:tcBorders>
              <w:top w:val="nil"/>
              <w:left w:val="nil"/>
              <w:bottom w:val="single" w:sz="4" w:space="0" w:color="auto"/>
              <w:right w:val="single" w:sz="4" w:space="0" w:color="auto"/>
            </w:tcBorders>
            <w:shd w:val="clear" w:color="000000" w:fill="D8E4BC"/>
            <w:vAlign w:val="center"/>
          </w:tcPr>
          <w:p w14:paraId="2935B561" w14:textId="5D42FC02" w:rsidR="00817C3B" w:rsidRPr="00B11599" w:rsidRDefault="00817C3B" w:rsidP="00817C3B">
            <w:pPr>
              <w:spacing w:after="0" w:line="240" w:lineRule="auto"/>
              <w:jc w:val="center"/>
              <w:rPr>
                <w:color w:val="000000"/>
              </w:rPr>
            </w:pPr>
          </w:p>
        </w:tc>
      </w:tr>
      <w:tr w:rsidR="00817C3B" w:rsidRPr="00B11599" w14:paraId="736880E6" w14:textId="77777777" w:rsidTr="00055959">
        <w:trPr>
          <w:trHeight w:val="300"/>
        </w:trPr>
        <w:tc>
          <w:tcPr>
            <w:tcW w:w="1640" w:type="dxa"/>
            <w:tcBorders>
              <w:top w:val="single" w:sz="4" w:space="0" w:color="auto"/>
              <w:left w:val="single" w:sz="4" w:space="0" w:color="auto"/>
              <w:bottom w:val="single" w:sz="4" w:space="0" w:color="auto"/>
              <w:right w:val="single" w:sz="4" w:space="0" w:color="auto"/>
            </w:tcBorders>
            <w:shd w:val="clear" w:color="000000" w:fill="EBF1DE"/>
            <w:vAlign w:val="bottom"/>
            <w:hideMark/>
          </w:tcPr>
          <w:p w14:paraId="0F02C1A7" w14:textId="77777777" w:rsidR="00817C3B" w:rsidRPr="00B11599" w:rsidRDefault="00817C3B" w:rsidP="00817C3B">
            <w:pPr>
              <w:spacing w:after="0" w:line="240" w:lineRule="auto"/>
              <w:rPr>
                <w:color w:val="000000"/>
              </w:rPr>
            </w:pPr>
            <w:r w:rsidRPr="00B11599">
              <w:rPr>
                <w:color w:val="000000"/>
              </w:rPr>
              <w:t> </w:t>
            </w:r>
          </w:p>
        </w:tc>
        <w:tc>
          <w:tcPr>
            <w:tcW w:w="1900" w:type="dxa"/>
            <w:tcBorders>
              <w:top w:val="single" w:sz="4" w:space="0" w:color="auto"/>
              <w:left w:val="single" w:sz="4" w:space="0" w:color="auto"/>
              <w:bottom w:val="single" w:sz="4" w:space="0" w:color="auto"/>
              <w:right w:val="single" w:sz="4" w:space="0" w:color="auto"/>
            </w:tcBorders>
            <w:shd w:val="clear" w:color="000000" w:fill="EBF1DE"/>
            <w:vAlign w:val="bottom"/>
            <w:hideMark/>
          </w:tcPr>
          <w:p w14:paraId="77CBD0D9" w14:textId="77777777" w:rsidR="00817C3B" w:rsidRPr="00B11599" w:rsidRDefault="00817C3B" w:rsidP="00817C3B">
            <w:pPr>
              <w:spacing w:after="0" w:line="240" w:lineRule="auto"/>
              <w:rPr>
                <w:color w:val="000000"/>
              </w:rPr>
            </w:pPr>
            <w:r w:rsidRPr="00B11599">
              <w:rPr>
                <w:color w:val="000000"/>
              </w:rPr>
              <w:t> </w:t>
            </w:r>
          </w:p>
        </w:tc>
        <w:tc>
          <w:tcPr>
            <w:tcW w:w="2595" w:type="dxa"/>
            <w:tcBorders>
              <w:top w:val="single" w:sz="4" w:space="0" w:color="auto"/>
              <w:left w:val="single" w:sz="4" w:space="0" w:color="auto"/>
              <w:bottom w:val="single" w:sz="4" w:space="0" w:color="auto"/>
              <w:right w:val="single" w:sz="4" w:space="0" w:color="auto"/>
            </w:tcBorders>
            <w:shd w:val="clear" w:color="000000" w:fill="EBF1DE"/>
            <w:vAlign w:val="bottom"/>
          </w:tcPr>
          <w:p w14:paraId="611802FA" w14:textId="3BC536F7" w:rsidR="00817C3B" w:rsidRPr="00B11599" w:rsidRDefault="00817C3B" w:rsidP="00817C3B">
            <w:pPr>
              <w:spacing w:after="0" w:line="240" w:lineRule="auto"/>
              <w:rPr>
                <w:color w:val="000000"/>
              </w:rPr>
            </w:pPr>
          </w:p>
        </w:tc>
        <w:tc>
          <w:tcPr>
            <w:tcW w:w="5089" w:type="dxa"/>
            <w:tcBorders>
              <w:top w:val="single" w:sz="4" w:space="0" w:color="auto"/>
              <w:left w:val="single" w:sz="4" w:space="0" w:color="auto"/>
              <w:bottom w:val="single" w:sz="4" w:space="0" w:color="auto"/>
              <w:right w:val="single" w:sz="4" w:space="0" w:color="auto"/>
            </w:tcBorders>
            <w:shd w:val="clear" w:color="000000" w:fill="EBF1DE"/>
            <w:vAlign w:val="bottom"/>
          </w:tcPr>
          <w:p w14:paraId="71370B1B" w14:textId="20F6EBEA" w:rsidR="00817C3B" w:rsidRPr="00B11599" w:rsidRDefault="00817C3B" w:rsidP="00817C3B">
            <w:pPr>
              <w:spacing w:after="0" w:line="240" w:lineRule="auto"/>
              <w:rPr>
                <w:color w:val="000000"/>
              </w:rPr>
            </w:pPr>
          </w:p>
        </w:tc>
        <w:tc>
          <w:tcPr>
            <w:tcW w:w="1413" w:type="dxa"/>
            <w:tcBorders>
              <w:top w:val="single" w:sz="4" w:space="0" w:color="auto"/>
              <w:left w:val="single" w:sz="4" w:space="0" w:color="auto"/>
              <w:bottom w:val="single" w:sz="4" w:space="0" w:color="auto"/>
              <w:right w:val="single" w:sz="4" w:space="0" w:color="auto"/>
            </w:tcBorders>
            <w:shd w:val="clear" w:color="000000" w:fill="EBF1DE"/>
            <w:vAlign w:val="bottom"/>
          </w:tcPr>
          <w:p w14:paraId="67B2064A" w14:textId="7EB92CC1" w:rsidR="00817C3B" w:rsidRPr="00B11599" w:rsidRDefault="00817C3B" w:rsidP="00817C3B">
            <w:pPr>
              <w:spacing w:after="0" w:line="240" w:lineRule="auto"/>
              <w:rPr>
                <w:color w:val="000000"/>
              </w:rPr>
            </w:pPr>
          </w:p>
        </w:tc>
        <w:tc>
          <w:tcPr>
            <w:tcW w:w="2355" w:type="dxa"/>
            <w:tcBorders>
              <w:top w:val="single" w:sz="4" w:space="0" w:color="auto"/>
              <w:left w:val="single" w:sz="4" w:space="0" w:color="auto"/>
              <w:bottom w:val="single" w:sz="4" w:space="0" w:color="auto"/>
              <w:right w:val="single" w:sz="4" w:space="0" w:color="auto"/>
            </w:tcBorders>
            <w:shd w:val="clear" w:color="000000" w:fill="EBF1DE"/>
            <w:vAlign w:val="bottom"/>
          </w:tcPr>
          <w:p w14:paraId="33A82BE9" w14:textId="49C3FC77" w:rsidR="00817C3B" w:rsidRPr="00B11599" w:rsidRDefault="00817C3B" w:rsidP="00817C3B">
            <w:pPr>
              <w:spacing w:after="0" w:line="240" w:lineRule="auto"/>
              <w:rPr>
                <w:color w:val="000000"/>
              </w:rPr>
            </w:pPr>
          </w:p>
        </w:tc>
        <w:tc>
          <w:tcPr>
            <w:tcW w:w="1360" w:type="dxa"/>
            <w:tcBorders>
              <w:top w:val="single" w:sz="4" w:space="0" w:color="auto"/>
              <w:left w:val="single" w:sz="4" w:space="0" w:color="auto"/>
              <w:bottom w:val="single" w:sz="4" w:space="0" w:color="auto"/>
              <w:right w:val="single" w:sz="4" w:space="0" w:color="auto"/>
            </w:tcBorders>
            <w:shd w:val="clear" w:color="000000" w:fill="EBF1DE"/>
            <w:vAlign w:val="center"/>
            <w:hideMark/>
          </w:tcPr>
          <w:p w14:paraId="55A95A1E" w14:textId="77777777" w:rsidR="00817C3B" w:rsidRPr="00B11599" w:rsidRDefault="00817C3B" w:rsidP="00817C3B">
            <w:pPr>
              <w:spacing w:after="0" w:line="240" w:lineRule="auto"/>
              <w:jc w:val="center"/>
              <w:rPr>
                <w:color w:val="000000"/>
              </w:rPr>
            </w:pPr>
            <w:r w:rsidRPr="00B11599">
              <w:rPr>
                <w:color w:val="000000"/>
              </w:rPr>
              <w:t> </w:t>
            </w:r>
          </w:p>
        </w:tc>
        <w:tc>
          <w:tcPr>
            <w:tcW w:w="4723" w:type="dxa"/>
            <w:tcBorders>
              <w:top w:val="single" w:sz="4" w:space="0" w:color="auto"/>
              <w:left w:val="single" w:sz="4" w:space="0" w:color="auto"/>
              <w:bottom w:val="single" w:sz="4" w:space="0" w:color="auto"/>
              <w:right w:val="single" w:sz="4" w:space="0" w:color="auto"/>
            </w:tcBorders>
            <w:shd w:val="clear" w:color="000000" w:fill="EBF1DE"/>
            <w:vAlign w:val="bottom"/>
            <w:hideMark/>
          </w:tcPr>
          <w:p w14:paraId="5CF30DE2" w14:textId="77777777" w:rsidR="00817C3B" w:rsidRPr="00B11599" w:rsidRDefault="00817C3B" w:rsidP="00817C3B">
            <w:pPr>
              <w:spacing w:after="0" w:line="240" w:lineRule="auto"/>
              <w:rPr>
                <w:color w:val="000000"/>
              </w:rPr>
            </w:pPr>
            <w:r w:rsidRPr="00B11599">
              <w:rPr>
                <w:color w:val="000000"/>
              </w:rPr>
              <w:t> </w:t>
            </w:r>
          </w:p>
        </w:tc>
      </w:tr>
      <w:tr w:rsidR="00817C3B" w:rsidRPr="00B11599" w14:paraId="64386089" w14:textId="77777777" w:rsidTr="00817C3B">
        <w:trPr>
          <w:trHeight w:val="300"/>
        </w:trPr>
        <w:tc>
          <w:tcPr>
            <w:tcW w:w="1640" w:type="dxa"/>
            <w:tcBorders>
              <w:top w:val="nil"/>
              <w:left w:val="single" w:sz="4" w:space="0" w:color="auto"/>
              <w:bottom w:val="single" w:sz="4" w:space="0" w:color="auto"/>
              <w:right w:val="single" w:sz="4" w:space="0" w:color="auto"/>
            </w:tcBorders>
            <w:shd w:val="clear" w:color="000000" w:fill="D8E4BC"/>
            <w:vAlign w:val="bottom"/>
          </w:tcPr>
          <w:p w14:paraId="0B25E3AE" w14:textId="77777777" w:rsidR="00817C3B" w:rsidRPr="00B11599" w:rsidRDefault="00817C3B" w:rsidP="00817C3B">
            <w:pPr>
              <w:spacing w:after="0" w:line="240" w:lineRule="auto"/>
              <w:rPr>
                <w:color w:val="000000"/>
              </w:rPr>
            </w:pPr>
          </w:p>
        </w:tc>
        <w:tc>
          <w:tcPr>
            <w:tcW w:w="1900" w:type="dxa"/>
            <w:tcBorders>
              <w:top w:val="nil"/>
              <w:left w:val="nil"/>
              <w:bottom w:val="single" w:sz="4" w:space="0" w:color="auto"/>
              <w:right w:val="single" w:sz="4" w:space="0" w:color="auto"/>
            </w:tcBorders>
            <w:shd w:val="clear" w:color="000000" w:fill="D8E4BC"/>
            <w:vAlign w:val="bottom"/>
          </w:tcPr>
          <w:p w14:paraId="479C41E2" w14:textId="77777777" w:rsidR="00817C3B" w:rsidRPr="00B11599" w:rsidRDefault="00817C3B" w:rsidP="00817C3B">
            <w:pPr>
              <w:spacing w:after="0" w:line="240" w:lineRule="auto"/>
              <w:rPr>
                <w:color w:val="000000"/>
              </w:rPr>
            </w:pPr>
          </w:p>
        </w:tc>
        <w:tc>
          <w:tcPr>
            <w:tcW w:w="2595" w:type="dxa"/>
            <w:tcBorders>
              <w:top w:val="nil"/>
              <w:left w:val="nil"/>
              <w:bottom w:val="single" w:sz="4" w:space="0" w:color="auto"/>
              <w:right w:val="single" w:sz="4" w:space="0" w:color="auto"/>
            </w:tcBorders>
            <w:shd w:val="clear" w:color="000000" w:fill="D8E4BC"/>
            <w:vAlign w:val="bottom"/>
          </w:tcPr>
          <w:p w14:paraId="5098535E" w14:textId="17DA7C19" w:rsidR="00817C3B" w:rsidRDefault="00817C3B" w:rsidP="00817C3B">
            <w:pPr>
              <w:spacing w:after="0" w:line="240" w:lineRule="auto"/>
              <w:rPr>
                <w:color w:val="000000"/>
              </w:rPr>
            </w:pPr>
          </w:p>
        </w:tc>
        <w:tc>
          <w:tcPr>
            <w:tcW w:w="5089" w:type="dxa"/>
            <w:tcBorders>
              <w:top w:val="nil"/>
              <w:left w:val="nil"/>
              <w:bottom w:val="single" w:sz="4" w:space="0" w:color="auto"/>
              <w:right w:val="single" w:sz="4" w:space="0" w:color="auto"/>
            </w:tcBorders>
            <w:shd w:val="clear" w:color="000000" w:fill="D8E4BC"/>
            <w:vAlign w:val="bottom"/>
          </w:tcPr>
          <w:p w14:paraId="7EC315EF" w14:textId="77777777" w:rsidR="00817C3B" w:rsidRPr="00B11599" w:rsidRDefault="00817C3B" w:rsidP="00817C3B">
            <w:pPr>
              <w:spacing w:after="0" w:line="240" w:lineRule="auto"/>
              <w:rPr>
                <w:color w:val="000000"/>
              </w:rPr>
            </w:pPr>
          </w:p>
        </w:tc>
        <w:tc>
          <w:tcPr>
            <w:tcW w:w="1413" w:type="dxa"/>
            <w:tcBorders>
              <w:top w:val="nil"/>
              <w:left w:val="nil"/>
              <w:bottom w:val="single" w:sz="4" w:space="0" w:color="auto"/>
              <w:right w:val="single" w:sz="4" w:space="0" w:color="auto"/>
            </w:tcBorders>
            <w:shd w:val="clear" w:color="000000" w:fill="D8E4BC"/>
            <w:vAlign w:val="bottom"/>
          </w:tcPr>
          <w:p w14:paraId="1D2D7B65" w14:textId="77777777" w:rsidR="00817C3B" w:rsidRPr="00B11599" w:rsidRDefault="00817C3B" w:rsidP="00817C3B">
            <w:pPr>
              <w:spacing w:after="0" w:line="240" w:lineRule="auto"/>
              <w:rPr>
                <w:color w:val="000000"/>
              </w:rPr>
            </w:pPr>
          </w:p>
        </w:tc>
        <w:tc>
          <w:tcPr>
            <w:tcW w:w="2355" w:type="dxa"/>
            <w:tcBorders>
              <w:top w:val="nil"/>
              <w:left w:val="nil"/>
              <w:bottom w:val="single" w:sz="4" w:space="0" w:color="auto"/>
              <w:right w:val="single" w:sz="4" w:space="0" w:color="auto"/>
            </w:tcBorders>
            <w:shd w:val="clear" w:color="000000" w:fill="D8E4BC"/>
            <w:vAlign w:val="bottom"/>
          </w:tcPr>
          <w:p w14:paraId="74E3980C" w14:textId="77777777" w:rsidR="00817C3B" w:rsidRPr="00B11599" w:rsidRDefault="00817C3B" w:rsidP="00817C3B">
            <w:pPr>
              <w:spacing w:after="0" w:line="240" w:lineRule="auto"/>
              <w:rPr>
                <w:color w:val="000000"/>
              </w:rPr>
            </w:pPr>
          </w:p>
        </w:tc>
        <w:tc>
          <w:tcPr>
            <w:tcW w:w="1360" w:type="dxa"/>
            <w:tcBorders>
              <w:top w:val="nil"/>
              <w:left w:val="nil"/>
              <w:bottom w:val="single" w:sz="4" w:space="0" w:color="auto"/>
              <w:right w:val="single" w:sz="4" w:space="0" w:color="auto"/>
            </w:tcBorders>
            <w:shd w:val="clear" w:color="000000" w:fill="D8E4BC"/>
            <w:vAlign w:val="center"/>
          </w:tcPr>
          <w:p w14:paraId="5A4CF3B4" w14:textId="77777777" w:rsidR="00817C3B" w:rsidRPr="00B11599" w:rsidRDefault="00817C3B" w:rsidP="00817C3B">
            <w:pPr>
              <w:spacing w:after="0" w:line="240" w:lineRule="auto"/>
              <w:jc w:val="center"/>
              <w:rPr>
                <w:color w:val="000000"/>
              </w:rPr>
            </w:pPr>
          </w:p>
        </w:tc>
        <w:tc>
          <w:tcPr>
            <w:tcW w:w="4723" w:type="dxa"/>
            <w:tcBorders>
              <w:top w:val="nil"/>
              <w:left w:val="nil"/>
              <w:bottom w:val="single" w:sz="4" w:space="0" w:color="auto"/>
              <w:right w:val="single" w:sz="4" w:space="0" w:color="auto"/>
            </w:tcBorders>
            <w:shd w:val="clear" w:color="000000" w:fill="D8E4BC"/>
            <w:vAlign w:val="bottom"/>
          </w:tcPr>
          <w:p w14:paraId="552E1715" w14:textId="77777777" w:rsidR="00817C3B" w:rsidRPr="00B11599" w:rsidRDefault="00817C3B" w:rsidP="00817C3B">
            <w:pPr>
              <w:spacing w:after="0" w:line="240" w:lineRule="auto"/>
              <w:rPr>
                <w:color w:val="000000"/>
              </w:rPr>
            </w:pPr>
          </w:p>
        </w:tc>
      </w:tr>
      <w:tr w:rsidR="00817C3B" w:rsidRPr="00B11599" w14:paraId="1F7E7037" w14:textId="77777777" w:rsidTr="00817C3B">
        <w:trPr>
          <w:trHeight w:val="300"/>
        </w:trPr>
        <w:tc>
          <w:tcPr>
            <w:tcW w:w="1640" w:type="dxa"/>
            <w:tcBorders>
              <w:top w:val="nil"/>
              <w:left w:val="single" w:sz="4" w:space="0" w:color="auto"/>
              <w:bottom w:val="single" w:sz="4" w:space="0" w:color="auto"/>
              <w:right w:val="single" w:sz="4" w:space="0" w:color="auto"/>
            </w:tcBorders>
            <w:shd w:val="clear" w:color="auto" w:fill="EDEDED" w:themeFill="accent3" w:themeFillTint="33"/>
            <w:vAlign w:val="bottom"/>
          </w:tcPr>
          <w:p w14:paraId="61DC54CA" w14:textId="77777777" w:rsidR="00817C3B" w:rsidRPr="00B11599" w:rsidRDefault="00817C3B" w:rsidP="00817C3B">
            <w:pPr>
              <w:spacing w:after="0" w:line="240" w:lineRule="auto"/>
              <w:rPr>
                <w:color w:val="000000"/>
              </w:rPr>
            </w:pPr>
          </w:p>
        </w:tc>
        <w:tc>
          <w:tcPr>
            <w:tcW w:w="1900" w:type="dxa"/>
            <w:tcBorders>
              <w:top w:val="nil"/>
              <w:left w:val="nil"/>
              <w:bottom w:val="single" w:sz="4" w:space="0" w:color="auto"/>
              <w:right w:val="single" w:sz="4" w:space="0" w:color="auto"/>
            </w:tcBorders>
            <w:shd w:val="clear" w:color="auto" w:fill="EDEDED" w:themeFill="accent3" w:themeFillTint="33"/>
            <w:vAlign w:val="bottom"/>
          </w:tcPr>
          <w:p w14:paraId="5CADAE3C" w14:textId="77777777" w:rsidR="00817C3B" w:rsidRPr="00B11599" w:rsidRDefault="00817C3B" w:rsidP="00817C3B">
            <w:pPr>
              <w:spacing w:after="0" w:line="240" w:lineRule="auto"/>
              <w:rPr>
                <w:color w:val="000000"/>
              </w:rPr>
            </w:pPr>
          </w:p>
        </w:tc>
        <w:tc>
          <w:tcPr>
            <w:tcW w:w="2595" w:type="dxa"/>
            <w:tcBorders>
              <w:top w:val="nil"/>
              <w:left w:val="nil"/>
              <w:bottom w:val="single" w:sz="4" w:space="0" w:color="auto"/>
              <w:right w:val="single" w:sz="4" w:space="0" w:color="auto"/>
            </w:tcBorders>
            <w:shd w:val="clear" w:color="auto" w:fill="EDEDED" w:themeFill="accent3" w:themeFillTint="33"/>
            <w:vAlign w:val="bottom"/>
          </w:tcPr>
          <w:p w14:paraId="0E02205F" w14:textId="33D780CF" w:rsidR="00817C3B" w:rsidRDefault="00817C3B" w:rsidP="00817C3B">
            <w:pPr>
              <w:spacing w:after="0" w:line="240" w:lineRule="auto"/>
              <w:rPr>
                <w:color w:val="000000"/>
              </w:rPr>
            </w:pPr>
          </w:p>
        </w:tc>
        <w:tc>
          <w:tcPr>
            <w:tcW w:w="5089" w:type="dxa"/>
            <w:tcBorders>
              <w:top w:val="nil"/>
              <w:left w:val="nil"/>
              <w:bottom w:val="single" w:sz="4" w:space="0" w:color="auto"/>
              <w:right w:val="single" w:sz="4" w:space="0" w:color="auto"/>
            </w:tcBorders>
            <w:shd w:val="clear" w:color="auto" w:fill="EDEDED" w:themeFill="accent3" w:themeFillTint="33"/>
            <w:vAlign w:val="bottom"/>
          </w:tcPr>
          <w:p w14:paraId="02A0978F" w14:textId="77777777" w:rsidR="00817C3B" w:rsidRPr="00B11599" w:rsidRDefault="00817C3B" w:rsidP="00817C3B">
            <w:pPr>
              <w:spacing w:after="0" w:line="240" w:lineRule="auto"/>
              <w:rPr>
                <w:color w:val="000000"/>
              </w:rPr>
            </w:pPr>
          </w:p>
        </w:tc>
        <w:tc>
          <w:tcPr>
            <w:tcW w:w="1413" w:type="dxa"/>
            <w:tcBorders>
              <w:top w:val="nil"/>
              <w:left w:val="nil"/>
              <w:bottom w:val="single" w:sz="4" w:space="0" w:color="auto"/>
              <w:right w:val="single" w:sz="4" w:space="0" w:color="auto"/>
            </w:tcBorders>
            <w:shd w:val="clear" w:color="auto" w:fill="EDEDED" w:themeFill="accent3" w:themeFillTint="33"/>
            <w:vAlign w:val="bottom"/>
          </w:tcPr>
          <w:p w14:paraId="65E30185" w14:textId="77777777" w:rsidR="00817C3B" w:rsidRPr="00B11599" w:rsidRDefault="00817C3B" w:rsidP="00817C3B">
            <w:pPr>
              <w:spacing w:after="0" w:line="240" w:lineRule="auto"/>
              <w:rPr>
                <w:color w:val="000000"/>
              </w:rPr>
            </w:pPr>
          </w:p>
        </w:tc>
        <w:tc>
          <w:tcPr>
            <w:tcW w:w="2355" w:type="dxa"/>
            <w:tcBorders>
              <w:top w:val="nil"/>
              <w:left w:val="nil"/>
              <w:bottom w:val="single" w:sz="4" w:space="0" w:color="auto"/>
              <w:right w:val="single" w:sz="4" w:space="0" w:color="auto"/>
            </w:tcBorders>
            <w:shd w:val="clear" w:color="auto" w:fill="EDEDED" w:themeFill="accent3" w:themeFillTint="33"/>
            <w:vAlign w:val="bottom"/>
          </w:tcPr>
          <w:p w14:paraId="50BE2A7A" w14:textId="77777777" w:rsidR="00817C3B" w:rsidRPr="00B11599" w:rsidRDefault="00817C3B" w:rsidP="00817C3B">
            <w:pPr>
              <w:spacing w:after="0" w:line="240" w:lineRule="auto"/>
              <w:rPr>
                <w:color w:val="000000"/>
              </w:rPr>
            </w:pPr>
          </w:p>
        </w:tc>
        <w:tc>
          <w:tcPr>
            <w:tcW w:w="1360" w:type="dxa"/>
            <w:tcBorders>
              <w:top w:val="nil"/>
              <w:left w:val="nil"/>
              <w:bottom w:val="single" w:sz="4" w:space="0" w:color="auto"/>
              <w:right w:val="single" w:sz="4" w:space="0" w:color="auto"/>
            </w:tcBorders>
            <w:shd w:val="clear" w:color="auto" w:fill="EDEDED" w:themeFill="accent3" w:themeFillTint="33"/>
            <w:vAlign w:val="center"/>
          </w:tcPr>
          <w:p w14:paraId="2A706F07" w14:textId="77777777" w:rsidR="00817C3B" w:rsidRPr="00B11599" w:rsidRDefault="00817C3B" w:rsidP="00817C3B">
            <w:pPr>
              <w:spacing w:after="0" w:line="240" w:lineRule="auto"/>
              <w:jc w:val="center"/>
              <w:rPr>
                <w:color w:val="000000"/>
              </w:rPr>
            </w:pPr>
          </w:p>
        </w:tc>
        <w:tc>
          <w:tcPr>
            <w:tcW w:w="4723" w:type="dxa"/>
            <w:tcBorders>
              <w:top w:val="nil"/>
              <w:left w:val="nil"/>
              <w:bottom w:val="single" w:sz="4" w:space="0" w:color="auto"/>
              <w:right w:val="single" w:sz="4" w:space="0" w:color="auto"/>
            </w:tcBorders>
            <w:shd w:val="clear" w:color="auto" w:fill="EDEDED" w:themeFill="accent3" w:themeFillTint="33"/>
            <w:vAlign w:val="bottom"/>
          </w:tcPr>
          <w:p w14:paraId="366017D1" w14:textId="77777777" w:rsidR="00817C3B" w:rsidRPr="00B11599" w:rsidRDefault="00817C3B" w:rsidP="00817C3B">
            <w:pPr>
              <w:spacing w:after="0" w:line="240" w:lineRule="auto"/>
              <w:rPr>
                <w:color w:val="000000"/>
              </w:rPr>
            </w:pPr>
          </w:p>
        </w:tc>
      </w:tr>
      <w:tr w:rsidR="00817C3B" w:rsidRPr="00B11599" w14:paraId="06E71749" w14:textId="77777777" w:rsidTr="00817C3B">
        <w:trPr>
          <w:trHeight w:val="300"/>
        </w:trPr>
        <w:tc>
          <w:tcPr>
            <w:tcW w:w="1640" w:type="dxa"/>
            <w:tcBorders>
              <w:top w:val="nil"/>
              <w:left w:val="single" w:sz="4" w:space="0" w:color="auto"/>
              <w:bottom w:val="single" w:sz="4" w:space="0" w:color="auto"/>
              <w:right w:val="single" w:sz="4" w:space="0" w:color="auto"/>
            </w:tcBorders>
            <w:shd w:val="clear" w:color="000000" w:fill="D8E4BC"/>
            <w:vAlign w:val="bottom"/>
          </w:tcPr>
          <w:p w14:paraId="50A3A5CD" w14:textId="77777777" w:rsidR="00817C3B" w:rsidRPr="00B11599" w:rsidRDefault="00817C3B" w:rsidP="00817C3B">
            <w:pPr>
              <w:spacing w:after="0" w:line="240" w:lineRule="auto"/>
              <w:rPr>
                <w:color w:val="000000"/>
              </w:rPr>
            </w:pPr>
          </w:p>
        </w:tc>
        <w:tc>
          <w:tcPr>
            <w:tcW w:w="1900" w:type="dxa"/>
            <w:tcBorders>
              <w:top w:val="nil"/>
              <w:left w:val="nil"/>
              <w:bottom w:val="single" w:sz="4" w:space="0" w:color="auto"/>
              <w:right w:val="single" w:sz="4" w:space="0" w:color="auto"/>
            </w:tcBorders>
            <w:shd w:val="clear" w:color="000000" w:fill="D8E4BC"/>
            <w:vAlign w:val="bottom"/>
          </w:tcPr>
          <w:p w14:paraId="311C8FAD" w14:textId="77777777" w:rsidR="00817C3B" w:rsidRPr="00B11599" w:rsidRDefault="00817C3B" w:rsidP="00817C3B">
            <w:pPr>
              <w:spacing w:after="0" w:line="240" w:lineRule="auto"/>
              <w:rPr>
                <w:color w:val="000000"/>
              </w:rPr>
            </w:pPr>
          </w:p>
        </w:tc>
        <w:tc>
          <w:tcPr>
            <w:tcW w:w="2595" w:type="dxa"/>
            <w:tcBorders>
              <w:top w:val="nil"/>
              <w:left w:val="nil"/>
              <w:bottom w:val="single" w:sz="4" w:space="0" w:color="auto"/>
              <w:right w:val="single" w:sz="4" w:space="0" w:color="auto"/>
            </w:tcBorders>
            <w:shd w:val="clear" w:color="000000" w:fill="D8E4BC"/>
            <w:vAlign w:val="bottom"/>
          </w:tcPr>
          <w:p w14:paraId="2FC0B066" w14:textId="6D7541BD" w:rsidR="00817C3B" w:rsidRDefault="00817C3B" w:rsidP="00817C3B">
            <w:pPr>
              <w:spacing w:after="0" w:line="240" w:lineRule="auto"/>
              <w:rPr>
                <w:color w:val="000000"/>
              </w:rPr>
            </w:pPr>
          </w:p>
        </w:tc>
        <w:tc>
          <w:tcPr>
            <w:tcW w:w="5089" w:type="dxa"/>
            <w:tcBorders>
              <w:top w:val="nil"/>
              <w:left w:val="nil"/>
              <w:bottom w:val="single" w:sz="4" w:space="0" w:color="auto"/>
              <w:right w:val="single" w:sz="4" w:space="0" w:color="auto"/>
            </w:tcBorders>
            <w:shd w:val="clear" w:color="000000" w:fill="D8E4BC"/>
            <w:vAlign w:val="bottom"/>
          </w:tcPr>
          <w:p w14:paraId="0E3BF6A6" w14:textId="77777777" w:rsidR="00817C3B" w:rsidRPr="00B11599" w:rsidRDefault="00817C3B" w:rsidP="00817C3B">
            <w:pPr>
              <w:spacing w:after="0" w:line="240" w:lineRule="auto"/>
              <w:rPr>
                <w:color w:val="000000"/>
              </w:rPr>
            </w:pPr>
          </w:p>
        </w:tc>
        <w:tc>
          <w:tcPr>
            <w:tcW w:w="1413" w:type="dxa"/>
            <w:tcBorders>
              <w:top w:val="nil"/>
              <w:left w:val="nil"/>
              <w:bottom w:val="single" w:sz="4" w:space="0" w:color="auto"/>
              <w:right w:val="single" w:sz="4" w:space="0" w:color="auto"/>
            </w:tcBorders>
            <w:shd w:val="clear" w:color="000000" w:fill="D8E4BC"/>
            <w:vAlign w:val="bottom"/>
          </w:tcPr>
          <w:p w14:paraId="2D71FD9F" w14:textId="77777777" w:rsidR="00817C3B" w:rsidRPr="00B11599" w:rsidRDefault="00817C3B" w:rsidP="00817C3B">
            <w:pPr>
              <w:spacing w:after="0" w:line="240" w:lineRule="auto"/>
              <w:rPr>
                <w:color w:val="000000"/>
              </w:rPr>
            </w:pPr>
          </w:p>
        </w:tc>
        <w:tc>
          <w:tcPr>
            <w:tcW w:w="2355" w:type="dxa"/>
            <w:tcBorders>
              <w:top w:val="nil"/>
              <w:left w:val="nil"/>
              <w:bottom w:val="single" w:sz="4" w:space="0" w:color="auto"/>
              <w:right w:val="single" w:sz="4" w:space="0" w:color="auto"/>
            </w:tcBorders>
            <w:shd w:val="clear" w:color="000000" w:fill="D8E4BC"/>
            <w:vAlign w:val="bottom"/>
          </w:tcPr>
          <w:p w14:paraId="091B82E6" w14:textId="77777777" w:rsidR="00817C3B" w:rsidRPr="00B11599" w:rsidRDefault="00817C3B" w:rsidP="00817C3B">
            <w:pPr>
              <w:spacing w:after="0" w:line="240" w:lineRule="auto"/>
              <w:rPr>
                <w:color w:val="000000"/>
              </w:rPr>
            </w:pPr>
          </w:p>
        </w:tc>
        <w:tc>
          <w:tcPr>
            <w:tcW w:w="1360" w:type="dxa"/>
            <w:tcBorders>
              <w:top w:val="nil"/>
              <w:left w:val="nil"/>
              <w:bottom w:val="single" w:sz="4" w:space="0" w:color="auto"/>
              <w:right w:val="single" w:sz="4" w:space="0" w:color="auto"/>
            </w:tcBorders>
            <w:shd w:val="clear" w:color="000000" w:fill="D8E4BC"/>
            <w:vAlign w:val="center"/>
          </w:tcPr>
          <w:p w14:paraId="7F7965A0" w14:textId="77777777" w:rsidR="00817C3B" w:rsidRPr="00B11599" w:rsidRDefault="00817C3B" w:rsidP="00817C3B">
            <w:pPr>
              <w:spacing w:after="0" w:line="240" w:lineRule="auto"/>
              <w:jc w:val="center"/>
              <w:rPr>
                <w:color w:val="000000"/>
              </w:rPr>
            </w:pPr>
          </w:p>
        </w:tc>
        <w:tc>
          <w:tcPr>
            <w:tcW w:w="4723" w:type="dxa"/>
            <w:tcBorders>
              <w:top w:val="nil"/>
              <w:left w:val="nil"/>
              <w:bottom w:val="single" w:sz="4" w:space="0" w:color="auto"/>
              <w:right w:val="single" w:sz="4" w:space="0" w:color="auto"/>
            </w:tcBorders>
            <w:shd w:val="clear" w:color="000000" w:fill="D8E4BC"/>
            <w:vAlign w:val="bottom"/>
          </w:tcPr>
          <w:p w14:paraId="6F3CB48A" w14:textId="77777777" w:rsidR="00817C3B" w:rsidRPr="00B11599" w:rsidRDefault="00817C3B" w:rsidP="00817C3B">
            <w:pPr>
              <w:spacing w:after="0" w:line="240" w:lineRule="auto"/>
              <w:rPr>
                <w:color w:val="000000"/>
              </w:rPr>
            </w:pPr>
          </w:p>
        </w:tc>
      </w:tr>
      <w:tr w:rsidR="00817C3B" w:rsidRPr="00B11599" w14:paraId="38A1AFF0" w14:textId="77777777" w:rsidTr="00817C3B">
        <w:trPr>
          <w:trHeight w:val="300"/>
        </w:trPr>
        <w:tc>
          <w:tcPr>
            <w:tcW w:w="1640" w:type="dxa"/>
            <w:tcBorders>
              <w:top w:val="nil"/>
              <w:left w:val="single" w:sz="4" w:space="0" w:color="auto"/>
              <w:bottom w:val="single" w:sz="4" w:space="0" w:color="auto"/>
              <w:right w:val="single" w:sz="4" w:space="0" w:color="auto"/>
            </w:tcBorders>
            <w:shd w:val="clear" w:color="auto" w:fill="EDEDED" w:themeFill="accent3" w:themeFillTint="33"/>
            <w:vAlign w:val="bottom"/>
          </w:tcPr>
          <w:p w14:paraId="6A74F674" w14:textId="77777777" w:rsidR="00817C3B" w:rsidRPr="00B11599" w:rsidRDefault="00817C3B" w:rsidP="00817C3B">
            <w:pPr>
              <w:spacing w:after="0" w:line="240" w:lineRule="auto"/>
              <w:rPr>
                <w:color w:val="000000"/>
              </w:rPr>
            </w:pPr>
          </w:p>
        </w:tc>
        <w:tc>
          <w:tcPr>
            <w:tcW w:w="1900" w:type="dxa"/>
            <w:tcBorders>
              <w:top w:val="nil"/>
              <w:left w:val="nil"/>
              <w:bottom w:val="single" w:sz="4" w:space="0" w:color="auto"/>
              <w:right w:val="single" w:sz="4" w:space="0" w:color="auto"/>
            </w:tcBorders>
            <w:shd w:val="clear" w:color="auto" w:fill="EDEDED" w:themeFill="accent3" w:themeFillTint="33"/>
            <w:vAlign w:val="bottom"/>
          </w:tcPr>
          <w:p w14:paraId="241F9D0E" w14:textId="77777777" w:rsidR="00817C3B" w:rsidRPr="00B11599" w:rsidRDefault="00817C3B" w:rsidP="00817C3B">
            <w:pPr>
              <w:spacing w:after="0" w:line="240" w:lineRule="auto"/>
              <w:rPr>
                <w:color w:val="000000"/>
              </w:rPr>
            </w:pPr>
          </w:p>
        </w:tc>
        <w:tc>
          <w:tcPr>
            <w:tcW w:w="2595" w:type="dxa"/>
            <w:tcBorders>
              <w:top w:val="nil"/>
              <w:left w:val="nil"/>
              <w:bottom w:val="single" w:sz="4" w:space="0" w:color="auto"/>
              <w:right w:val="single" w:sz="4" w:space="0" w:color="auto"/>
            </w:tcBorders>
            <w:shd w:val="clear" w:color="auto" w:fill="EDEDED" w:themeFill="accent3" w:themeFillTint="33"/>
            <w:vAlign w:val="bottom"/>
          </w:tcPr>
          <w:p w14:paraId="6BD8DE8D" w14:textId="4667E6DF" w:rsidR="00817C3B" w:rsidRDefault="00817C3B" w:rsidP="00817C3B">
            <w:pPr>
              <w:spacing w:after="0" w:line="240" w:lineRule="auto"/>
              <w:rPr>
                <w:color w:val="000000"/>
              </w:rPr>
            </w:pPr>
          </w:p>
        </w:tc>
        <w:tc>
          <w:tcPr>
            <w:tcW w:w="5089" w:type="dxa"/>
            <w:tcBorders>
              <w:top w:val="nil"/>
              <w:left w:val="nil"/>
              <w:bottom w:val="single" w:sz="4" w:space="0" w:color="auto"/>
              <w:right w:val="single" w:sz="4" w:space="0" w:color="auto"/>
            </w:tcBorders>
            <w:shd w:val="clear" w:color="auto" w:fill="EDEDED" w:themeFill="accent3" w:themeFillTint="33"/>
            <w:vAlign w:val="bottom"/>
          </w:tcPr>
          <w:p w14:paraId="79DEB776" w14:textId="77777777" w:rsidR="00817C3B" w:rsidRPr="00B11599" w:rsidRDefault="00817C3B" w:rsidP="00817C3B">
            <w:pPr>
              <w:spacing w:after="0" w:line="240" w:lineRule="auto"/>
              <w:rPr>
                <w:color w:val="000000"/>
              </w:rPr>
            </w:pPr>
          </w:p>
        </w:tc>
        <w:tc>
          <w:tcPr>
            <w:tcW w:w="1413" w:type="dxa"/>
            <w:tcBorders>
              <w:top w:val="nil"/>
              <w:left w:val="nil"/>
              <w:bottom w:val="single" w:sz="4" w:space="0" w:color="auto"/>
              <w:right w:val="single" w:sz="4" w:space="0" w:color="auto"/>
            </w:tcBorders>
            <w:shd w:val="clear" w:color="auto" w:fill="EDEDED" w:themeFill="accent3" w:themeFillTint="33"/>
            <w:vAlign w:val="bottom"/>
          </w:tcPr>
          <w:p w14:paraId="70312DD0" w14:textId="77777777" w:rsidR="00817C3B" w:rsidRPr="00B11599" w:rsidRDefault="00817C3B" w:rsidP="00817C3B">
            <w:pPr>
              <w:spacing w:after="0" w:line="240" w:lineRule="auto"/>
              <w:rPr>
                <w:color w:val="000000"/>
              </w:rPr>
            </w:pPr>
          </w:p>
        </w:tc>
        <w:tc>
          <w:tcPr>
            <w:tcW w:w="2355" w:type="dxa"/>
            <w:tcBorders>
              <w:top w:val="nil"/>
              <w:left w:val="nil"/>
              <w:bottom w:val="single" w:sz="4" w:space="0" w:color="auto"/>
              <w:right w:val="single" w:sz="4" w:space="0" w:color="auto"/>
            </w:tcBorders>
            <w:shd w:val="clear" w:color="auto" w:fill="EDEDED" w:themeFill="accent3" w:themeFillTint="33"/>
            <w:vAlign w:val="bottom"/>
          </w:tcPr>
          <w:p w14:paraId="29B77FD2" w14:textId="77777777" w:rsidR="00817C3B" w:rsidRPr="00B11599" w:rsidRDefault="00817C3B" w:rsidP="00817C3B">
            <w:pPr>
              <w:spacing w:after="0" w:line="240" w:lineRule="auto"/>
              <w:rPr>
                <w:color w:val="000000"/>
              </w:rPr>
            </w:pPr>
          </w:p>
        </w:tc>
        <w:tc>
          <w:tcPr>
            <w:tcW w:w="1360" w:type="dxa"/>
            <w:tcBorders>
              <w:top w:val="nil"/>
              <w:left w:val="nil"/>
              <w:bottom w:val="single" w:sz="4" w:space="0" w:color="auto"/>
              <w:right w:val="single" w:sz="4" w:space="0" w:color="auto"/>
            </w:tcBorders>
            <w:shd w:val="clear" w:color="auto" w:fill="EDEDED" w:themeFill="accent3" w:themeFillTint="33"/>
            <w:vAlign w:val="center"/>
          </w:tcPr>
          <w:p w14:paraId="7FAF6D7B" w14:textId="77777777" w:rsidR="00817C3B" w:rsidRPr="00B11599" w:rsidRDefault="00817C3B" w:rsidP="00817C3B">
            <w:pPr>
              <w:spacing w:after="0" w:line="240" w:lineRule="auto"/>
              <w:jc w:val="center"/>
              <w:rPr>
                <w:color w:val="000000"/>
              </w:rPr>
            </w:pPr>
          </w:p>
        </w:tc>
        <w:tc>
          <w:tcPr>
            <w:tcW w:w="4723" w:type="dxa"/>
            <w:tcBorders>
              <w:top w:val="nil"/>
              <w:left w:val="nil"/>
              <w:bottom w:val="single" w:sz="4" w:space="0" w:color="auto"/>
              <w:right w:val="single" w:sz="4" w:space="0" w:color="auto"/>
            </w:tcBorders>
            <w:shd w:val="clear" w:color="auto" w:fill="EDEDED" w:themeFill="accent3" w:themeFillTint="33"/>
            <w:vAlign w:val="bottom"/>
          </w:tcPr>
          <w:p w14:paraId="080811DB" w14:textId="77777777" w:rsidR="00817C3B" w:rsidRPr="00B11599" w:rsidRDefault="00817C3B" w:rsidP="00817C3B">
            <w:pPr>
              <w:spacing w:after="0" w:line="240" w:lineRule="auto"/>
              <w:rPr>
                <w:color w:val="000000"/>
              </w:rPr>
            </w:pPr>
          </w:p>
        </w:tc>
      </w:tr>
      <w:tr w:rsidR="00817C3B" w:rsidRPr="00B11599" w14:paraId="18E03DC3" w14:textId="77777777" w:rsidTr="00817C3B">
        <w:trPr>
          <w:trHeight w:val="300"/>
        </w:trPr>
        <w:tc>
          <w:tcPr>
            <w:tcW w:w="1640" w:type="dxa"/>
            <w:tcBorders>
              <w:top w:val="nil"/>
              <w:left w:val="single" w:sz="4" w:space="0" w:color="auto"/>
              <w:bottom w:val="single" w:sz="4" w:space="0" w:color="auto"/>
              <w:right w:val="single" w:sz="4" w:space="0" w:color="auto"/>
            </w:tcBorders>
            <w:shd w:val="clear" w:color="000000" w:fill="D8E4BC"/>
            <w:vAlign w:val="bottom"/>
          </w:tcPr>
          <w:p w14:paraId="2DE75890" w14:textId="77777777" w:rsidR="00817C3B" w:rsidRPr="00B11599" w:rsidRDefault="00817C3B" w:rsidP="00817C3B">
            <w:pPr>
              <w:spacing w:after="0" w:line="240" w:lineRule="auto"/>
              <w:rPr>
                <w:color w:val="000000"/>
              </w:rPr>
            </w:pPr>
          </w:p>
        </w:tc>
        <w:tc>
          <w:tcPr>
            <w:tcW w:w="1900" w:type="dxa"/>
            <w:tcBorders>
              <w:top w:val="nil"/>
              <w:left w:val="nil"/>
              <w:bottom w:val="single" w:sz="4" w:space="0" w:color="auto"/>
              <w:right w:val="single" w:sz="4" w:space="0" w:color="auto"/>
            </w:tcBorders>
            <w:shd w:val="clear" w:color="000000" w:fill="D8E4BC"/>
            <w:vAlign w:val="bottom"/>
          </w:tcPr>
          <w:p w14:paraId="1F3D6601" w14:textId="77777777" w:rsidR="00817C3B" w:rsidRPr="00B11599" w:rsidRDefault="00817C3B" w:rsidP="00817C3B">
            <w:pPr>
              <w:spacing w:after="0" w:line="240" w:lineRule="auto"/>
              <w:rPr>
                <w:color w:val="000000"/>
              </w:rPr>
            </w:pPr>
          </w:p>
        </w:tc>
        <w:tc>
          <w:tcPr>
            <w:tcW w:w="2595" w:type="dxa"/>
            <w:tcBorders>
              <w:top w:val="nil"/>
              <w:left w:val="nil"/>
              <w:bottom w:val="single" w:sz="4" w:space="0" w:color="auto"/>
              <w:right w:val="single" w:sz="4" w:space="0" w:color="auto"/>
            </w:tcBorders>
            <w:shd w:val="clear" w:color="auto" w:fill="D8E4BC"/>
            <w:vAlign w:val="bottom"/>
          </w:tcPr>
          <w:p w14:paraId="117EF81A" w14:textId="1B10D28E" w:rsidR="00817C3B" w:rsidRDefault="00817C3B" w:rsidP="00817C3B">
            <w:pPr>
              <w:spacing w:after="0" w:line="240" w:lineRule="auto"/>
              <w:rPr>
                <w:color w:val="000000"/>
              </w:rPr>
            </w:pPr>
          </w:p>
        </w:tc>
        <w:tc>
          <w:tcPr>
            <w:tcW w:w="5089" w:type="dxa"/>
            <w:tcBorders>
              <w:top w:val="nil"/>
              <w:left w:val="nil"/>
              <w:bottom w:val="single" w:sz="4" w:space="0" w:color="auto"/>
              <w:right w:val="single" w:sz="4" w:space="0" w:color="auto"/>
            </w:tcBorders>
            <w:shd w:val="clear" w:color="000000" w:fill="D8E4BC"/>
            <w:vAlign w:val="bottom"/>
          </w:tcPr>
          <w:p w14:paraId="4F00B8B7" w14:textId="77777777" w:rsidR="00817C3B" w:rsidRPr="00B11599" w:rsidRDefault="00817C3B" w:rsidP="00817C3B">
            <w:pPr>
              <w:spacing w:after="0" w:line="240" w:lineRule="auto"/>
              <w:rPr>
                <w:color w:val="000000"/>
              </w:rPr>
            </w:pPr>
          </w:p>
        </w:tc>
        <w:tc>
          <w:tcPr>
            <w:tcW w:w="1413" w:type="dxa"/>
            <w:tcBorders>
              <w:top w:val="nil"/>
              <w:left w:val="nil"/>
              <w:bottom w:val="single" w:sz="4" w:space="0" w:color="auto"/>
              <w:right w:val="single" w:sz="4" w:space="0" w:color="auto"/>
            </w:tcBorders>
            <w:shd w:val="clear" w:color="000000" w:fill="D8E4BC"/>
            <w:vAlign w:val="bottom"/>
          </w:tcPr>
          <w:p w14:paraId="69BB11F4" w14:textId="77777777" w:rsidR="00817C3B" w:rsidRPr="00B11599" w:rsidRDefault="00817C3B" w:rsidP="00817C3B">
            <w:pPr>
              <w:spacing w:after="0" w:line="240" w:lineRule="auto"/>
              <w:rPr>
                <w:color w:val="000000"/>
              </w:rPr>
            </w:pPr>
          </w:p>
        </w:tc>
        <w:tc>
          <w:tcPr>
            <w:tcW w:w="2355" w:type="dxa"/>
            <w:tcBorders>
              <w:top w:val="nil"/>
              <w:left w:val="nil"/>
              <w:bottom w:val="single" w:sz="4" w:space="0" w:color="auto"/>
              <w:right w:val="single" w:sz="4" w:space="0" w:color="auto"/>
            </w:tcBorders>
            <w:shd w:val="clear" w:color="000000" w:fill="D8E4BC"/>
            <w:vAlign w:val="bottom"/>
          </w:tcPr>
          <w:p w14:paraId="48ACB6CD" w14:textId="77777777" w:rsidR="00817C3B" w:rsidRPr="00B11599" w:rsidRDefault="00817C3B" w:rsidP="00817C3B">
            <w:pPr>
              <w:spacing w:after="0" w:line="240" w:lineRule="auto"/>
              <w:rPr>
                <w:color w:val="000000"/>
              </w:rPr>
            </w:pPr>
          </w:p>
        </w:tc>
        <w:tc>
          <w:tcPr>
            <w:tcW w:w="1360" w:type="dxa"/>
            <w:tcBorders>
              <w:top w:val="nil"/>
              <w:left w:val="nil"/>
              <w:bottom w:val="single" w:sz="4" w:space="0" w:color="auto"/>
              <w:right w:val="single" w:sz="4" w:space="0" w:color="auto"/>
            </w:tcBorders>
            <w:shd w:val="clear" w:color="000000" w:fill="D8E4BC"/>
            <w:vAlign w:val="center"/>
          </w:tcPr>
          <w:p w14:paraId="24EDA54D" w14:textId="77777777" w:rsidR="00817C3B" w:rsidRPr="00B11599" w:rsidRDefault="00817C3B" w:rsidP="00817C3B">
            <w:pPr>
              <w:spacing w:after="0" w:line="240" w:lineRule="auto"/>
              <w:jc w:val="center"/>
              <w:rPr>
                <w:color w:val="000000"/>
              </w:rPr>
            </w:pPr>
          </w:p>
        </w:tc>
        <w:tc>
          <w:tcPr>
            <w:tcW w:w="4723" w:type="dxa"/>
            <w:tcBorders>
              <w:top w:val="nil"/>
              <w:left w:val="nil"/>
              <w:bottom w:val="single" w:sz="4" w:space="0" w:color="auto"/>
              <w:right w:val="single" w:sz="4" w:space="0" w:color="auto"/>
            </w:tcBorders>
            <w:shd w:val="clear" w:color="000000" w:fill="D8E4BC"/>
            <w:vAlign w:val="bottom"/>
          </w:tcPr>
          <w:p w14:paraId="4BEB31BF" w14:textId="77777777" w:rsidR="00817C3B" w:rsidRPr="00B11599" w:rsidRDefault="00817C3B" w:rsidP="00817C3B">
            <w:pPr>
              <w:spacing w:after="0" w:line="240" w:lineRule="auto"/>
              <w:rPr>
                <w:color w:val="000000"/>
              </w:rPr>
            </w:pPr>
          </w:p>
        </w:tc>
      </w:tr>
      <w:tr w:rsidR="00817C3B" w:rsidRPr="00B11599" w14:paraId="4BF5C4C4" w14:textId="77777777" w:rsidTr="00817C3B">
        <w:trPr>
          <w:trHeight w:val="300"/>
        </w:trPr>
        <w:tc>
          <w:tcPr>
            <w:tcW w:w="21075" w:type="dxa"/>
            <w:gridSpan w:val="8"/>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6DAE1F5A" w14:textId="77777777" w:rsidR="00817C3B" w:rsidRPr="00B11599" w:rsidRDefault="00817C3B" w:rsidP="00817C3B">
            <w:pPr>
              <w:spacing w:after="0" w:line="240" w:lineRule="auto"/>
              <w:jc w:val="center"/>
              <w:rPr>
                <w:color w:val="000000"/>
              </w:rPr>
            </w:pPr>
            <w:r>
              <w:rPr>
                <w:color w:val="000000"/>
              </w:rPr>
              <w:t>Team Sensors</w:t>
            </w:r>
          </w:p>
        </w:tc>
      </w:tr>
      <w:tr w:rsidR="00817C3B" w:rsidRPr="00B11599" w14:paraId="2B4162C1" w14:textId="77777777" w:rsidTr="00817C3B">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D8E4BC"/>
            <w:vAlign w:val="bottom"/>
          </w:tcPr>
          <w:p w14:paraId="2E8A83D2" w14:textId="77777777" w:rsidR="00817C3B" w:rsidRPr="00B11599" w:rsidRDefault="00817C3B" w:rsidP="00817C3B">
            <w:pPr>
              <w:spacing w:after="0" w:line="240" w:lineRule="auto"/>
              <w:rPr>
                <w:color w:val="000000"/>
              </w:rPr>
            </w:pPr>
          </w:p>
        </w:tc>
        <w:tc>
          <w:tcPr>
            <w:tcW w:w="1900" w:type="dxa"/>
            <w:tcBorders>
              <w:top w:val="single" w:sz="4" w:space="0" w:color="auto"/>
              <w:left w:val="nil"/>
              <w:bottom w:val="single" w:sz="4" w:space="0" w:color="auto"/>
              <w:right w:val="single" w:sz="4" w:space="0" w:color="auto"/>
            </w:tcBorders>
            <w:shd w:val="clear" w:color="auto" w:fill="D8E4BC"/>
            <w:vAlign w:val="bottom"/>
          </w:tcPr>
          <w:p w14:paraId="12EFE95B" w14:textId="77777777" w:rsidR="00817C3B" w:rsidRPr="00B11599" w:rsidRDefault="00817C3B" w:rsidP="00817C3B">
            <w:pPr>
              <w:spacing w:after="0" w:line="240" w:lineRule="auto"/>
              <w:rPr>
                <w:color w:val="000000"/>
              </w:rPr>
            </w:pPr>
          </w:p>
        </w:tc>
        <w:tc>
          <w:tcPr>
            <w:tcW w:w="2595" w:type="dxa"/>
            <w:tcBorders>
              <w:top w:val="single" w:sz="4" w:space="0" w:color="auto"/>
              <w:left w:val="nil"/>
              <w:bottom w:val="single" w:sz="4" w:space="0" w:color="auto"/>
              <w:right w:val="single" w:sz="4" w:space="0" w:color="auto"/>
            </w:tcBorders>
            <w:shd w:val="clear" w:color="auto" w:fill="D8E4BC"/>
            <w:vAlign w:val="bottom"/>
          </w:tcPr>
          <w:p w14:paraId="18D80846" w14:textId="77777777" w:rsidR="00817C3B" w:rsidRDefault="00817C3B" w:rsidP="00817C3B">
            <w:pPr>
              <w:spacing w:after="0" w:line="240" w:lineRule="auto"/>
              <w:rPr>
                <w:color w:val="000000"/>
              </w:rPr>
            </w:pPr>
          </w:p>
        </w:tc>
        <w:tc>
          <w:tcPr>
            <w:tcW w:w="5089" w:type="dxa"/>
            <w:tcBorders>
              <w:top w:val="single" w:sz="4" w:space="0" w:color="auto"/>
              <w:left w:val="nil"/>
              <w:bottom w:val="single" w:sz="4" w:space="0" w:color="auto"/>
              <w:right w:val="single" w:sz="4" w:space="0" w:color="auto"/>
            </w:tcBorders>
            <w:shd w:val="clear" w:color="auto" w:fill="D8E4BC"/>
            <w:vAlign w:val="bottom"/>
          </w:tcPr>
          <w:p w14:paraId="32C23275" w14:textId="77777777" w:rsidR="00817C3B" w:rsidRPr="00B11599" w:rsidRDefault="00817C3B" w:rsidP="00817C3B">
            <w:pPr>
              <w:spacing w:after="0" w:line="240" w:lineRule="auto"/>
              <w:rPr>
                <w:color w:val="000000"/>
              </w:rPr>
            </w:pPr>
          </w:p>
        </w:tc>
        <w:tc>
          <w:tcPr>
            <w:tcW w:w="1413" w:type="dxa"/>
            <w:tcBorders>
              <w:top w:val="single" w:sz="4" w:space="0" w:color="auto"/>
              <w:left w:val="nil"/>
              <w:bottom w:val="single" w:sz="4" w:space="0" w:color="auto"/>
              <w:right w:val="single" w:sz="4" w:space="0" w:color="auto"/>
            </w:tcBorders>
            <w:shd w:val="clear" w:color="auto" w:fill="D8E4BC"/>
            <w:vAlign w:val="bottom"/>
          </w:tcPr>
          <w:p w14:paraId="5F1681DA" w14:textId="77777777" w:rsidR="00817C3B" w:rsidRPr="00B11599" w:rsidRDefault="00817C3B" w:rsidP="00817C3B">
            <w:pPr>
              <w:spacing w:after="0" w:line="240" w:lineRule="auto"/>
              <w:rPr>
                <w:color w:val="000000"/>
              </w:rPr>
            </w:pPr>
          </w:p>
        </w:tc>
        <w:tc>
          <w:tcPr>
            <w:tcW w:w="2355" w:type="dxa"/>
            <w:tcBorders>
              <w:top w:val="single" w:sz="4" w:space="0" w:color="auto"/>
              <w:left w:val="nil"/>
              <w:bottom w:val="single" w:sz="4" w:space="0" w:color="auto"/>
              <w:right w:val="single" w:sz="4" w:space="0" w:color="auto"/>
            </w:tcBorders>
            <w:shd w:val="clear" w:color="auto" w:fill="D8E4BC"/>
            <w:vAlign w:val="bottom"/>
          </w:tcPr>
          <w:p w14:paraId="7D806FBE" w14:textId="77777777" w:rsidR="00817C3B" w:rsidRPr="00B11599" w:rsidRDefault="00817C3B" w:rsidP="00817C3B">
            <w:pPr>
              <w:spacing w:after="0" w:line="240" w:lineRule="auto"/>
              <w:rPr>
                <w:color w:val="000000"/>
              </w:rPr>
            </w:pPr>
          </w:p>
        </w:tc>
        <w:tc>
          <w:tcPr>
            <w:tcW w:w="1360" w:type="dxa"/>
            <w:tcBorders>
              <w:top w:val="single" w:sz="4" w:space="0" w:color="auto"/>
              <w:left w:val="nil"/>
              <w:bottom w:val="single" w:sz="4" w:space="0" w:color="auto"/>
              <w:right w:val="single" w:sz="4" w:space="0" w:color="auto"/>
            </w:tcBorders>
            <w:shd w:val="clear" w:color="auto" w:fill="D8E4BC"/>
            <w:vAlign w:val="center"/>
          </w:tcPr>
          <w:p w14:paraId="434BCD46" w14:textId="77777777" w:rsidR="00817C3B" w:rsidRPr="00B11599" w:rsidRDefault="00817C3B" w:rsidP="00817C3B">
            <w:pPr>
              <w:spacing w:after="0" w:line="240" w:lineRule="auto"/>
              <w:jc w:val="center"/>
              <w:rPr>
                <w:color w:val="000000"/>
              </w:rPr>
            </w:pPr>
          </w:p>
        </w:tc>
        <w:tc>
          <w:tcPr>
            <w:tcW w:w="4723" w:type="dxa"/>
            <w:tcBorders>
              <w:top w:val="single" w:sz="4" w:space="0" w:color="auto"/>
              <w:left w:val="nil"/>
              <w:bottom w:val="single" w:sz="4" w:space="0" w:color="auto"/>
              <w:right w:val="single" w:sz="4" w:space="0" w:color="auto"/>
            </w:tcBorders>
            <w:shd w:val="clear" w:color="auto" w:fill="D8E4BC"/>
            <w:vAlign w:val="bottom"/>
          </w:tcPr>
          <w:p w14:paraId="4E0EDD02" w14:textId="77777777" w:rsidR="00817C3B" w:rsidRPr="00B11599" w:rsidRDefault="00817C3B" w:rsidP="00817C3B">
            <w:pPr>
              <w:spacing w:after="0" w:line="240" w:lineRule="auto"/>
              <w:rPr>
                <w:color w:val="000000"/>
              </w:rPr>
            </w:pPr>
          </w:p>
        </w:tc>
      </w:tr>
      <w:tr w:rsidR="00817C3B" w:rsidRPr="00B11599" w14:paraId="7479512E" w14:textId="77777777" w:rsidTr="00817C3B">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14:paraId="06765577" w14:textId="77777777" w:rsidR="00817C3B" w:rsidRPr="00B11599" w:rsidRDefault="00817C3B" w:rsidP="00817C3B">
            <w:pPr>
              <w:spacing w:after="0" w:line="240" w:lineRule="auto"/>
              <w:rPr>
                <w:color w:val="000000"/>
              </w:rPr>
            </w:pPr>
          </w:p>
        </w:tc>
        <w:tc>
          <w:tcPr>
            <w:tcW w:w="1900" w:type="dxa"/>
            <w:tcBorders>
              <w:top w:val="single" w:sz="4" w:space="0" w:color="auto"/>
              <w:left w:val="nil"/>
              <w:bottom w:val="single" w:sz="4" w:space="0" w:color="auto"/>
              <w:right w:val="single" w:sz="4" w:space="0" w:color="auto"/>
            </w:tcBorders>
            <w:shd w:val="clear" w:color="auto" w:fill="EDEDED" w:themeFill="accent3" w:themeFillTint="33"/>
            <w:vAlign w:val="bottom"/>
          </w:tcPr>
          <w:p w14:paraId="04B9776C" w14:textId="77777777" w:rsidR="00817C3B" w:rsidRPr="00B11599" w:rsidRDefault="00817C3B" w:rsidP="00817C3B">
            <w:pPr>
              <w:spacing w:after="0" w:line="240" w:lineRule="auto"/>
              <w:rPr>
                <w:color w:val="000000"/>
              </w:rPr>
            </w:pPr>
          </w:p>
        </w:tc>
        <w:tc>
          <w:tcPr>
            <w:tcW w:w="2595" w:type="dxa"/>
            <w:tcBorders>
              <w:top w:val="single" w:sz="4" w:space="0" w:color="auto"/>
              <w:left w:val="nil"/>
              <w:bottom w:val="single" w:sz="4" w:space="0" w:color="auto"/>
              <w:right w:val="single" w:sz="4" w:space="0" w:color="auto"/>
            </w:tcBorders>
            <w:shd w:val="clear" w:color="auto" w:fill="EDEDED" w:themeFill="accent3" w:themeFillTint="33"/>
            <w:vAlign w:val="bottom"/>
          </w:tcPr>
          <w:p w14:paraId="5A271EC2" w14:textId="77777777" w:rsidR="00817C3B" w:rsidRDefault="00817C3B" w:rsidP="00817C3B">
            <w:pPr>
              <w:spacing w:after="0" w:line="240" w:lineRule="auto"/>
              <w:rPr>
                <w:color w:val="000000"/>
              </w:rPr>
            </w:pPr>
          </w:p>
        </w:tc>
        <w:tc>
          <w:tcPr>
            <w:tcW w:w="5089" w:type="dxa"/>
            <w:tcBorders>
              <w:top w:val="single" w:sz="4" w:space="0" w:color="auto"/>
              <w:left w:val="nil"/>
              <w:bottom w:val="single" w:sz="4" w:space="0" w:color="auto"/>
              <w:right w:val="single" w:sz="4" w:space="0" w:color="auto"/>
            </w:tcBorders>
            <w:shd w:val="clear" w:color="auto" w:fill="EDEDED" w:themeFill="accent3" w:themeFillTint="33"/>
            <w:vAlign w:val="bottom"/>
          </w:tcPr>
          <w:p w14:paraId="29D3DEFB" w14:textId="77777777" w:rsidR="00817C3B" w:rsidRPr="00B11599" w:rsidRDefault="00817C3B" w:rsidP="00817C3B">
            <w:pPr>
              <w:spacing w:after="0" w:line="240" w:lineRule="auto"/>
              <w:rPr>
                <w:color w:val="000000"/>
              </w:rPr>
            </w:pPr>
          </w:p>
        </w:tc>
        <w:tc>
          <w:tcPr>
            <w:tcW w:w="1413" w:type="dxa"/>
            <w:tcBorders>
              <w:top w:val="single" w:sz="4" w:space="0" w:color="auto"/>
              <w:left w:val="nil"/>
              <w:bottom w:val="single" w:sz="4" w:space="0" w:color="auto"/>
              <w:right w:val="single" w:sz="4" w:space="0" w:color="auto"/>
            </w:tcBorders>
            <w:shd w:val="clear" w:color="auto" w:fill="EDEDED" w:themeFill="accent3" w:themeFillTint="33"/>
            <w:vAlign w:val="bottom"/>
          </w:tcPr>
          <w:p w14:paraId="401E093E" w14:textId="77777777" w:rsidR="00817C3B" w:rsidRPr="00B11599" w:rsidRDefault="00817C3B" w:rsidP="00817C3B">
            <w:pPr>
              <w:spacing w:after="0" w:line="240" w:lineRule="auto"/>
              <w:rPr>
                <w:color w:val="000000"/>
              </w:rPr>
            </w:pPr>
          </w:p>
        </w:tc>
        <w:tc>
          <w:tcPr>
            <w:tcW w:w="2355" w:type="dxa"/>
            <w:tcBorders>
              <w:top w:val="single" w:sz="4" w:space="0" w:color="auto"/>
              <w:left w:val="nil"/>
              <w:bottom w:val="single" w:sz="4" w:space="0" w:color="auto"/>
              <w:right w:val="single" w:sz="4" w:space="0" w:color="auto"/>
            </w:tcBorders>
            <w:shd w:val="clear" w:color="auto" w:fill="EDEDED" w:themeFill="accent3" w:themeFillTint="33"/>
            <w:vAlign w:val="bottom"/>
          </w:tcPr>
          <w:p w14:paraId="5B5562FE" w14:textId="77777777" w:rsidR="00817C3B" w:rsidRPr="00B11599" w:rsidRDefault="00817C3B" w:rsidP="00817C3B">
            <w:pPr>
              <w:spacing w:after="0" w:line="240" w:lineRule="auto"/>
              <w:rPr>
                <w:color w:val="000000"/>
              </w:rPr>
            </w:pPr>
          </w:p>
        </w:tc>
        <w:tc>
          <w:tcPr>
            <w:tcW w:w="1360" w:type="dxa"/>
            <w:tcBorders>
              <w:top w:val="single" w:sz="4" w:space="0" w:color="auto"/>
              <w:left w:val="nil"/>
              <w:bottom w:val="single" w:sz="4" w:space="0" w:color="auto"/>
              <w:right w:val="single" w:sz="4" w:space="0" w:color="auto"/>
            </w:tcBorders>
            <w:shd w:val="clear" w:color="auto" w:fill="EDEDED" w:themeFill="accent3" w:themeFillTint="33"/>
            <w:vAlign w:val="center"/>
          </w:tcPr>
          <w:p w14:paraId="75C39172" w14:textId="77777777" w:rsidR="00817C3B" w:rsidRPr="00B11599" w:rsidRDefault="00817C3B" w:rsidP="00817C3B">
            <w:pPr>
              <w:spacing w:after="0" w:line="240" w:lineRule="auto"/>
              <w:jc w:val="center"/>
              <w:rPr>
                <w:color w:val="000000"/>
              </w:rPr>
            </w:pPr>
          </w:p>
        </w:tc>
        <w:tc>
          <w:tcPr>
            <w:tcW w:w="4723" w:type="dxa"/>
            <w:tcBorders>
              <w:top w:val="single" w:sz="4" w:space="0" w:color="auto"/>
              <w:left w:val="nil"/>
              <w:bottom w:val="single" w:sz="4" w:space="0" w:color="auto"/>
              <w:right w:val="single" w:sz="4" w:space="0" w:color="auto"/>
            </w:tcBorders>
            <w:shd w:val="clear" w:color="auto" w:fill="EDEDED" w:themeFill="accent3" w:themeFillTint="33"/>
            <w:vAlign w:val="bottom"/>
          </w:tcPr>
          <w:p w14:paraId="6AAFC72F" w14:textId="77777777" w:rsidR="00817C3B" w:rsidRPr="00B11599" w:rsidRDefault="00817C3B" w:rsidP="00817C3B">
            <w:pPr>
              <w:spacing w:after="0" w:line="240" w:lineRule="auto"/>
              <w:rPr>
                <w:color w:val="000000"/>
              </w:rPr>
            </w:pPr>
          </w:p>
        </w:tc>
      </w:tr>
      <w:tr w:rsidR="00817C3B" w:rsidRPr="00B11599" w14:paraId="46970D2C" w14:textId="77777777" w:rsidTr="00817C3B">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D8E4BC"/>
            <w:vAlign w:val="bottom"/>
          </w:tcPr>
          <w:p w14:paraId="6D2C3C42" w14:textId="77777777" w:rsidR="00817C3B" w:rsidRPr="00B11599" w:rsidRDefault="00817C3B" w:rsidP="00817C3B">
            <w:pPr>
              <w:spacing w:after="0" w:line="240" w:lineRule="auto"/>
              <w:rPr>
                <w:color w:val="000000"/>
              </w:rPr>
            </w:pPr>
          </w:p>
        </w:tc>
        <w:tc>
          <w:tcPr>
            <w:tcW w:w="1900" w:type="dxa"/>
            <w:tcBorders>
              <w:top w:val="single" w:sz="4" w:space="0" w:color="auto"/>
              <w:left w:val="nil"/>
              <w:bottom w:val="single" w:sz="4" w:space="0" w:color="auto"/>
              <w:right w:val="single" w:sz="4" w:space="0" w:color="auto"/>
            </w:tcBorders>
            <w:shd w:val="clear" w:color="auto" w:fill="D8E4BC"/>
            <w:vAlign w:val="bottom"/>
          </w:tcPr>
          <w:p w14:paraId="5510950E" w14:textId="77777777" w:rsidR="00817C3B" w:rsidRPr="00B11599" w:rsidRDefault="00817C3B" w:rsidP="00817C3B">
            <w:pPr>
              <w:spacing w:after="0" w:line="240" w:lineRule="auto"/>
              <w:rPr>
                <w:color w:val="000000"/>
              </w:rPr>
            </w:pPr>
          </w:p>
        </w:tc>
        <w:tc>
          <w:tcPr>
            <w:tcW w:w="2595" w:type="dxa"/>
            <w:tcBorders>
              <w:top w:val="single" w:sz="4" w:space="0" w:color="auto"/>
              <w:left w:val="nil"/>
              <w:bottom w:val="single" w:sz="4" w:space="0" w:color="auto"/>
              <w:right w:val="single" w:sz="4" w:space="0" w:color="auto"/>
            </w:tcBorders>
            <w:shd w:val="clear" w:color="auto" w:fill="D8E4BC"/>
            <w:vAlign w:val="bottom"/>
          </w:tcPr>
          <w:p w14:paraId="78331545" w14:textId="77777777" w:rsidR="00817C3B" w:rsidRDefault="00817C3B" w:rsidP="00817C3B">
            <w:pPr>
              <w:spacing w:after="0" w:line="240" w:lineRule="auto"/>
              <w:rPr>
                <w:color w:val="000000"/>
              </w:rPr>
            </w:pPr>
          </w:p>
        </w:tc>
        <w:tc>
          <w:tcPr>
            <w:tcW w:w="5089" w:type="dxa"/>
            <w:tcBorders>
              <w:top w:val="single" w:sz="4" w:space="0" w:color="auto"/>
              <w:left w:val="nil"/>
              <w:bottom w:val="single" w:sz="4" w:space="0" w:color="auto"/>
              <w:right w:val="single" w:sz="4" w:space="0" w:color="auto"/>
            </w:tcBorders>
            <w:shd w:val="clear" w:color="auto" w:fill="D8E4BC"/>
            <w:vAlign w:val="bottom"/>
          </w:tcPr>
          <w:p w14:paraId="5AC3FA71" w14:textId="77777777" w:rsidR="00817C3B" w:rsidRPr="00B11599" w:rsidRDefault="00817C3B" w:rsidP="00817C3B">
            <w:pPr>
              <w:spacing w:after="0" w:line="240" w:lineRule="auto"/>
              <w:rPr>
                <w:color w:val="000000"/>
              </w:rPr>
            </w:pPr>
          </w:p>
        </w:tc>
        <w:tc>
          <w:tcPr>
            <w:tcW w:w="1413" w:type="dxa"/>
            <w:tcBorders>
              <w:top w:val="single" w:sz="4" w:space="0" w:color="auto"/>
              <w:left w:val="nil"/>
              <w:bottom w:val="single" w:sz="4" w:space="0" w:color="auto"/>
              <w:right w:val="single" w:sz="4" w:space="0" w:color="auto"/>
            </w:tcBorders>
            <w:shd w:val="clear" w:color="auto" w:fill="D8E4BC"/>
            <w:vAlign w:val="bottom"/>
          </w:tcPr>
          <w:p w14:paraId="2B6B9CFD" w14:textId="77777777" w:rsidR="00817C3B" w:rsidRPr="00B11599" w:rsidRDefault="00817C3B" w:rsidP="00817C3B">
            <w:pPr>
              <w:spacing w:after="0" w:line="240" w:lineRule="auto"/>
              <w:rPr>
                <w:color w:val="000000"/>
              </w:rPr>
            </w:pPr>
          </w:p>
        </w:tc>
        <w:tc>
          <w:tcPr>
            <w:tcW w:w="2355" w:type="dxa"/>
            <w:tcBorders>
              <w:top w:val="single" w:sz="4" w:space="0" w:color="auto"/>
              <w:left w:val="nil"/>
              <w:bottom w:val="single" w:sz="4" w:space="0" w:color="auto"/>
              <w:right w:val="single" w:sz="4" w:space="0" w:color="auto"/>
            </w:tcBorders>
            <w:shd w:val="clear" w:color="auto" w:fill="D8E4BC"/>
            <w:vAlign w:val="bottom"/>
          </w:tcPr>
          <w:p w14:paraId="5A726AE1" w14:textId="77777777" w:rsidR="00817C3B" w:rsidRPr="00B11599" w:rsidRDefault="00817C3B" w:rsidP="00817C3B">
            <w:pPr>
              <w:spacing w:after="0" w:line="240" w:lineRule="auto"/>
              <w:rPr>
                <w:color w:val="000000"/>
              </w:rPr>
            </w:pPr>
          </w:p>
        </w:tc>
        <w:tc>
          <w:tcPr>
            <w:tcW w:w="1360" w:type="dxa"/>
            <w:tcBorders>
              <w:top w:val="single" w:sz="4" w:space="0" w:color="auto"/>
              <w:left w:val="nil"/>
              <w:bottom w:val="single" w:sz="4" w:space="0" w:color="auto"/>
              <w:right w:val="single" w:sz="4" w:space="0" w:color="auto"/>
            </w:tcBorders>
            <w:shd w:val="clear" w:color="auto" w:fill="D8E4BC"/>
            <w:vAlign w:val="center"/>
          </w:tcPr>
          <w:p w14:paraId="727B12D3" w14:textId="77777777" w:rsidR="00817C3B" w:rsidRPr="00B11599" w:rsidRDefault="00817C3B" w:rsidP="00817C3B">
            <w:pPr>
              <w:spacing w:after="0" w:line="240" w:lineRule="auto"/>
              <w:jc w:val="center"/>
              <w:rPr>
                <w:color w:val="000000"/>
              </w:rPr>
            </w:pPr>
          </w:p>
        </w:tc>
        <w:tc>
          <w:tcPr>
            <w:tcW w:w="4723" w:type="dxa"/>
            <w:tcBorders>
              <w:top w:val="single" w:sz="4" w:space="0" w:color="auto"/>
              <w:left w:val="nil"/>
              <w:bottom w:val="single" w:sz="4" w:space="0" w:color="auto"/>
              <w:right w:val="single" w:sz="4" w:space="0" w:color="auto"/>
            </w:tcBorders>
            <w:shd w:val="clear" w:color="auto" w:fill="D8E4BC"/>
            <w:vAlign w:val="bottom"/>
          </w:tcPr>
          <w:p w14:paraId="768E27BA" w14:textId="77777777" w:rsidR="00817C3B" w:rsidRPr="00B11599" w:rsidRDefault="00817C3B" w:rsidP="00817C3B">
            <w:pPr>
              <w:spacing w:after="0" w:line="240" w:lineRule="auto"/>
              <w:rPr>
                <w:color w:val="000000"/>
              </w:rPr>
            </w:pPr>
          </w:p>
        </w:tc>
      </w:tr>
      <w:tr w:rsidR="00817C3B" w:rsidRPr="00B11599" w14:paraId="5182DF46" w14:textId="77777777" w:rsidTr="00817C3B">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14:paraId="2BE11B8A" w14:textId="77777777" w:rsidR="00817C3B" w:rsidRPr="00B11599" w:rsidRDefault="00817C3B" w:rsidP="00817C3B">
            <w:pPr>
              <w:spacing w:after="0" w:line="240" w:lineRule="auto"/>
              <w:rPr>
                <w:color w:val="000000"/>
              </w:rPr>
            </w:pPr>
          </w:p>
        </w:tc>
        <w:tc>
          <w:tcPr>
            <w:tcW w:w="1900" w:type="dxa"/>
            <w:tcBorders>
              <w:top w:val="single" w:sz="4" w:space="0" w:color="auto"/>
              <w:left w:val="nil"/>
              <w:bottom w:val="single" w:sz="4" w:space="0" w:color="auto"/>
              <w:right w:val="single" w:sz="4" w:space="0" w:color="auto"/>
            </w:tcBorders>
            <w:shd w:val="clear" w:color="auto" w:fill="EDEDED" w:themeFill="accent3" w:themeFillTint="33"/>
            <w:vAlign w:val="bottom"/>
          </w:tcPr>
          <w:p w14:paraId="75EA4CB4" w14:textId="77777777" w:rsidR="00817C3B" w:rsidRPr="00B11599" w:rsidRDefault="00817C3B" w:rsidP="00817C3B">
            <w:pPr>
              <w:spacing w:after="0" w:line="240" w:lineRule="auto"/>
              <w:rPr>
                <w:color w:val="000000"/>
              </w:rPr>
            </w:pPr>
          </w:p>
        </w:tc>
        <w:tc>
          <w:tcPr>
            <w:tcW w:w="2595" w:type="dxa"/>
            <w:tcBorders>
              <w:top w:val="single" w:sz="4" w:space="0" w:color="auto"/>
              <w:left w:val="nil"/>
              <w:bottom w:val="single" w:sz="4" w:space="0" w:color="auto"/>
              <w:right w:val="single" w:sz="4" w:space="0" w:color="auto"/>
            </w:tcBorders>
            <w:shd w:val="clear" w:color="auto" w:fill="EDEDED" w:themeFill="accent3" w:themeFillTint="33"/>
            <w:vAlign w:val="bottom"/>
          </w:tcPr>
          <w:p w14:paraId="388D91D9" w14:textId="77777777" w:rsidR="00817C3B" w:rsidRDefault="00817C3B" w:rsidP="00817C3B">
            <w:pPr>
              <w:spacing w:after="0" w:line="240" w:lineRule="auto"/>
              <w:rPr>
                <w:color w:val="000000"/>
              </w:rPr>
            </w:pPr>
          </w:p>
        </w:tc>
        <w:tc>
          <w:tcPr>
            <w:tcW w:w="5089" w:type="dxa"/>
            <w:tcBorders>
              <w:top w:val="single" w:sz="4" w:space="0" w:color="auto"/>
              <w:left w:val="nil"/>
              <w:bottom w:val="single" w:sz="4" w:space="0" w:color="auto"/>
              <w:right w:val="single" w:sz="4" w:space="0" w:color="auto"/>
            </w:tcBorders>
            <w:shd w:val="clear" w:color="auto" w:fill="EDEDED" w:themeFill="accent3" w:themeFillTint="33"/>
            <w:vAlign w:val="bottom"/>
          </w:tcPr>
          <w:p w14:paraId="2A21006F" w14:textId="77777777" w:rsidR="00817C3B" w:rsidRPr="00B11599" w:rsidRDefault="00817C3B" w:rsidP="00817C3B">
            <w:pPr>
              <w:spacing w:after="0" w:line="240" w:lineRule="auto"/>
              <w:rPr>
                <w:color w:val="000000"/>
              </w:rPr>
            </w:pPr>
          </w:p>
        </w:tc>
        <w:tc>
          <w:tcPr>
            <w:tcW w:w="1413" w:type="dxa"/>
            <w:tcBorders>
              <w:top w:val="single" w:sz="4" w:space="0" w:color="auto"/>
              <w:left w:val="nil"/>
              <w:bottom w:val="single" w:sz="4" w:space="0" w:color="auto"/>
              <w:right w:val="single" w:sz="4" w:space="0" w:color="auto"/>
            </w:tcBorders>
            <w:shd w:val="clear" w:color="auto" w:fill="EDEDED" w:themeFill="accent3" w:themeFillTint="33"/>
            <w:vAlign w:val="bottom"/>
          </w:tcPr>
          <w:p w14:paraId="4F1A6A8E" w14:textId="77777777" w:rsidR="00817C3B" w:rsidRPr="00B11599" w:rsidRDefault="00817C3B" w:rsidP="00817C3B">
            <w:pPr>
              <w:spacing w:after="0" w:line="240" w:lineRule="auto"/>
              <w:rPr>
                <w:color w:val="000000"/>
              </w:rPr>
            </w:pPr>
          </w:p>
        </w:tc>
        <w:tc>
          <w:tcPr>
            <w:tcW w:w="2355" w:type="dxa"/>
            <w:tcBorders>
              <w:top w:val="single" w:sz="4" w:space="0" w:color="auto"/>
              <w:left w:val="nil"/>
              <w:bottom w:val="single" w:sz="4" w:space="0" w:color="auto"/>
              <w:right w:val="single" w:sz="4" w:space="0" w:color="auto"/>
            </w:tcBorders>
            <w:shd w:val="clear" w:color="auto" w:fill="EDEDED" w:themeFill="accent3" w:themeFillTint="33"/>
            <w:vAlign w:val="bottom"/>
          </w:tcPr>
          <w:p w14:paraId="4376A752" w14:textId="77777777" w:rsidR="00817C3B" w:rsidRPr="00B11599" w:rsidRDefault="00817C3B" w:rsidP="00817C3B">
            <w:pPr>
              <w:spacing w:after="0" w:line="240" w:lineRule="auto"/>
              <w:rPr>
                <w:color w:val="000000"/>
              </w:rPr>
            </w:pPr>
          </w:p>
        </w:tc>
        <w:tc>
          <w:tcPr>
            <w:tcW w:w="1360" w:type="dxa"/>
            <w:tcBorders>
              <w:top w:val="single" w:sz="4" w:space="0" w:color="auto"/>
              <w:left w:val="nil"/>
              <w:bottom w:val="single" w:sz="4" w:space="0" w:color="auto"/>
              <w:right w:val="single" w:sz="4" w:space="0" w:color="auto"/>
            </w:tcBorders>
            <w:shd w:val="clear" w:color="auto" w:fill="EDEDED" w:themeFill="accent3" w:themeFillTint="33"/>
            <w:vAlign w:val="center"/>
          </w:tcPr>
          <w:p w14:paraId="39FDD78C" w14:textId="77777777" w:rsidR="00817C3B" w:rsidRPr="00B11599" w:rsidRDefault="00817C3B" w:rsidP="00817C3B">
            <w:pPr>
              <w:spacing w:after="0" w:line="240" w:lineRule="auto"/>
              <w:jc w:val="center"/>
              <w:rPr>
                <w:color w:val="000000"/>
              </w:rPr>
            </w:pPr>
          </w:p>
        </w:tc>
        <w:tc>
          <w:tcPr>
            <w:tcW w:w="4723" w:type="dxa"/>
            <w:tcBorders>
              <w:top w:val="single" w:sz="4" w:space="0" w:color="auto"/>
              <w:left w:val="nil"/>
              <w:bottom w:val="single" w:sz="4" w:space="0" w:color="auto"/>
              <w:right w:val="single" w:sz="4" w:space="0" w:color="auto"/>
            </w:tcBorders>
            <w:shd w:val="clear" w:color="auto" w:fill="EDEDED" w:themeFill="accent3" w:themeFillTint="33"/>
            <w:vAlign w:val="bottom"/>
          </w:tcPr>
          <w:p w14:paraId="5A42D8C5" w14:textId="77777777" w:rsidR="00817C3B" w:rsidRPr="00B11599" w:rsidRDefault="00817C3B" w:rsidP="00817C3B">
            <w:pPr>
              <w:spacing w:after="0" w:line="240" w:lineRule="auto"/>
              <w:rPr>
                <w:color w:val="000000"/>
              </w:rPr>
            </w:pPr>
          </w:p>
        </w:tc>
      </w:tr>
      <w:tr w:rsidR="00817C3B" w:rsidRPr="00B11599" w14:paraId="57862060" w14:textId="77777777" w:rsidTr="00817C3B">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D8E4BC"/>
            <w:vAlign w:val="bottom"/>
          </w:tcPr>
          <w:p w14:paraId="24BC54E0" w14:textId="77777777" w:rsidR="00817C3B" w:rsidRPr="00B11599" w:rsidRDefault="00817C3B" w:rsidP="00817C3B">
            <w:pPr>
              <w:spacing w:after="0" w:line="240" w:lineRule="auto"/>
              <w:rPr>
                <w:color w:val="000000"/>
              </w:rPr>
            </w:pPr>
          </w:p>
        </w:tc>
        <w:tc>
          <w:tcPr>
            <w:tcW w:w="1900" w:type="dxa"/>
            <w:tcBorders>
              <w:top w:val="single" w:sz="4" w:space="0" w:color="auto"/>
              <w:left w:val="nil"/>
              <w:bottom w:val="single" w:sz="4" w:space="0" w:color="auto"/>
              <w:right w:val="single" w:sz="4" w:space="0" w:color="auto"/>
            </w:tcBorders>
            <w:shd w:val="clear" w:color="auto" w:fill="D8E4BC"/>
            <w:vAlign w:val="bottom"/>
          </w:tcPr>
          <w:p w14:paraId="6810E40C" w14:textId="77777777" w:rsidR="00817C3B" w:rsidRPr="00B11599" w:rsidRDefault="00817C3B" w:rsidP="00817C3B">
            <w:pPr>
              <w:spacing w:after="0" w:line="240" w:lineRule="auto"/>
              <w:rPr>
                <w:color w:val="000000"/>
              </w:rPr>
            </w:pPr>
          </w:p>
        </w:tc>
        <w:tc>
          <w:tcPr>
            <w:tcW w:w="2595" w:type="dxa"/>
            <w:tcBorders>
              <w:top w:val="single" w:sz="4" w:space="0" w:color="auto"/>
              <w:left w:val="nil"/>
              <w:bottom w:val="single" w:sz="4" w:space="0" w:color="auto"/>
              <w:right w:val="single" w:sz="4" w:space="0" w:color="auto"/>
            </w:tcBorders>
            <w:shd w:val="clear" w:color="auto" w:fill="D8E4BC"/>
            <w:vAlign w:val="bottom"/>
          </w:tcPr>
          <w:p w14:paraId="6B0995EB" w14:textId="77777777" w:rsidR="00817C3B" w:rsidRDefault="00817C3B" w:rsidP="00817C3B">
            <w:pPr>
              <w:spacing w:after="0" w:line="240" w:lineRule="auto"/>
              <w:rPr>
                <w:color w:val="000000"/>
              </w:rPr>
            </w:pPr>
          </w:p>
        </w:tc>
        <w:tc>
          <w:tcPr>
            <w:tcW w:w="5089" w:type="dxa"/>
            <w:tcBorders>
              <w:top w:val="single" w:sz="4" w:space="0" w:color="auto"/>
              <w:left w:val="nil"/>
              <w:bottom w:val="single" w:sz="4" w:space="0" w:color="auto"/>
              <w:right w:val="single" w:sz="4" w:space="0" w:color="auto"/>
            </w:tcBorders>
            <w:shd w:val="clear" w:color="auto" w:fill="D8E4BC"/>
            <w:vAlign w:val="bottom"/>
          </w:tcPr>
          <w:p w14:paraId="69C95859" w14:textId="77777777" w:rsidR="00817C3B" w:rsidRPr="00B11599" w:rsidRDefault="00817C3B" w:rsidP="00817C3B">
            <w:pPr>
              <w:spacing w:after="0" w:line="240" w:lineRule="auto"/>
              <w:rPr>
                <w:color w:val="000000"/>
              </w:rPr>
            </w:pPr>
          </w:p>
        </w:tc>
        <w:tc>
          <w:tcPr>
            <w:tcW w:w="1413" w:type="dxa"/>
            <w:tcBorders>
              <w:top w:val="single" w:sz="4" w:space="0" w:color="auto"/>
              <w:left w:val="nil"/>
              <w:bottom w:val="single" w:sz="4" w:space="0" w:color="auto"/>
              <w:right w:val="single" w:sz="4" w:space="0" w:color="auto"/>
            </w:tcBorders>
            <w:shd w:val="clear" w:color="auto" w:fill="D8E4BC"/>
            <w:vAlign w:val="bottom"/>
          </w:tcPr>
          <w:p w14:paraId="6C4F3176" w14:textId="77777777" w:rsidR="00817C3B" w:rsidRPr="00B11599" w:rsidRDefault="00817C3B" w:rsidP="00817C3B">
            <w:pPr>
              <w:spacing w:after="0" w:line="240" w:lineRule="auto"/>
              <w:rPr>
                <w:color w:val="000000"/>
              </w:rPr>
            </w:pPr>
          </w:p>
        </w:tc>
        <w:tc>
          <w:tcPr>
            <w:tcW w:w="2355" w:type="dxa"/>
            <w:tcBorders>
              <w:top w:val="single" w:sz="4" w:space="0" w:color="auto"/>
              <w:left w:val="nil"/>
              <w:bottom w:val="single" w:sz="4" w:space="0" w:color="auto"/>
              <w:right w:val="single" w:sz="4" w:space="0" w:color="auto"/>
            </w:tcBorders>
            <w:shd w:val="clear" w:color="auto" w:fill="D8E4BC"/>
            <w:vAlign w:val="bottom"/>
          </w:tcPr>
          <w:p w14:paraId="3529619F" w14:textId="77777777" w:rsidR="00817C3B" w:rsidRPr="00B11599" w:rsidRDefault="00817C3B" w:rsidP="00817C3B">
            <w:pPr>
              <w:spacing w:after="0" w:line="240" w:lineRule="auto"/>
              <w:rPr>
                <w:color w:val="000000"/>
              </w:rPr>
            </w:pPr>
          </w:p>
        </w:tc>
        <w:tc>
          <w:tcPr>
            <w:tcW w:w="1360" w:type="dxa"/>
            <w:tcBorders>
              <w:top w:val="single" w:sz="4" w:space="0" w:color="auto"/>
              <w:left w:val="nil"/>
              <w:bottom w:val="single" w:sz="4" w:space="0" w:color="auto"/>
              <w:right w:val="single" w:sz="4" w:space="0" w:color="auto"/>
            </w:tcBorders>
            <w:shd w:val="clear" w:color="auto" w:fill="D8E4BC"/>
            <w:vAlign w:val="center"/>
          </w:tcPr>
          <w:p w14:paraId="0F92DDDE" w14:textId="77777777" w:rsidR="00817C3B" w:rsidRPr="00B11599" w:rsidRDefault="00817C3B" w:rsidP="00817C3B">
            <w:pPr>
              <w:spacing w:after="0" w:line="240" w:lineRule="auto"/>
              <w:jc w:val="center"/>
              <w:rPr>
                <w:color w:val="000000"/>
              </w:rPr>
            </w:pPr>
          </w:p>
        </w:tc>
        <w:tc>
          <w:tcPr>
            <w:tcW w:w="4723" w:type="dxa"/>
            <w:tcBorders>
              <w:top w:val="single" w:sz="4" w:space="0" w:color="auto"/>
              <w:left w:val="nil"/>
              <w:bottom w:val="single" w:sz="4" w:space="0" w:color="auto"/>
              <w:right w:val="single" w:sz="4" w:space="0" w:color="auto"/>
            </w:tcBorders>
            <w:shd w:val="clear" w:color="auto" w:fill="D8E4BC"/>
            <w:vAlign w:val="bottom"/>
          </w:tcPr>
          <w:p w14:paraId="10563D9B" w14:textId="77777777" w:rsidR="00817C3B" w:rsidRPr="00B11599" w:rsidRDefault="00817C3B" w:rsidP="00817C3B">
            <w:pPr>
              <w:spacing w:after="0" w:line="240" w:lineRule="auto"/>
              <w:rPr>
                <w:color w:val="000000"/>
              </w:rPr>
            </w:pPr>
          </w:p>
        </w:tc>
      </w:tr>
      <w:tr w:rsidR="00817C3B" w:rsidRPr="00B11599" w14:paraId="486809AC" w14:textId="77777777" w:rsidTr="00817C3B">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14:paraId="4F94DE23" w14:textId="77777777" w:rsidR="00817C3B" w:rsidRPr="00B11599" w:rsidRDefault="00817C3B" w:rsidP="00817C3B">
            <w:pPr>
              <w:spacing w:after="0" w:line="240" w:lineRule="auto"/>
              <w:rPr>
                <w:color w:val="000000"/>
              </w:rPr>
            </w:pPr>
          </w:p>
        </w:tc>
        <w:tc>
          <w:tcPr>
            <w:tcW w:w="1900" w:type="dxa"/>
            <w:tcBorders>
              <w:top w:val="single" w:sz="4" w:space="0" w:color="auto"/>
              <w:left w:val="nil"/>
              <w:bottom w:val="single" w:sz="4" w:space="0" w:color="auto"/>
              <w:right w:val="single" w:sz="4" w:space="0" w:color="auto"/>
            </w:tcBorders>
            <w:shd w:val="clear" w:color="auto" w:fill="EDEDED" w:themeFill="accent3" w:themeFillTint="33"/>
            <w:vAlign w:val="bottom"/>
          </w:tcPr>
          <w:p w14:paraId="1D1AC7B3" w14:textId="77777777" w:rsidR="00817C3B" w:rsidRPr="00B11599" w:rsidRDefault="00817C3B" w:rsidP="00817C3B">
            <w:pPr>
              <w:spacing w:after="0" w:line="240" w:lineRule="auto"/>
              <w:rPr>
                <w:color w:val="000000"/>
              </w:rPr>
            </w:pPr>
          </w:p>
        </w:tc>
        <w:tc>
          <w:tcPr>
            <w:tcW w:w="2595" w:type="dxa"/>
            <w:tcBorders>
              <w:top w:val="single" w:sz="4" w:space="0" w:color="auto"/>
              <w:left w:val="nil"/>
              <w:bottom w:val="single" w:sz="4" w:space="0" w:color="auto"/>
              <w:right w:val="single" w:sz="4" w:space="0" w:color="auto"/>
            </w:tcBorders>
            <w:shd w:val="clear" w:color="auto" w:fill="EDEDED" w:themeFill="accent3" w:themeFillTint="33"/>
            <w:vAlign w:val="bottom"/>
          </w:tcPr>
          <w:p w14:paraId="276BCF7B" w14:textId="77777777" w:rsidR="00817C3B" w:rsidRDefault="00817C3B" w:rsidP="00817C3B">
            <w:pPr>
              <w:spacing w:after="0" w:line="240" w:lineRule="auto"/>
              <w:rPr>
                <w:color w:val="000000"/>
              </w:rPr>
            </w:pPr>
          </w:p>
        </w:tc>
        <w:tc>
          <w:tcPr>
            <w:tcW w:w="5089" w:type="dxa"/>
            <w:tcBorders>
              <w:top w:val="single" w:sz="4" w:space="0" w:color="auto"/>
              <w:left w:val="nil"/>
              <w:bottom w:val="single" w:sz="4" w:space="0" w:color="auto"/>
              <w:right w:val="single" w:sz="4" w:space="0" w:color="auto"/>
            </w:tcBorders>
            <w:shd w:val="clear" w:color="auto" w:fill="EDEDED" w:themeFill="accent3" w:themeFillTint="33"/>
            <w:vAlign w:val="bottom"/>
          </w:tcPr>
          <w:p w14:paraId="6E037706" w14:textId="77777777" w:rsidR="00817C3B" w:rsidRPr="00B11599" w:rsidRDefault="00817C3B" w:rsidP="00817C3B">
            <w:pPr>
              <w:spacing w:after="0" w:line="240" w:lineRule="auto"/>
              <w:rPr>
                <w:color w:val="000000"/>
              </w:rPr>
            </w:pPr>
          </w:p>
        </w:tc>
        <w:tc>
          <w:tcPr>
            <w:tcW w:w="1413" w:type="dxa"/>
            <w:tcBorders>
              <w:top w:val="single" w:sz="4" w:space="0" w:color="auto"/>
              <w:left w:val="nil"/>
              <w:bottom w:val="single" w:sz="4" w:space="0" w:color="auto"/>
              <w:right w:val="single" w:sz="4" w:space="0" w:color="auto"/>
            </w:tcBorders>
            <w:shd w:val="clear" w:color="auto" w:fill="EDEDED" w:themeFill="accent3" w:themeFillTint="33"/>
            <w:vAlign w:val="bottom"/>
          </w:tcPr>
          <w:p w14:paraId="15FA1D1D" w14:textId="77777777" w:rsidR="00817C3B" w:rsidRPr="00B11599" w:rsidRDefault="00817C3B" w:rsidP="00817C3B">
            <w:pPr>
              <w:spacing w:after="0" w:line="240" w:lineRule="auto"/>
              <w:rPr>
                <w:color w:val="000000"/>
              </w:rPr>
            </w:pPr>
          </w:p>
        </w:tc>
        <w:tc>
          <w:tcPr>
            <w:tcW w:w="2355" w:type="dxa"/>
            <w:tcBorders>
              <w:top w:val="single" w:sz="4" w:space="0" w:color="auto"/>
              <w:left w:val="nil"/>
              <w:bottom w:val="single" w:sz="4" w:space="0" w:color="auto"/>
              <w:right w:val="single" w:sz="4" w:space="0" w:color="auto"/>
            </w:tcBorders>
            <w:shd w:val="clear" w:color="auto" w:fill="EDEDED" w:themeFill="accent3" w:themeFillTint="33"/>
            <w:vAlign w:val="bottom"/>
          </w:tcPr>
          <w:p w14:paraId="373BA5A5" w14:textId="77777777" w:rsidR="00817C3B" w:rsidRPr="00B11599" w:rsidRDefault="00817C3B" w:rsidP="00817C3B">
            <w:pPr>
              <w:spacing w:after="0" w:line="240" w:lineRule="auto"/>
              <w:rPr>
                <w:color w:val="000000"/>
              </w:rPr>
            </w:pPr>
          </w:p>
        </w:tc>
        <w:tc>
          <w:tcPr>
            <w:tcW w:w="1360" w:type="dxa"/>
            <w:tcBorders>
              <w:top w:val="single" w:sz="4" w:space="0" w:color="auto"/>
              <w:left w:val="nil"/>
              <w:bottom w:val="single" w:sz="4" w:space="0" w:color="auto"/>
              <w:right w:val="single" w:sz="4" w:space="0" w:color="auto"/>
            </w:tcBorders>
            <w:shd w:val="clear" w:color="auto" w:fill="EDEDED" w:themeFill="accent3" w:themeFillTint="33"/>
            <w:vAlign w:val="center"/>
          </w:tcPr>
          <w:p w14:paraId="064E890E" w14:textId="77777777" w:rsidR="00817C3B" w:rsidRPr="00B11599" w:rsidRDefault="00817C3B" w:rsidP="00817C3B">
            <w:pPr>
              <w:spacing w:after="0" w:line="240" w:lineRule="auto"/>
              <w:jc w:val="center"/>
              <w:rPr>
                <w:color w:val="000000"/>
              </w:rPr>
            </w:pPr>
          </w:p>
        </w:tc>
        <w:tc>
          <w:tcPr>
            <w:tcW w:w="4723" w:type="dxa"/>
            <w:tcBorders>
              <w:top w:val="single" w:sz="4" w:space="0" w:color="auto"/>
              <w:left w:val="nil"/>
              <w:bottom w:val="single" w:sz="4" w:space="0" w:color="auto"/>
              <w:right w:val="single" w:sz="4" w:space="0" w:color="auto"/>
            </w:tcBorders>
            <w:shd w:val="clear" w:color="auto" w:fill="EDEDED" w:themeFill="accent3" w:themeFillTint="33"/>
            <w:vAlign w:val="bottom"/>
          </w:tcPr>
          <w:p w14:paraId="0DEC96F6" w14:textId="77777777" w:rsidR="00817C3B" w:rsidRPr="00B11599" w:rsidRDefault="00817C3B" w:rsidP="00817C3B">
            <w:pPr>
              <w:spacing w:after="0" w:line="240" w:lineRule="auto"/>
              <w:rPr>
                <w:color w:val="000000"/>
              </w:rPr>
            </w:pPr>
          </w:p>
        </w:tc>
      </w:tr>
      <w:tr w:rsidR="00817C3B" w:rsidRPr="00B11599" w14:paraId="04CA9737" w14:textId="77777777" w:rsidTr="00817C3B">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D8E4BC"/>
            <w:vAlign w:val="bottom"/>
          </w:tcPr>
          <w:p w14:paraId="5A47EF10" w14:textId="77777777" w:rsidR="00817C3B" w:rsidRPr="00B11599" w:rsidRDefault="00817C3B" w:rsidP="00817C3B">
            <w:pPr>
              <w:spacing w:after="0" w:line="240" w:lineRule="auto"/>
              <w:rPr>
                <w:color w:val="000000"/>
              </w:rPr>
            </w:pPr>
          </w:p>
        </w:tc>
        <w:tc>
          <w:tcPr>
            <w:tcW w:w="1900" w:type="dxa"/>
            <w:tcBorders>
              <w:top w:val="single" w:sz="4" w:space="0" w:color="auto"/>
              <w:left w:val="nil"/>
              <w:bottom w:val="single" w:sz="4" w:space="0" w:color="auto"/>
              <w:right w:val="single" w:sz="4" w:space="0" w:color="auto"/>
            </w:tcBorders>
            <w:shd w:val="clear" w:color="auto" w:fill="D8E4BC"/>
            <w:vAlign w:val="bottom"/>
          </w:tcPr>
          <w:p w14:paraId="14AB2204" w14:textId="77777777" w:rsidR="00817C3B" w:rsidRPr="00B11599" w:rsidRDefault="00817C3B" w:rsidP="00817C3B">
            <w:pPr>
              <w:spacing w:after="0" w:line="240" w:lineRule="auto"/>
              <w:rPr>
                <w:color w:val="000000"/>
              </w:rPr>
            </w:pPr>
          </w:p>
        </w:tc>
        <w:tc>
          <w:tcPr>
            <w:tcW w:w="2595" w:type="dxa"/>
            <w:tcBorders>
              <w:top w:val="single" w:sz="4" w:space="0" w:color="auto"/>
              <w:left w:val="nil"/>
              <w:bottom w:val="single" w:sz="4" w:space="0" w:color="auto"/>
              <w:right w:val="single" w:sz="4" w:space="0" w:color="auto"/>
            </w:tcBorders>
            <w:shd w:val="clear" w:color="auto" w:fill="D8E4BC"/>
            <w:vAlign w:val="bottom"/>
          </w:tcPr>
          <w:p w14:paraId="0444A7D5" w14:textId="77777777" w:rsidR="00817C3B" w:rsidRDefault="00817C3B" w:rsidP="00817C3B">
            <w:pPr>
              <w:spacing w:after="0" w:line="240" w:lineRule="auto"/>
              <w:rPr>
                <w:color w:val="000000"/>
              </w:rPr>
            </w:pPr>
          </w:p>
        </w:tc>
        <w:tc>
          <w:tcPr>
            <w:tcW w:w="5089" w:type="dxa"/>
            <w:tcBorders>
              <w:top w:val="single" w:sz="4" w:space="0" w:color="auto"/>
              <w:left w:val="nil"/>
              <w:bottom w:val="single" w:sz="4" w:space="0" w:color="auto"/>
              <w:right w:val="single" w:sz="4" w:space="0" w:color="auto"/>
            </w:tcBorders>
            <w:shd w:val="clear" w:color="auto" w:fill="D8E4BC"/>
            <w:vAlign w:val="bottom"/>
          </w:tcPr>
          <w:p w14:paraId="58E74894" w14:textId="77777777" w:rsidR="00817C3B" w:rsidRPr="00B11599" w:rsidRDefault="00817C3B" w:rsidP="00817C3B">
            <w:pPr>
              <w:spacing w:after="0" w:line="240" w:lineRule="auto"/>
              <w:rPr>
                <w:color w:val="000000"/>
              </w:rPr>
            </w:pPr>
          </w:p>
        </w:tc>
        <w:tc>
          <w:tcPr>
            <w:tcW w:w="1413" w:type="dxa"/>
            <w:tcBorders>
              <w:top w:val="single" w:sz="4" w:space="0" w:color="auto"/>
              <w:left w:val="nil"/>
              <w:bottom w:val="single" w:sz="4" w:space="0" w:color="auto"/>
              <w:right w:val="single" w:sz="4" w:space="0" w:color="auto"/>
            </w:tcBorders>
            <w:shd w:val="clear" w:color="auto" w:fill="D8E4BC"/>
            <w:vAlign w:val="bottom"/>
          </w:tcPr>
          <w:p w14:paraId="3BD84A6E" w14:textId="77777777" w:rsidR="00817C3B" w:rsidRPr="00B11599" w:rsidRDefault="00817C3B" w:rsidP="00817C3B">
            <w:pPr>
              <w:spacing w:after="0" w:line="240" w:lineRule="auto"/>
              <w:rPr>
                <w:color w:val="000000"/>
              </w:rPr>
            </w:pPr>
          </w:p>
        </w:tc>
        <w:tc>
          <w:tcPr>
            <w:tcW w:w="2355" w:type="dxa"/>
            <w:tcBorders>
              <w:top w:val="single" w:sz="4" w:space="0" w:color="auto"/>
              <w:left w:val="nil"/>
              <w:bottom w:val="single" w:sz="4" w:space="0" w:color="auto"/>
              <w:right w:val="single" w:sz="4" w:space="0" w:color="auto"/>
            </w:tcBorders>
            <w:shd w:val="clear" w:color="auto" w:fill="D8E4BC"/>
            <w:vAlign w:val="bottom"/>
          </w:tcPr>
          <w:p w14:paraId="73AC30AE" w14:textId="77777777" w:rsidR="00817C3B" w:rsidRPr="00B11599" w:rsidRDefault="00817C3B" w:rsidP="00817C3B">
            <w:pPr>
              <w:spacing w:after="0" w:line="240" w:lineRule="auto"/>
              <w:rPr>
                <w:color w:val="000000"/>
              </w:rPr>
            </w:pPr>
          </w:p>
        </w:tc>
        <w:tc>
          <w:tcPr>
            <w:tcW w:w="1360" w:type="dxa"/>
            <w:tcBorders>
              <w:top w:val="single" w:sz="4" w:space="0" w:color="auto"/>
              <w:left w:val="nil"/>
              <w:bottom w:val="single" w:sz="4" w:space="0" w:color="auto"/>
              <w:right w:val="single" w:sz="4" w:space="0" w:color="auto"/>
            </w:tcBorders>
            <w:shd w:val="clear" w:color="auto" w:fill="D8E4BC"/>
            <w:vAlign w:val="center"/>
          </w:tcPr>
          <w:p w14:paraId="2FD4716F" w14:textId="77777777" w:rsidR="00817C3B" w:rsidRPr="00B11599" w:rsidRDefault="00817C3B" w:rsidP="00817C3B">
            <w:pPr>
              <w:spacing w:after="0" w:line="240" w:lineRule="auto"/>
              <w:jc w:val="center"/>
              <w:rPr>
                <w:color w:val="000000"/>
              </w:rPr>
            </w:pPr>
          </w:p>
        </w:tc>
        <w:tc>
          <w:tcPr>
            <w:tcW w:w="4723" w:type="dxa"/>
            <w:tcBorders>
              <w:top w:val="single" w:sz="4" w:space="0" w:color="auto"/>
              <w:left w:val="nil"/>
              <w:bottom w:val="single" w:sz="4" w:space="0" w:color="auto"/>
              <w:right w:val="single" w:sz="4" w:space="0" w:color="auto"/>
            </w:tcBorders>
            <w:shd w:val="clear" w:color="auto" w:fill="D8E4BC"/>
            <w:vAlign w:val="bottom"/>
          </w:tcPr>
          <w:p w14:paraId="04106A4C" w14:textId="77777777" w:rsidR="00817C3B" w:rsidRPr="00B11599" w:rsidRDefault="00817C3B" w:rsidP="00817C3B">
            <w:pPr>
              <w:spacing w:after="0" w:line="240" w:lineRule="auto"/>
              <w:rPr>
                <w:color w:val="000000"/>
              </w:rPr>
            </w:pPr>
          </w:p>
        </w:tc>
      </w:tr>
      <w:tr w:rsidR="00817C3B" w:rsidRPr="00B11599" w14:paraId="19EB2C89" w14:textId="77777777" w:rsidTr="00817C3B">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14:paraId="6B17D5E5" w14:textId="77777777" w:rsidR="00817C3B" w:rsidRPr="00B11599" w:rsidRDefault="00817C3B" w:rsidP="00817C3B">
            <w:pPr>
              <w:spacing w:after="0" w:line="240" w:lineRule="auto"/>
              <w:rPr>
                <w:color w:val="000000"/>
              </w:rPr>
            </w:pPr>
          </w:p>
        </w:tc>
        <w:tc>
          <w:tcPr>
            <w:tcW w:w="1900" w:type="dxa"/>
            <w:tcBorders>
              <w:top w:val="single" w:sz="4" w:space="0" w:color="auto"/>
              <w:left w:val="nil"/>
              <w:bottom w:val="single" w:sz="4" w:space="0" w:color="auto"/>
              <w:right w:val="single" w:sz="4" w:space="0" w:color="auto"/>
            </w:tcBorders>
            <w:shd w:val="clear" w:color="auto" w:fill="EDEDED" w:themeFill="accent3" w:themeFillTint="33"/>
            <w:vAlign w:val="bottom"/>
          </w:tcPr>
          <w:p w14:paraId="0C75A5E2" w14:textId="77777777" w:rsidR="00817C3B" w:rsidRPr="00B11599" w:rsidRDefault="00817C3B" w:rsidP="00817C3B">
            <w:pPr>
              <w:spacing w:after="0" w:line="240" w:lineRule="auto"/>
              <w:rPr>
                <w:color w:val="000000"/>
              </w:rPr>
            </w:pPr>
          </w:p>
        </w:tc>
        <w:tc>
          <w:tcPr>
            <w:tcW w:w="2595" w:type="dxa"/>
            <w:tcBorders>
              <w:top w:val="single" w:sz="4" w:space="0" w:color="auto"/>
              <w:left w:val="nil"/>
              <w:bottom w:val="single" w:sz="4" w:space="0" w:color="auto"/>
              <w:right w:val="single" w:sz="4" w:space="0" w:color="auto"/>
            </w:tcBorders>
            <w:shd w:val="clear" w:color="auto" w:fill="EDEDED" w:themeFill="accent3" w:themeFillTint="33"/>
            <w:vAlign w:val="bottom"/>
          </w:tcPr>
          <w:p w14:paraId="186993F7" w14:textId="77777777" w:rsidR="00817C3B" w:rsidRDefault="00817C3B" w:rsidP="00817C3B">
            <w:pPr>
              <w:spacing w:after="0" w:line="240" w:lineRule="auto"/>
              <w:rPr>
                <w:color w:val="000000"/>
              </w:rPr>
            </w:pPr>
          </w:p>
        </w:tc>
        <w:tc>
          <w:tcPr>
            <w:tcW w:w="5089" w:type="dxa"/>
            <w:tcBorders>
              <w:top w:val="single" w:sz="4" w:space="0" w:color="auto"/>
              <w:left w:val="nil"/>
              <w:bottom w:val="single" w:sz="4" w:space="0" w:color="auto"/>
              <w:right w:val="single" w:sz="4" w:space="0" w:color="auto"/>
            </w:tcBorders>
            <w:shd w:val="clear" w:color="auto" w:fill="EDEDED" w:themeFill="accent3" w:themeFillTint="33"/>
            <w:vAlign w:val="bottom"/>
          </w:tcPr>
          <w:p w14:paraId="255E1B70" w14:textId="77777777" w:rsidR="00817C3B" w:rsidRPr="00B11599" w:rsidRDefault="00817C3B" w:rsidP="00817C3B">
            <w:pPr>
              <w:spacing w:after="0" w:line="240" w:lineRule="auto"/>
              <w:rPr>
                <w:color w:val="000000"/>
              </w:rPr>
            </w:pPr>
          </w:p>
        </w:tc>
        <w:tc>
          <w:tcPr>
            <w:tcW w:w="1413" w:type="dxa"/>
            <w:tcBorders>
              <w:top w:val="single" w:sz="4" w:space="0" w:color="auto"/>
              <w:left w:val="nil"/>
              <w:bottom w:val="single" w:sz="4" w:space="0" w:color="auto"/>
              <w:right w:val="single" w:sz="4" w:space="0" w:color="auto"/>
            </w:tcBorders>
            <w:shd w:val="clear" w:color="auto" w:fill="EDEDED" w:themeFill="accent3" w:themeFillTint="33"/>
            <w:vAlign w:val="bottom"/>
          </w:tcPr>
          <w:p w14:paraId="264F4DB6" w14:textId="77777777" w:rsidR="00817C3B" w:rsidRPr="00B11599" w:rsidRDefault="00817C3B" w:rsidP="00817C3B">
            <w:pPr>
              <w:spacing w:after="0" w:line="240" w:lineRule="auto"/>
              <w:rPr>
                <w:color w:val="000000"/>
              </w:rPr>
            </w:pPr>
          </w:p>
        </w:tc>
        <w:tc>
          <w:tcPr>
            <w:tcW w:w="2355" w:type="dxa"/>
            <w:tcBorders>
              <w:top w:val="single" w:sz="4" w:space="0" w:color="auto"/>
              <w:left w:val="nil"/>
              <w:bottom w:val="single" w:sz="4" w:space="0" w:color="auto"/>
              <w:right w:val="single" w:sz="4" w:space="0" w:color="auto"/>
            </w:tcBorders>
            <w:shd w:val="clear" w:color="auto" w:fill="EDEDED" w:themeFill="accent3" w:themeFillTint="33"/>
            <w:vAlign w:val="bottom"/>
          </w:tcPr>
          <w:p w14:paraId="4B651788" w14:textId="77777777" w:rsidR="00817C3B" w:rsidRPr="00B11599" w:rsidRDefault="00817C3B" w:rsidP="00817C3B">
            <w:pPr>
              <w:spacing w:after="0" w:line="240" w:lineRule="auto"/>
              <w:rPr>
                <w:color w:val="000000"/>
              </w:rPr>
            </w:pPr>
          </w:p>
        </w:tc>
        <w:tc>
          <w:tcPr>
            <w:tcW w:w="1360" w:type="dxa"/>
            <w:tcBorders>
              <w:top w:val="single" w:sz="4" w:space="0" w:color="auto"/>
              <w:left w:val="nil"/>
              <w:bottom w:val="single" w:sz="4" w:space="0" w:color="auto"/>
              <w:right w:val="single" w:sz="4" w:space="0" w:color="auto"/>
            </w:tcBorders>
            <w:shd w:val="clear" w:color="auto" w:fill="EDEDED" w:themeFill="accent3" w:themeFillTint="33"/>
            <w:vAlign w:val="center"/>
          </w:tcPr>
          <w:p w14:paraId="0044A323" w14:textId="77777777" w:rsidR="00817C3B" w:rsidRPr="00B11599" w:rsidRDefault="00817C3B" w:rsidP="00817C3B">
            <w:pPr>
              <w:spacing w:after="0" w:line="240" w:lineRule="auto"/>
              <w:jc w:val="center"/>
              <w:rPr>
                <w:color w:val="000000"/>
              </w:rPr>
            </w:pPr>
          </w:p>
        </w:tc>
        <w:tc>
          <w:tcPr>
            <w:tcW w:w="4723" w:type="dxa"/>
            <w:tcBorders>
              <w:top w:val="single" w:sz="4" w:space="0" w:color="auto"/>
              <w:left w:val="nil"/>
              <w:bottom w:val="single" w:sz="4" w:space="0" w:color="auto"/>
              <w:right w:val="single" w:sz="4" w:space="0" w:color="auto"/>
            </w:tcBorders>
            <w:shd w:val="clear" w:color="auto" w:fill="EDEDED" w:themeFill="accent3" w:themeFillTint="33"/>
            <w:vAlign w:val="bottom"/>
          </w:tcPr>
          <w:p w14:paraId="64332A50" w14:textId="77777777" w:rsidR="00817C3B" w:rsidRPr="00B11599" w:rsidRDefault="00817C3B" w:rsidP="00817C3B">
            <w:pPr>
              <w:spacing w:after="0" w:line="240" w:lineRule="auto"/>
              <w:rPr>
                <w:color w:val="000000"/>
              </w:rPr>
            </w:pPr>
          </w:p>
        </w:tc>
      </w:tr>
    </w:tbl>
    <w:p w14:paraId="78D41A5B" w14:textId="77777777" w:rsidR="00817C3B" w:rsidRDefault="00817C3B" w:rsidP="00817C3B">
      <w:pPr>
        <w:pStyle w:val="Heading1"/>
        <w:numPr>
          <w:ilvl w:val="0"/>
          <w:numId w:val="0"/>
        </w:numPr>
        <w:sectPr w:rsidR="00817C3B" w:rsidSect="00817C3B">
          <w:pgSz w:w="24480" w:h="15840" w:orient="landscape" w:code="17"/>
          <w:pgMar w:top="1440" w:right="2070" w:bottom="1440" w:left="1440" w:header="708" w:footer="708" w:gutter="0"/>
          <w:cols w:space="708"/>
          <w:docGrid w:linePitch="360"/>
        </w:sectPr>
      </w:pPr>
    </w:p>
    <w:p w14:paraId="661FE8DF" w14:textId="4C3CAEEC" w:rsidR="003C73A3" w:rsidRDefault="005B3243" w:rsidP="00817C3B">
      <w:pPr>
        <w:pStyle w:val="Heading1"/>
        <w:numPr>
          <w:ilvl w:val="0"/>
          <w:numId w:val="0"/>
        </w:numPr>
      </w:pPr>
      <w:bookmarkStart w:id="510" w:name="_Toc465925066"/>
      <w:r>
        <w:t xml:space="preserve">Appendix </w:t>
      </w:r>
      <w:r w:rsidR="00325205">
        <w:t>F</w:t>
      </w:r>
      <w:r>
        <w:t>: C</w:t>
      </w:r>
      <w:r w:rsidRPr="00533534">
        <w:t xml:space="preserve">hecklists for spot checks, software operation, </w:t>
      </w:r>
      <w:r w:rsidR="00E1493D">
        <w:t>r</w:t>
      </w:r>
      <w:r w:rsidRPr="00533534">
        <w:t>eadiness verification, and “real time” data QA</w:t>
      </w:r>
      <w:bookmarkEnd w:id="509"/>
      <w:bookmarkEnd w:id="510"/>
    </w:p>
    <w:p w14:paraId="1FACD1A6" w14:textId="0DE658D9" w:rsidR="004F1AAE" w:rsidRDefault="006F6B53" w:rsidP="004F1AAE">
      <w:pPr>
        <w:pStyle w:val="Heading2"/>
        <w:numPr>
          <w:ilvl w:val="0"/>
          <w:numId w:val="0"/>
        </w:numPr>
        <w:ind w:left="576" w:hanging="576"/>
      </w:pPr>
      <w:bookmarkStart w:id="511" w:name="_Toc465925067"/>
      <w:r>
        <w:t>S</w:t>
      </w:r>
      <w:r w:rsidR="004F1AAE">
        <w:t>pot Check Procedure</w:t>
      </w:r>
      <w:bookmarkEnd w:id="511"/>
    </w:p>
    <w:p w14:paraId="744C1487" w14:textId="29EBCEF9" w:rsidR="004F1AAE" w:rsidRDefault="005B78F4" w:rsidP="004F1AAE">
      <w:r>
        <w:t xml:space="preserve">Prior to testing, the first spot check </w:t>
      </w:r>
      <w:r w:rsidR="0062160C">
        <w:t>was</w:t>
      </w:r>
      <w:r>
        <w:t xml:space="preserve"> be performed in the Carderock parking lot outside of the MASK facility. The spot check will be performed to verify the accuracy and the scale of the dynamic and kinematic sides of power which use linear encoder and the load cell respectively</w:t>
      </w:r>
      <w:r w:rsidR="004F1AAE">
        <w:t xml:space="preserve">: </w:t>
      </w:r>
    </w:p>
    <w:p w14:paraId="414783F1" w14:textId="1F97AE81" w:rsidR="005B78F4" w:rsidRDefault="005B78F4" w:rsidP="005B78F4">
      <w:r>
        <w:t xml:space="preserve">The following two spot checks </w:t>
      </w:r>
      <w:r w:rsidR="0062160C">
        <w:t>were</w:t>
      </w:r>
      <w:r>
        <w:t xml:space="preserve"> be performed:</w:t>
      </w:r>
    </w:p>
    <w:p w14:paraId="6F9D8625" w14:textId="55BA535F" w:rsidR="005B78F4" w:rsidRDefault="005B78F4" w:rsidP="005B78F4">
      <w:pPr>
        <w:pStyle w:val="ListParagraph"/>
        <w:numPr>
          <w:ilvl w:val="0"/>
          <w:numId w:val="21"/>
        </w:numPr>
      </w:pPr>
      <w:r>
        <w:t xml:space="preserve">Load cell performance by incrementally increasing and decreasing weight added to the float. Data </w:t>
      </w:r>
      <w:r w:rsidR="0062160C">
        <w:t>were</w:t>
      </w:r>
      <w:r>
        <w:t xml:space="preserve"> collected for an interval of 60 seconds for each individual load. At least </w:t>
      </w:r>
      <w:r w:rsidR="0062160C">
        <w:t>11</w:t>
      </w:r>
      <w:r>
        <w:t xml:space="preserve"> increments </w:t>
      </w:r>
      <w:r w:rsidR="0062160C">
        <w:t>were collected</w:t>
      </w:r>
      <w:r>
        <w:t xml:space="preserve"> spanning the full range of the load cell. This </w:t>
      </w:r>
      <w:r w:rsidR="0062160C">
        <w:t>was repeated up and down</w:t>
      </w:r>
      <w:r>
        <w:t>.</w:t>
      </w:r>
    </w:p>
    <w:p w14:paraId="50855A49" w14:textId="3CB86B3D" w:rsidR="004F1AAE" w:rsidRDefault="005B78F4" w:rsidP="005B78F4">
      <w:pPr>
        <w:pStyle w:val="ListParagraph"/>
        <w:numPr>
          <w:ilvl w:val="0"/>
          <w:numId w:val="21"/>
        </w:numPr>
      </w:pPr>
      <w:r>
        <w:t xml:space="preserve">Linear encoder performance covering the full range of motion. </w:t>
      </w:r>
      <w:r w:rsidR="0062160C">
        <w:t>9</w:t>
      </w:r>
      <w:r>
        <w:t xml:space="preserve"> increments </w:t>
      </w:r>
      <w:r w:rsidR="0062160C">
        <w:t xml:space="preserve">were </w:t>
      </w:r>
      <w:r>
        <w:t xml:space="preserve">needed spanning the full range of the motion. </w:t>
      </w:r>
      <w:r w:rsidR="00A806A3">
        <w:t>The value of the linear encoder will als</w:t>
      </w:r>
      <w:r w:rsidR="0062160C">
        <w:t>o be recorded at the end stops.</w:t>
      </w:r>
    </w:p>
    <w:tbl>
      <w:tblPr>
        <w:tblStyle w:val="TableGrid"/>
        <w:tblW w:w="0" w:type="auto"/>
        <w:tblLook w:val="04A0" w:firstRow="1" w:lastRow="0" w:firstColumn="1" w:lastColumn="0" w:noHBand="0" w:noVBand="1"/>
      </w:tblPr>
      <w:tblGrid>
        <w:gridCol w:w="2566"/>
        <w:gridCol w:w="2492"/>
      </w:tblGrid>
      <w:tr w:rsidR="004F1AAE" w14:paraId="096F082B" w14:textId="77777777" w:rsidTr="005B78F4">
        <w:tc>
          <w:tcPr>
            <w:tcW w:w="5058" w:type="dxa"/>
            <w:gridSpan w:val="2"/>
          </w:tcPr>
          <w:p w14:paraId="1C51CE96" w14:textId="0261F6A9" w:rsidR="004F1AAE" w:rsidRDefault="004F1AAE">
            <w:pPr>
              <w:spacing w:after="0"/>
            </w:pPr>
            <w:r>
              <w:t>Spot Check 1 – Load cell</w:t>
            </w:r>
          </w:p>
        </w:tc>
      </w:tr>
      <w:tr w:rsidR="004F1AAE" w14:paraId="20FB645C" w14:textId="77777777" w:rsidTr="005B78F4">
        <w:tc>
          <w:tcPr>
            <w:tcW w:w="0" w:type="auto"/>
          </w:tcPr>
          <w:p w14:paraId="215BEC79" w14:textId="14B68E20" w:rsidR="004F1AAE" w:rsidRPr="0043150E" w:rsidRDefault="004F1AAE" w:rsidP="005B78F4">
            <w:pPr>
              <w:spacing w:after="0"/>
              <w:jc w:val="center"/>
              <w:rPr>
                <w:color w:val="000000"/>
              </w:rPr>
            </w:pPr>
            <w:r>
              <w:rPr>
                <w:color w:val="000000"/>
              </w:rPr>
              <w:t>Calibration weight applied</w:t>
            </w:r>
          </w:p>
        </w:tc>
        <w:tc>
          <w:tcPr>
            <w:tcW w:w="2492" w:type="dxa"/>
          </w:tcPr>
          <w:p w14:paraId="5E8B9ACC" w14:textId="3C395350" w:rsidR="004F1AAE" w:rsidRDefault="004F1AAE" w:rsidP="005B78F4">
            <w:pPr>
              <w:spacing w:after="0"/>
              <w:jc w:val="center"/>
            </w:pPr>
            <w:r>
              <w:t>Load cell reading</w:t>
            </w:r>
          </w:p>
        </w:tc>
      </w:tr>
      <w:tr w:rsidR="004F1AAE" w14:paraId="4FDB47B8" w14:textId="77777777" w:rsidTr="005B78F4">
        <w:tc>
          <w:tcPr>
            <w:tcW w:w="0" w:type="auto"/>
          </w:tcPr>
          <w:p w14:paraId="37B56CE2" w14:textId="6EDEBB3E" w:rsidR="004F1AAE" w:rsidRDefault="004F1AAE" w:rsidP="004F1AAE">
            <w:pPr>
              <w:spacing w:after="0"/>
            </w:pPr>
          </w:p>
        </w:tc>
        <w:tc>
          <w:tcPr>
            <w:tcW w:w="2492" w:type="dxa"/>
          </w:tcPr>
          <w:p w14:paraId="461EE2EF" w14:textId="77777777" w:rsidR="004F1AAE" w:rsidRDefault="004F1AAE" w:rsidP="004F1AAE">
            <w:pPr>
              <w:spacing w:after="0"/>
            </w:pPr>
          </w:p>
        </w:tc>
      </w:tr>
      <w:tr w:rsidR="004F1AAE" w14:paraId="7B7EAF27" w14:textId="77777777" w:rsidTr="005B78F4">
        <w:tc>
          <w:tcPr>
            <w:tcW w:w="0" w:type="auto"/>
          </w:tcPr>
          <w:p w14:paraId="2A5B50A3" w14:textId="71C220D9" w:rsidR="004F1AAE" w:rsidRDefault="004F1AAE" w:rsidP="004F1AAE">
            <w:pPr>
              <w:spacing w:after="0"/>
            </w:pPr>
          </w:p>
        </w:tc>
        <w:tc>
          <w:tcPr>
            <w:tcW w:w="2492" w:type="dxa"/>
          </w:tcPr>
          <w:p w14:paraId="0C313B2F" w14:textId="77777777" w:rsidR="004F1AAE" w:rsidRDefault="004F1AAE" w:rsidP="004F1AAE">
            <w:pPr>
              <w:spacing w:after="0"/>
            </w:pPr>
          </w:p>
        </w:tc>
      </w:tr>
      <w:tr w:rsidR="004F1AAE" w14:paraId="1B39F64B" w14:textId="77777777" w:rsidTr="005B78F4">
        <w:tc>
          <w:tcPr>
            <w:tcW w:w="0" w:type="auto"/>
          </w:tcPr>
          <w:p w14:paraId="46125C29" w14:textId="3F731141" w:rsidR="004F1AAE" w:rsidRDefault="004F1AAE" w:rsidP="004F1AAE">
            <w:pPr>
              <w:spacing w:after="0"/>
            </w:pPr>
          </w:p>
        </w:tc>
        <w:tc>
          <w:tcPr>
            <w:tcW w:w="2492" w:type="dxa"/>
          </w:tcPr>
          <w:p w14:paraId="49666770" w14:textId="77777777" w:rsidR="004F1AAE" w:rsidRDefault="004F1AAE" w:rsidP="004F1AAE">
            <w:pPr>
              <w:spacing w:after="0"/>
            </w:pPr>
          </w:p>
        </w:tc>
      </w:tr>
      <w:tr w:rsidR="0062160C" w14:paraId="49D6ABEC" w14:textId="77777777" w:rsidTr="005B78F4">
        <w:tc>
          <w:tcPr>
            <w:tcW w:w="0" w:type="auto"/>
          </w:tcPr>
          <w:p w14:paraId="62C9B6B9" w14:textId="77777777" w:rsidR="0062160C" w:rsidRDefault="0062160C" w:rsidP="004F1AAE">
            <w:pPr>
              <w:spacing w:after="0"/>
            </w:pPr>
          </w:p>
        </w:tc>
        <w:tc>
          <w:tcPr>
            <w:tcW w:w="2492" w:type="dxa"/>
          </w:tcPr>
          <w:p w14:paraId="6F73D59C" w14:textId="77777777" w:rsidR="0062160C" w:rsidRDefault="0062160C" w:rsidP="004F1AAE">
            <w:pPr>
              <w:spacing w:after="0"/>
            </w:pPr>
          </w:p>
        </w:tc>
      </w:tr>
      <w:tr w:rsidR="0062160C" w14:paraId="70AB0D58" w14:textId="77777777" w:rsidTr="005B78F4">
        <w:tc>
          <w:tcPr>
            <w:tcW w:w="0" w:type="auto"/>
          </w:tcPr>
          <w:p w14:paraId="4B8E4617" w14:textId="77777777" w:rsidR="0062160C" w:rsidRDefault="0062160C" w:rsidP="004F1AAE">
            <w:pPr>
              <w:spacing w:after="0"/>
            </w:pPr>
          </w:p>
        </w:tc>
        <w:tc>
          <w:tcPr>
            <w:tcW w:w="2492" w:type="dxa"/>
          </w:tcPr>
          <w:p w14:paraId="2C23B387" w14:textId="77777777" w:rsidR="0062160C" w:rsidRDefault="0062160C" w:rsidP="004F1AAE">
            <w:pPr>
              <w:spacing w:after="0"/>
            </w:pPr>
          </w:p>
        </w:tc>
      </w:tr>
      <w:tr w:rsidR="004F1AAE" w14:paraId="49898A49" w14:textId="77777777" w:rsidTr="005B78F4">
        <w:tc>
          <w:tcPr>
            <w:tcW w:w="0" w:type="auto"/>
          </w:tcPr>
          <w:p w14:paraId="19AA48F4" w14:textId="3C69BE29" w:rsidR="004F1AAE" w:rsidRDefault="004F1AAE" w:rsidP="004F1AAE">
            <w:pPr>
              <w:spacing w:after="0"/>
            </w:pPr>
          </w:p>
        </w:tc>
        <w:tc>
          <w:tcPr>
            <w:tcW w:w="2492" w:type="dxa"/>
          </w:tcPr>
          <w:p w14:paraId="34BD8AD7" w14:textId="77777777" w:rsidR="004F1AAE" w:rsidRDefault="004F1AAE" w:rsidP="004F1AAE">
            <w:pPr>
              <w:spacing w:after="0"/>
            </w:pPr>
          </w:p>
        </w:tc>
      </w:tr>
      <w:tr w:rsidR="004F1AAE" w14:paraId="27C841E0" w14:textId="77777777" w:rsidTr="005B78F4">
        <w:tc>
          <w:tcPr>
            <w:tcW w:w="0" w:type="auto"/>
          </w:tcPr>
          <w:p w14:paraId="3C8AE0BF" w14:textId="3FB0F2AD" w:rsidR="004F1AAE" w:rsidRDefault="004F1AAE" w:rsidP="004F1AAE">
            <w:pPr>
              <w:spacing w:after="0"/>
            </w:pPr>
          </w:p>
        </w:tc>
        <w:tc>
          <w:tcPr>
            <w:tcW w:w="2492" w:type="dxa"/>
          </w:tcPr>
          <w:p w14:paraId="36DCCB24" w14:textId="77777777" w:rsidR="004F1AAE" w:rsidRDefault="004F1AAE" w:rsidP="004F1AAE">
            <w:pPr>
              <w:spacing w:after="0"/>
            </w:pPr>
          </w:p>
        </w:tc>
      </w:tr>
      <w:tr w:rsidR="004F1AAE" w14:paraId="6C0EBC0C" w14:textId="77777777" w:rsidTr="005B78F4">
        <w:tc>
          <w:tcPr>
            <w:tcW w:w="0" w:type="auto"/>
          </w:tcPr>
          <w:p w14:paraId="4893E79F" w14:textId="025AB124" w:rsidR="004F1AAE" w:rsidRDefault="004F1AAE" w:rsidP="004F1AAE">
            <w:pPr>
              <w:spacing w:after="0"/>
            </w:pPr>
          </w:p>
        </w:tc>
        <w:tc>
          <w:tcPr>
            <w:tcW w:w="2492" w:type="dxa"/>
          </w:tcPr>
          <w:p w14:paraId="6D298FE8" w14:textId="77777777" w:rsidR="004F1AAE" w:rsidRDefault="004F1AAE" w:rsidP="004F1AAE">
            <w:pPr>
              <w:spacing w:after="0"/>
            </w:pPr>
          </w:p>
        </w:tc>
      </w:tr>
      <w:tr w:rsidR="004F1AAE" w14:paraId="29ADD024" w14:textId="77777777" w:rsidTr="005B78F4">
        <w:tc>
          <w:tcPr>
            <w:tcW w:w="0" w:type="auto"/>
          </w:tcPr>
          <w:p w14:paraId="0C510E13" w14:textId="6C4A60D5" w:rsidR="004F1AAE" w:rsidRDefault="004F1AAE" w:rsidP="004F1AAE">
            <w:pPr>
              <w:spacing w:after="0"/>
            </w:pPr>
          </w:p>
        </w:tc>
        <w:tc>
          <w:tcPr>
            <w:tcW w:w="2492" w:type="dxa"/>
          </w:tcPr>
          <w:p w14:paraId="1C95B02B" w14:textId="77777777" w:rsidR="004F1AAE" w:rsidRDefault="004F1AAE" w:rsidP="004F1AAE">
            <w:pPr>
              <w:spacing w:after="0"/>
            </w:pPr>
          </w:p>
        </w:tc>
      </w:tr>
      <w:tr w:rsidR="004F1AAE" w14:paraId="28219B90" w14:textId="77777777" w:rsidTr="005B78F4">
        <w:tc>
          <w:tcPr>
            <w:tcW w:w="0" w:type="auto"/>
          </w:tcPr>
          <w:p w14:paraId="0C16CF38" w14:textId="7C71B267" w:rsidR="004F1AAE" w:rsidRDefault="004F1AAE" w:rsidP="004F1AAE">
            <w:pPr>
              <w:spacing w:after="0"/>
            </w:pPr>
          </w:p>
        </w:tc>
        <w:tc>
          <w:tcPr>
            <w:tcW w:w="2492" w:type="dxa"/>
          </w:tcPr>
          <w:p w14:paraId="62185E86" w14:textId="77777777" w:rsidR="004F1AAE" w:rsidRDefault="004F1AAE" w:rsidP="004F1AAE">
            <w:pPr>
              <w:spacing w:after="0"/>
            </w:pPr>
          </w:p>
        </w:tc>
      </w:tr>
      <w:tr w:rsidR="004F1AAE" w14:paraId="79554FF2" w14:textId="77777777" w:rsidTr="005B78F4">
        <w:tc>
          <w:tcPr>
            <w:tcW w:w="0" w:type="auto"/>
          </w:tcPr>
          <w:p w14:paraId="2C59B390" w14:textId="30D62742" w:rsidR="004F1AAE" w:rsidRDefault="004F1AAE" w:rsidP="004F1AAE">
            <w:pPr>
              <w:spacing w:after="0"/>
            </w:pPr>
          </w:p>
        </w:tc>
        <w:tc>
          <w:tcPr>
            <w:tcW w:w="2492" w:type="dxa"/>
          </w:tcPr>
          <w:p w14:paraId="084A6366" w14:textId="77777777" w:rsidR="004F1AAE" w:rsidRDefault="004F1AAE" w:rsidP="004F1AAE">
            <w:pPr>
              <w:spacing w:after="0"/>
            </w:pPr>
          </w:p>
        </w:tc>
      </w:tr>
    </w:tbl>
    <w:p w14:paraId="0C3A316C" w14:textId="77777777" w:rsidR="004F1AAE" w:rsidRDefault="004F1AAE">
      <w:pPr>
        <w:spacing w:after="160" w:line="259" w:lineRule="auto"/>
      </w:pPr>
    </w:p>
    <w:p w14:paraId="46050C88" w14:textId="77777777" w:rsidR="0062160C" w:rsidRDefault="0062160C">
      <w:r>
        <w:br w:type="page"/>
      </w:r>
    </w:p>
    <w:tbl>
      <w:tblPr>
        <w:tblStyle w:val="TableGrid"/>
        <w:tblW w:w="0" w:type="auto"/>
        <w:tblLook w:val="04A0" w:firstRow="1" w:lastRow="0" w:firstColumn="1" w:lastColumn="0" w:noHBand="0" w:noVBand="1"/>
      </w:tblPr>
      <w:tblGrid>
        <w:gridCol w:w="2538"/>
        <w:gridCol w:w="2520"/>
      </w:tblGrid>
      <w:tr w:rsidR="004F1AAE" w14:paraId="5EF854CD" w14:textId="77777777" w:rsidTr="005B78F4">
        <w:tc>
          <w:tcPr>
            <w:tcW w:w="5058" w:type="dxa"/>
            <w:gridSpan w:val="2"/>
          </w:tcPr>
          <w:p w14:paraId="2F86BC73" w14:textId="6D2BD7DC" w:rsidR="004F1AAE" w:rsidRDefault="004F1AAE">
            <w:pPr>
              <w:spacing w:after="0"/>
            </w:pPr>
            <w:r>
              <w:t>Spot Check 2 – Displacement</w:t>
            </w:r>
          </w:p>
        </w:tc>
      </w:tr>
      <w:tr w:rsidR="004F1AAE" w14:paraId="668B0129" w14:textId="77777777" w:rsidTr="005B78F4">
        <w:tc>
          <w:tcPr>
            <w:tcW w:w="2538" w:type="dxa"/>
          </w:tcPr>
          <w:p w14:paraId="77DA322F" w14:textId="5BC13FB3" w:rsidR="004F1AAE" w:rsidRPr="0043150E" w:rsidRDefault="004F1AAE" w:rsidP="005B78F4">
            <w:pPr>
              <w:spacing w:after="0"/>
              <w:jc w:val="center"/>
              <w:rPr>
                <w:color w:val="000000"/>
              </w:rPr>
            </w:pPr>
            <w:r>
              <w:rPr>
                <w:color w:val="000000"/>
              </w:rPr>
              <w:t>Micrometer position</w:t>
            </w:r>
          </w:p>
        </w:tc>
        <w:tc>
          <w:tcPr>
            <w:tcW w:w="2520" w:type="dxa"/>
          </w:tcPr>
          <w:p w14:paraId="08C41CA1" w14:textId="1459FDF1" w:rsidR="004F1AAE" w:rsidRDefault="004F1AAE" w:rsidP="005B78F4">
            <w:pPr>
              <w:spacing w:after="0"/>
              <w:jc w:val="center"/>
            </w:pPr>
            <w:r>
              <w:t>Instrument reading</w:t>
            </w:r>
          </w:p>
        </w:tc>
      </w:tr>
      <w:tr w:rsidR="004F1AAE" w14:paraId="303736BF" w14:textId="77777777" w:rsidTr="005B78F4">
        <w:tc>
          <w:tcPr>
            <w:tcW w:w="2538" w:type="dxa"/>
          </w:tcPr>
          <w:p w14:paraId="7DB87654" w14:textId="77777777" w:rsidR="004F1AAE" w:rsidRDefault="004F1AAE" w:rsidP="004F1AAE">
            <w:pPr>
              <w:spacing w:after="0"/>
            </w:pPr>
          </w:p>
        </w:tc>
        <w:tc>
          <w:tcPr>
            <w:tcW w:w="2520" w:type="dxa"/>
          </w:tcPr>
          <w:p w14:paraId="28A07F0F" w14:textId="77777777" w:rsidR="004F1AAE" w:rsidRDefault="004F1AAE" w:rsidP="004F1AAE">
            <w:pPr>
              <w:spacing w:after="0"/>
            </w:pPr>
          </w:p>
        </w:tc>
      </w:tr>
      <w:tr w:rsidR="004F1AAE" w14:paraId="234A0A0B" w14:textId="77777777" w:rsidTr="005B78F4">
        <w:tc>
          <w:tcPr>
            <w:tcW w:w="2538" w:type="dxa"/>
          </w:tcPr>
          <w:p w14:paraId="513BFE20" w14:textId="77777777" w:rsidR="004F1AAE" w:rsidRDefault="004F1AAE" w:rsidP="004F1AAE">
            <w:pPr>
              <w:spacing w:after="0"/>
            </w:pPr>
          </w:p>
        </w:tc>
        <w:tc>
          <w:tcPr>
            <w:tcW w:w="2520" w:type="dxa"/>
          </w:tcPr>
          <w:p w14:paraId="0590E912" w14:textId="77777777" w:rsidR="004F1AAE" w:rsidRDefault="004F1AAE" w:rsidP="004F1AAE">
            <w:pPr>
              <w:spacing w:after="0"/>
            </w:pPr>
          </w:p>
        </w:tc>
      </w:tr>
      <w:tr w:rsidR="004F1AAE" w14:paraId="78A6800A" w14:textId="77777777" w:rsidTr="005B78F4">
        <w:tc>
          <w:tcPr>
            <w:tcW w:w="2538" w:type="dxa"/>
          </w:tcPr>
          <w:p w14:paraId="6A700BCE" w14:textId="77777777" w:rsidR="004F1AAE" w:rsidRDefault="004F1AAE" w:rsidP="004F1AAE">
            <w:pPr>
              <w:spacing w:after="0"/>
            </w:pPr>
          </w:p>
        </w:tc>
        <w:tc>
          <w:tcPr>
            <w:tcW w:w="2520" w:type="dxa"/>
          </w:tcPr>
          <w:p w14:paraId="6781C66F" w14:textId="77777777" w:rsidR="004F1AAE" w:rsidRDefault="004F1AAE" w:rsidP="004F1AAE">
            <w:pPr>
              <w:spacing w:after="0"/>
            </w:pPr>
          </w:p>
        </w:tc>
      </w:tr>
      <w:tr w:rsidR="004F1AAE" w14:paraId="700D595E" w14:textId="77777777" w:rsidTr="005B78F4">
        <w:tc>
          <w:tcPr>
            <w:tcW w:w="2538" w:type="dxa"/>
          </w:tcPr>
          <w:p w14:paraId="268AF92B" w14:textId="77777777" w:rsidR="004F1AAE" w:rsidRDefault="004F1AAE" w:rsidP="004F1AAE">
            <w:pPr>
              <w:spacing w:after="0"/>
            </w:pPr>
          </w:p>
        </w:tc>
        <w:tc>
          <w:tcPr>
            <w:tcW w:w="2520" w:type="dxa"/>
          </w:tcPr>
          <w:p w14:paraId="3C85B213" w14:textId="77777777" w:rsidR="004F1AAE" w:rsidRDefault="004F1AAE" w:rsidP="004F1AAE">
            <w:pPr>
              <w:spacing w:after="0"/>
            </w:pPr>
          </w:p>
        </w:tc>
      </w:tr>
      <w:tr w:rsidR="004F1AAE" w14:paraId="3B17420F" w14:textId="77777777" w:rsidTr="005B78F4">
        <w:tc>
          <w:tcPr>
            <w:tcW w:w="2538" w:type="dxa"/>
          </w:tcPr>
          <w:p w14:paraId="4B2A5C84" w14:textId="77777777" w:rsidR="004F1AAE" w:rsidRDefault="004F1AAE" w:rsidP="004F1AAE">
            <w:pPr>
              <w:spacing w:after="0"/>
            </w:pPr>
          </w:p>
        </w:tc>
        <w:tc>
          <w:tcPr>
            <w:tcW w:w="2520" w:type="dxa"/>
          </w:tcPr>
          <w:p w14:paraId="332C070D" w14:textId="77777777" w:rsidR="004F1AAE" w:rsidRDefault="004F1AAE" w:rsidP="004F1AAE">
            <w:pPr>
              <w:spacing w:after="0"/>
            </w:pPr>
          </w:p>
        </w:tc>
      </w:tr>
      <w:tr w:rsidR="004F1AAE" w14:paraId="732C8737" w14:textId="77777777" w:rsidTr="005B78F4">
        <w:tc>
          <w:tcPr>
            <w:tcW w:w="2538" w:type="dxa"/>
          </w:tcPr>
          <w:p w14:paraId="064E061B" w14:textId="77777777" w:rsidR="004F1AAE" w:rsidRDefault="004F1AAE" w:rsidP="004F1AAE">
            <w:pPr>
              <w:spacing w:after="0"/>
            </w:pPr>
          </w:p>
        </w:tc>
        <w:tc>
          <w:tcPr>
            <w:tcW w:w="2520" w:type="dxa"/>
          </w:tcPr>
          <w:p w14:paraId="7A4CE650" w14:textId="77777777" w:rsidR="004F1AAE" w:rsidRDefault="004F1AAE" w:rsidP="004F1AAE">
            <w:pPr>
              <w:spacing w:after="0"/>
            </w:pPr>
          </w:p>
        </w:tc>
      </w:tr>
      <w:tr w:rsidR="004F1AAE" w14:paraId="181572BE" w14:textId="77777777" w:rsidTr="005B78F4">
        <w:tc>
          <w:tcPr>
            <w:tcW w:w="2538" w:type="dxa"/>
          </w:tcPr>
          <w:p w14:paraId="0E4C4870" w14:textId="77777777" w:rsidR="004F1AAE" w:rsidRDefault="004F1AAE" w:rsidP="004F1AAE">
            <w:pPr>
              <w:spacing w:after="0"/>
            </w:pPr>
          </w:p>
        </w:tc>
        <w:tc>
          <w:tcPr>
            <w:tcW w:w="2520" w:type="dxa"/>
          </w:tcPr>
          <w:p w14:paraId="1F83A31E" w14:textId="77777777" w:rsidR="004F1AAE" w:rsidRDefault="004F1AAE" w:rsidP="004F1AAE">
            <w:pPr>
              <w:spacing w:after="0"/>
            </w:pPr>
          </w:p>
        </w:tc>
      </w:tr>
      <w:tr w:rsidR="004F1AAE" w14:paraId="7F4E73D1" w14:textId="77777777" w:rsidTr="005B78F4">
        <w:tc>
          <w:tcPr>
            <w:tcW w:w="2538" w:type="dxa"/>
          </w:tcPr>
          <w:p w14:paraId="09DFA962" w14:textId="77777777" w:rsidR="004F1AAE" w:rsidRDefault="004F1AAE" w:rsidP="004F1AAE">
            <w:pPr>
              <w:spacing w:after="0"/>
            </w:pPr>
          </w:p>
        </w:tc>
        <w:tc>
          <w:tcPr>
            <w:tcW w:w="2520" w:type="dxa"/>
          </w:tcPr>
          <w:p w14:paraId="6471DD94" w14:textId="77777777" w:rsidR="004F1AAE" w:rsidRDefault="004F1AAE" w:rsidP="004F1AAE">
            <w:pPr>
              <w:spacing w:after="0"/>
            </w:pPr>
          </w:p>
        </w:tc>
      </w:tr>
      <w:tr w:rsidR="004F1AAE" w14:paraId="438A2601" w14:textId="77777777" w:rsidTr="005B78F4">
        <w:tc>
          <w:tcPr>
            <w:tcW w:w="2538" w:type="dxa"/>
          </w:tcPr>
          <w:p w14:paraId="7FBE1F32" w14:textId="77777777" w:rsidR="004F1AAE" w:rsidRDefault="004F1AAE" w:rsidP="004F1AAE">
            <w:pPr>
              <w:spacing w:after="0"/>
            </w:pPr>
          </w:p>
        </w:tc>
        <w:tc>
          <w:tcPr>
            <w:tcW w:w="2520" w:type="dxa"/>
          </w:tcPr>
          <w:p w14:paraId="3BBFAE2F" w14:textId="77777777" w:rsidR="004F1AAE" w:rsidRDefault="004F1AAE" w:rsidP="004F1AAE">
            <w:pPr>
              <w:spacing w:after="0"/>
            </w:pPr>
          </w:p>
        </w:tc>
      </w:tr>
    </w:tbl>
    <w:p w14:paraId="2F837247" w14:textId="13C0ABFA" w:rsidR="003C73A3" w:rsidRDefault="003C73A3">
      <w:pPr>
        <w:spacing w:after="160" w:line="259" w:lineRule="auto"/>
        <w:rPr>
          <w:rFonts w:asciiTheme="majorHAnsi" w:eastAsiaTheme="majorEastAsia" w:hAnsiTheme="majorHAnsi" w:cstheme="majorBidi"/>
          <w:b/>
          <w:bCs/>
          <w:smallCaps/>
          <w:color w:val="000000" w:themeColor="text1"/>
          <w:sz w:val="36"/>
          <w:szCs w:val="36"/>
        </w:rPr>
      </w:pPr>
    </w:p>
    <w:p w14:paraId="73620479" w14:textId="77777777" w:rsidR="00A806A3" w:rsidRPr="00996F10" w:rsidRDefault="00A806A3" w:rsidP="00A806A3">
      <w:r>
        <w:t>For every run, the following check will be performed to ensure the WEC is ready for testing</w:t>
      </w:r>
    </w:p>
    <w:p w14:paraId="030D0F07" w14:textId="77777777" w:rsidR="00A806A3" w:rsidRPr="00525551" w:rsidRDefault="00A806A3" w:rsidP="00A806A3">
      <w:pPr>
        <w:numPr>
          <w:ilvl w:val="0"/>
          <w:numId w:val="22"/>
        </w:numPr>
        <w:spacing w:after="160" w:line="259" w:lineRule="auto"/>
        <w:rPr>
          <w:rFonts w:ascii="Calibri Light" w:eastAsia="MS Gothic" w:hAnsi="Calibri Light"/>
          <w:b/>
          <w:bCs/>
          <w:smallCaps/>
          <w:color w:val="000000"/>
          <w:sz w:val="36"/>
          <w:szCs w:val="36"/>
        </w:rPr>
      </w:pPr>
      <w:r>
        <w:t>Check for loose bolts, appendages, and connectors</w:t>
      </w:r>
    </w:p>
    <w:p w14:paraId="2706363E" w14:textId="77777777" w:rsidR="00A806A3" w:rsidRPr="003B13D6" w:rsidRDefault="00A806A3" w:rsidP="00A806A3">
      <w:pPr>
        <w:numPr>
          <w:ilvl w:val="0"/>
          <w:numId w:val="22"/>
        </w:numPr>
        <w:spacing w:after="160" w:line="259" w:lineRule="auto"/>
        <w:rPr>
          <w:rFonts w:ascii="Calibri Light" w:eastAsia="MS Gothic" w:hAnsi="Calibri Light"/>
          <w:b/>
          <w:bCs/>
          <w:smallCaps/>
          <w:color w:val="000000"/>
          <w:sz w:val="36"/>
          <w:szCs w:val="36"/>
        </w:rPr>
      </w:pPr>
      <w:r>
        <w:t>Water level of device and float</w:t>
      </w:r>
    </w:p>
    <w:p w14:paraId="345BB2EE" w14:textId="77777777" w:rsidR="00A806A3" w:rsidRPr="00611702" w:rsidRDefault="00A806A3" w:rsidP="00A806A3">
      <w:pPr>
        <w:numPr>
          <w:ilvl w:val="0"/>
          <w:numId w:val="22"/>
        </w:numPr>
        <w:spacing w:after="160" w:line="259" w:lineRule="auto"/>
        <w:rPr>
          <w:rFonts w:ascii="Calibri Light" w:eastAsia="MS Gothic" w:hAnsi="Calibri Light"/>
          <w:b/>
          <w:bCs/>
          <w:smallCaps/>
          <w:color w:val="000000"/>
          <w:sz w:val="36"/>
          <w:szCs w:val="36"/>
        </w:rPr>
      </w:pPr>
      <w:r>
        <w:t>Verify integrity of optical markers</w:t>
      </w:r>
    </w:p>
    <w:p w14:paraId="3CEC2D1A" w14:textId="77777777" w:rsidR="00A806A3" w:rsidRPr="003B13D6" w:rsidRDefault="00A806A3" w:rsidP="00A806A3">
      <w:pPr>
        <w:numPr>
          <w:ilvl w:val="0"/>
          <w:numId w:val="22"/>
        </w:numPr>
        <w:spacing w:after="160" w:line="259" w:lineRule="auto"/>
        <w:rPr>
          <w:rFonts w:ascii="Calibri Light" w:eastAsia="MS Gothic" w:hAnsi="Calibri Light"/>
          <w:b/>
          <w:bCs/>
          <w:smallCaps/>
          <w:color w:val="000000"/>
          <w:sz w:val="36"/>
          <w:szCs w:val="36"/>
        </w:rPr>
      </w:pPr>
      <w:r>
        <w:t>Verify telemetry (loads, position, motion tracking) is recording</w:t>
      </w:r>
    </w:p>
    <w:p w14:paraId="4B8B13B7" w14:textId="77777777" w:rsidR="00A806A3" w:rsidRPr="00F3080B" w:rsidRDefault="00A806A3" w:rsidP="00A806A3">
      <w:pPr>
        <w:numPr>
          <w:ilvl w:val="0"/>
          <w:numId w:val="22"/>
        </w:numPr>
        <w:spacing w:after="160" w:line="259" w:lineRule="auto"/>
        <w:rPr>
          <w:rFonts w:ascii="Calibri Light" w:eastAsia="MS Gothic" w:hAnsi="Calibri Light"/>
          <w:b/>
          <w:bCs/>
          <w:smallCaps/>
          <w:color w:val="000000"/>
          <w:sz w:val="36"/>
          <w:szCs w:val="36"/>
        </w:rPr>
      </w:pPr>
      <w:r>
        <w:t>Verify umbilical is free of tangles and twists</w:t>
      </w:r>
    </w:p>
    <w:p w14:paraId="55031C50" w14:textId="77777777" w:rsidR="00A806A3" w:rsidRDefault="00A806A3">
      <w:pPr>
        <w:spacing w:after="160" w:line="259" w:lineRule="auto"/>
        <w:rPr>
          <w:rFonts w:asciiTheme="majorHAnsi" w:eastAsiaTheme="majorEastAsia" w:hAnsiTheme="majorHAnsi" w:cstheme="majorBidi"/>
          <w:b/>
          <w:bCs/>
          <w:smallCaps/>
          <w:color w:val="000000" w:themeColor="text1"/>
          <w:sz w:val="36"/>
          <w:szCs w:val="36"/>
        </w:rPr>
      </w:pPr>
    </w:p>
    <w:p w14:paraId="7AFB3C79" w14:textId="1FB19DA5" w:rsidR="00ED1CC8" w:rsidRDefault="00FD420F" w:rsidP="00F013F0">
      <w:pPr>
        <w:pStyle w:val="Heading1"/>
        <w:numPr>
          <w:ilvl w:val="0"/>
          <w:numId w:val="0"/>
        </w:numPr>
        <w:ind w:left="432" w:hanging="432"/>
      </w:pPr>
      <w:bookmarkStart w:id="512" w:name="_Ref446001944"/>
      <w:bookmarkStart w:id="513" w:name="_Toc465925068"/>
      <w:r>
        <w:t xml:space="preserve">Appendix </w:t>
      </w:r>
      <w:r w:rsidR="00325205">
        <w:t>G</w:t>
      </w:r>
      <w:r w:rsidR="00C10974">
        <w:t xml:space="preserve">: </w:t>
      </w:r>
      <w:r w:rsidR="005B3243">
        <w:t>Team</w:t>
      </w:r>
      <w:r w:rsidR="00425F4F">
        <w:t xml:space="preserve"> provided sensors – specifications and calibration</w:t>
      </w:r>
      <w:r w:rsidR="00B75075">
        <w:t>s</w:t>
      </w:r>
      <w:bookmarkEnd w:id="512"/>
      <w:bookmarkEnd w:id="513"/>
    </w:p>
    <w:p w14:paraId="5BDC998F" w14:textId="785DBED6" w:rsidR="000D614B" w:rsidRPr="000D614B" w:rsidRDefault="000D614B" w:rsidP="000D614B">
      <w:r>
        <w:rPr>
          <w:noProof/>
        </w:rPr>
        <w:drawing>
          <wp:inline distT="0" distB="0" distL="0" distR="0" wp14:anchorId="3F6F06B6" wp14:editId="043C2382">
            <wp:extent cx="5725236" cy="7730030"/>
            <wp:effectExtent l="0" t="0" r="8890" b="4445"/>
            <wp:docPr id="12367" name="Picture 1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5725236" cy="7730030"/>
                    </a:xfrm>
                    <a:prstGeom prst="rect">
                      <a:avLst/>
                    </a:prstGeom>
                    <a:ln>
                      <a:noFill/>
                    </a:ln>
                    <a:extLst>
                      <a:ext uri="{53640926-AAD7-44d8-BBD7-CCE9431645EC}">
                        <a14:shadowObscured xmlns:a14="http://schemas.microsoft.com/office/drawing/2010/main"/>
                      </a:ext>
                    </a:extLst>
                  </pic:spPr>
                </pic:pic>
              </a:graphicData>
            </a:graphic>
          </wp:inline>
        </w:drawing>
      </w:r>
    </w:p>
    <w:p w14:paraId="72E842C7" w14:textId="3E890C94" w:rsidR="003C73A3" w:rsidRDefault="000D614B">
      <w:pPr>
        <w:spacing w:after="160" w:line="259" w:lineRule="auto"/>
      </w:pPr>
      <w:r>
        <w:rPr>
          <w:noProof/>
        </w:rPr>
        <w:drawing>
          <wp:inline distT="0" distB="0" distL="0" distR="0" wp14:anchorId="1BBC1966" wp14:editId="42CC05F4">
            <wp:extent cx="5725236" cy="8086155"/>
            <wp:effectExtent l="0" t="0" r="8890" b="0"/>
            <wp:docPr id="12352" name="Picture 1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5725236" cy="8086155"/>
                    </a:xfrm>
                    <a:prstGeom prst="rect">
                      <a:avLst/>
                    </a:prstGeom>
                    <a:ln>
                      <a:noFill/>
                    </a:ln>
                    <a:extLst>
                      <a:ext uri="{53640926-AAD7-44d8-BBD7-CCE9431645EC}">
                        <a14:shadowObscured xmlns:a14="http://schemas.microsoft.com/office/drawing/2010/main"/>
                      </a:ext>
                    </a:extLst>
                  </pic:spPr>
                </pic:pic>
              </a:graphicData>
            </a:graphic>
          </wp:inline>
        </w:drawing>
      </w:r>
    </w:p>
    <w:p w14:paraId="2AB46661" w14:textId="3130E154" w:rsidR="000D614B" w:rsidRDefault="000D614B">
      <w:pPr>
        <w:spacing w:after="160" w:line="259" w:lineRule="auto"/>
      </w:pPr>
      <w:r>
        <w:rPr>
          <w:noProof/>
        </w:rPr>
        <w:drawing>
          <wp:inline distT="0" distB="0" distL="0" distR="0" wp14:anchorId="3B412C75" wp14:editId="3A52918B">
            <wp:extent cx="5773003" cy="8141925"/>
            <wp:effectExtent l="0" t="0" r="0" b="0"/>
            <wp:docPr id="12357" name="Picture 1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5790920" cy="8167195"/>
                    </a:xfrm>
                    <a:prstGeom prst="rect">
                      <a:avLst/>
                    </a:prstGeom>
                    <a:ln>
                      <a:noFill/>
                    </a:ln>
                    <a:extLst>
                      <a:ext uri="{53640926-AAD7-44d8-BBD7-CCE9431645EC}">
                        <a14:shadowObscured xmlns:a14="http://schemas.microsoft.com/office/drawing/2010/main"/>
                      </a:ext>
                    </a:extLst>
                  </pic:spPr>
                </pic:pic>
              </a:graphicData>
            </a:graphic>
          </wp:inline>
        </w:drawing>
      </w:r>
    </w:p>
    <w:p w14:paraId="366FFD53" w14:textId="059119B7" w:rsidR="000D614B" w:rsidRDefault="000D614B">
      <w:pPr>
        <w:spacing w:after="160" w:line="259" w:lineRule="auto"/>
      </w:pPr>
      <w:r>
        <w:rPr>
          <w:noProof/>
        </w:rPr>
        <w:drawing>
          <wp:inline distT="0" distB="0" distL="0" distR="0" wp14:anchorId="2A943495" wp14:editId="063FD236">
            <wp:extent cx="5656997" cy="7884926"/>
            <wp:effectExtent l="0" t="0" r="1270" b="1905"/>
            <wp:docPr id="12364" name="Picture 1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5670168" cy="7903284"/>
                    </a:xfrm>
                    <a:prstGeom prst="rect">
                      <a:avLst/>
                    </a:prstGeom>
                    <a:ln>
                      <a:noFill/>
                    </a:ln>
                    <a:extLst>
                      <a:ext uri="{53640926-AAD7-44d8-BBD7-CCE9431645EC}">
                        <a14:shadowObscured xmlns:a14="http://schemas.microsoft.com/office/drawing/2010/main"/>
                      </a:ext>
                    </a:extLst>
                  </pic:spPr>
                </pic:pic>
              </a:graphicData>
            </a:graphic>
          </wp:inline>
        </w:drawing>
      </w:r>
    </w:p>
    <w:p w14:paraId="4CBB0636" w14:textId="0F83C276" w:rsidR="000D614B" w:rsidRDefault="000D614B">
      <w:pPr>
        <w:spacing w:after="160" w:line="259" w:lineRule="auto"/>
      </w:pPr>
    </w:p>
    <w:p w14:paraId="4CC7E329" w14:textId="542BA92D" w:rsidR="000D614B" w:rsidRDefault="000D614B">
      <w:pPr>
        <w:spacing w:after="160" w:line="259" w:lineRule="auto"/>
      </w:pPr>
      <w:r>
        <w:rPr>
          <w:noProof/>
        </w:rPr>
        <w:drawing>
          <wp:inline distT="0" distB="0" distL="0" distR="0" wp14:anchorId="4E4BC52B" wp14:editId="3FA73E76">
            <wp:extent cx="5704764" cy="7998432"/>
            <wp:effectExtent l="0" t="0" r="0" b="3175"/>
            <wp:docPr id="12365" name="Picture 1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a:ext>
                      </a:extLst>
                    </a:blip>
                    <a:srcRect/>
                    <a:stretch/>
                  </pic:blipFill>
                  <pic:spPr bwMode="auto">
                    <a:xfrm>
                      <a:off x="0" y="0"/>
                      <a:ext cx="5716372" cy="8014707"/>
                    </a:xfrm>
                    <a:prstGeom prst="rect">
                      <a:avLst/>
                    </a:prstGeom>
                    <a:ln>
                      <a:noFill/>
                    </a:ln>
                    <a:extLst>
                      <a:ext uri="{53640926-AAD7-44d8-BBD7-CCE9431645EC}">
                        <a14:shadowObscured xmlns:a14="http://schemas.microsoft.com/office/drawing/2010/main"/>
                      </a:ext>
                    </a:extLst>
                  </pic:spPr>
                </pic:pic>
              </a:graphicData>
            </a:graphic>
          </wp:inline>
        </w:drawing>
      </w:r>
    </w:p>
    <w:p w14:paraId="2A05FE76" w14:textId="6C58751F" w:rsidR="000D614B" w:rsidRDefault="000D614B">
      <w:pPr>
        <w:spacing w:after="160" w:line="259" w:lineRule="auto"/>
      </w:pPr>
    </w:p>
    <w:p w14:paraId="18920CC4" w14:textId="6DA6564F" w:rsidR="000D614B" w:rsidRDefault="000D614B">
      <w:pPr>
        <w:spacing w:after="160" w:line="259" w:lineRule="auto"/>
      </w:pPr>
      <w:r>
        <w:rPr>
          <w:noProof/>
        </w:rPr>
        <w:drawing>
          <wp:inline distT="0" distB="0" distL="0" distR="0" wp14:anchorId="2149F728" wp14:editId="6813CDD8">
            <wp:extent cx="5616054" cy="8045147"/>
            <wp:effectExtent l="0" t="0" r="3810" b="0"/>
            <wp:docPr id="12366" name="Picture 1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5627429" cy="8061442"/>
                    </a:xfrm>
                    <a:prstGeom prst="rect">
                      <a:avLst/>
                    </a:prstGeom>
                    <a:ln>
                      <a:noFill/>
                    </a:ln>
                    <a:extLst>
                      <a:ext uri="{53640926-AAD7-44d8-BBD7-CCE9431645EC}">
                        <a14:shadowObscured xmlns:a14="http://schemas.microsoft.com/office/drawing/2010/main"/>
                      </a:ext>
                    </a:extLst>
                  </pic:spPr>
                </pic:pic>
              </a:graphicData>
            </a:graphic>
          </wp:inline>
        </w:drawing>
      </w:r>
    </w:p>
    <w:p w14:paraId="4BE51EBD" w14:textId="77777777" w:rsidR="000D614B" w:rsidRDefault="000D614B">
      <w:pPr>
        <w:spacing w:after="160" w:line="259" w:lineRule="auto"/>
      </w:pPr>
    </w:p>
    <w:p w14:paraId="6DE165FA" w14:textId="2C57B783" w:rsidR="00C03ED1" w:rsidRDefault="00C03ED1" w:rsidP="00C03ED1">
      <w:pPr>
        <w:pStyle w:val="Heading1"/>
        <w:numPr>
          <w:ilvl w:val="0"/>
          <w:numId w:val="0"/>
        </w:numPr>
        <w:ind w:left="432" w:hanging="432"/>
      </w:pPr>
      <w:bookmarkStart w:id="514" w:name="_Ref446345778"/>
      <w:bookmarkStart w:id="515" w:name="_Toc465925069"/>
      <w:bookmarkStart w:id="516" w:name="_Ref446000345"/>
      <w:r>
        <w:t xml:space="preserve">Appendix </w:t>
      </w:r>
      <w:r w:rsidR="00325205">
        <w:t>H</w:t>
      </w:r>
      <w:r>
        <w:t>: Data analysis details</w:t>
      </w:r>
      <w:bookmarkEnd w:id="514"/>
      <w:bookmarkEnd w:id="515"/>
    </w:p>
    <w:p w14:paraId="3EFE572B" w14:textId="77777777" w:rsidR="00CC195D" w:rsidRDefault="00CC195D" w:rsidP="00CC195D">
      <w:r>
        <w:t>The following time series will be plotted for each run and be available for viewing between runs</w:t>
      </w:r>
      <w:r w:rsidRPr="00CB12F5">
        <w:t xml:space="preserve"> </w:t>
      </w:r>
      <w:r>
        <w:t xml:space="preserve"> (if time permits)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2160"/>
        <w:gridCol w:w="3780"/>
        <w:gridCol w:w="1170"/>
      </w:tblGrid>
      <w:tr w:rsidR="00CC195D" w14:paraId="089FC233" w14:textId="77777777" w:rsidTr="008F468F">
        <w:trPr>
          <w:tblHeader/>
        </w:trPr>
        <w:tc>
          <w:tcPr>
            <w:tcW w:w="2718" w:type="dxa"/>
            <w:shd w:val="clear" w:color="auto" w:fill="A6A6A6" w:themeFill="background1" w:themeFillShade="A6"/>
            <w:vAlign w:val="center"/>
          </w:tcPr>
          <w:p w14:paraId="3E62DC92" w14:textId="77777777" w:rsidR="00CC195D" w:rsidRPr="00AF430E" w:rsidRDefault="00CC195D" w:rsidP="008F468F">
            <w:pPr>
              <w:jc w:val="center"/>
            </w:pPr>
            <w:r>
              <w:t>Variable</w:t>
            </w:r>
          </w:p>
        </w:tc>
        <w:tc>
          <w:tcPr>
            <w:tcW w:w="2160" w:type="dxa"/>
            <w:shd w:val="clear" w:color="auto" w:fill="A6A6A6" w:themeFill="background1" w:themeFillShade="A6"/>
            <w:vAlign w:val="center"/>
          </w:tcPr>
          <w:p w14:paraId="71B49F9B" w14:textId="77777777" w:rsidR="00CC195D" w:rsidRPr="00AF430E" w:rsidRDefault="00CC195D" w:rsidP="008F468F">
            <w:pPr>
              <w:jc w:val="center"/>
            </w:pPr>
            <w:r>
              <w:t>Definition</w:t>
            </w:r>
          </w:p>
        </w:tc>
        <w:tc>
          <w:tcPr>
            <w:tcW w:w="3780" w:type="dxa"/>
            <w:shd w:val="clear" w:color="auto" w:fill="A6A6A6" w:themeFill="background1" w:themeFillShade="A6"/>
            <w:vAlign w:val="center"/>
          </w:tcPr>
          <w:p w14:paraId="395C03F5" w14:textId="77777777" w:rsidR="00CC195D" w:rsidRPr="00AF430E" w:rsidRDefault="00CC195D" w:rsidP="008F468F">
            <w:pPr>
              <w:jc w:val="center"/>
            </w:pPr>
            <w:r>
              <w:t>Reference Formula</w:t>
            </w:r>
          </w:p>
        </w:tc>
        <w:tc>
          <w:tcPr>
            <w:tcW w:w="1170" w:type="dxa"/>
            <w:shd w:val="clear" w:color="auto" w:fill="A6A6A6" w:themeFill="background1" w:themeFillShade="A6"/>
            <w:vAlign w:val="center"/>
          </w:tcPr>
          <w:p w14:paraId="1A109138" w14:textId="77777777" w:rsidR="00CC195D" w:rsidRDefault="00CC195D" w:rsidP="008F468F">
            <w:pPr>
              <w:jc w:val="center"/>
            </w:pPr>
            <w:r>
              <w:t>Relevant Runs</w:t>
            </w:r>
          </w:p>
        </w:tc>
      </w:tr>
      <w:tr w:rsidR="00CC195D" w14:paraId="60931DA3" w14:textId="77777777" w:rsidTr="008F468F">
        <w:tc>
          <w:tcPr>
            <w:tcW w:w="2718" w:type="dxa"/>
            <w:vAlign w:val="center"/>
          </w:tcPr>
          <w:p w14:paraId="73E9E27C" w14:textId="77777777" w:rsidR="00CC195D" w:rsidRDefault="00CC195D" w:rsidP="008F468F">
            <w:pPr>
              <w:jc w:val="center"/>
              <w:rPr>
                <w:rFonts w:ascii="Calibri" w:eastAsia="Times New Roman" w:hAnsi="Calibri" w:cs="Times New Roman"/>
                <w:color w:val="000000"/>
              </w:rPr>
            </w:pPr>
            <w:r>
              <w:rPr>
                <w:rFonts w:ascii="Calibri" w:eastAsia="Times New Roman" w:hAnsi="Calibri" w:cs="Times New Roman"/>
                <w:color w:val="000000"/>
              </w:rPr>
              <w:t>Displacement – Inertial Frame</w:t>
            </w:r>
          </w:p>
        </w:tc>
        <w:tc>
          <w:tcPr>
            <w:tcW w:w="2160" w:type="dxa"/>
            <w:vAlign w:val="center"/>
          </w:tcPr>
          <w:p w14:paraId="6EA2A595" w14:textId="77777777" w:rsidR="00CC195D" w:rsidRDefault="00CC195D" w:rsidP="008F468F">
            <w:pPr>
              <w:jc w:val="center"/>
            </w:pPr>
            <w:r>
              <w:t>X is defined relative to the 0 deg wave heading, Z is upward and Y completes the right hand rule</w:t>
            </w:r>
          </w:p>
        </w:tc>
        <w:tc>
          <w:tcPr>
            <w:tcW w:w="3780" w:type="dxa"/>
            <w:vAlign w:val="center"/>
          </w:tcPr>
          <w:p w14:paraId="70B72C9A" w14:textId="77777777" w:rsidR="00CC195D" w:rsidRDefault="00CC195D" w:rsidP="008F468F">
            <w:pPr>
              <w:jc w:val="center"/>
              <w:rPr>
                <w:rFonts w:ascii="Calibri" w:eastAsia="Calibri" w:hAnsi="Calibri" w:cs="Times New Roman"/>
              </w:rPr>
            </w:pPr>
            <m:oMathPara>
              <m:oMath>
                <m:r>
                  <m:rPr>
                    <m:sty m:val="bi"/>
                  </m:rPr>
                  <w:rPr>
                    <w:rFonts w:ascii="Cambria Math" w:hAnsi="Cambria Math"/>
                  </w:rPr>
                  <m:t>X</m:t>
                </m:r>
                <m:r>
                  <w:rPr>
                    <w:rFonts w:ascii="Cambria Math" w:hAnsi="Cambria Math"/>
                  </w:rPr>
                  <m:t xml:space="preserve">= </m:t>
                </m:r>
                <m:d>
                  <m:dPr>
                    <m:begChr m:val="["/>
                    <m:endChr m:val="]"/>
                    <m:ctrlPr>
                      <w:rPr>
                        <w:rFonts w:ascii="Cambria Math" w:hAnsi="Cambria Math"/>
                        <w:i/>
                      </w:rPr>
                    </m:ctrlPr>
                  </m:dPr>
                  <m:e>
                    <m:r>
                      <m:rPr>
                        <m:sty m:val="bi"/>
                      </m:rPr>
                      <w:rPr>
                        <w:rFonts w:ascii="Cambria Math" w:hAnsi="Cambria Math"/>
                      </w:rPr>
                      <m:t>X</m:t>
                    </m:r>
                    <m:r>
                      <w:rPr>
                        <w:rFonts w:ascii="Cambria Math" w:hAnsi="Cambria Math"/>
                      </w:rPr>
                      <m:t>,</m:t>
                    </m:r>
                    <m:r>
                      <m:rPr>
                        <m:sty m:val="bi"/>
                      </m:rPr>
                      <w:rPr>
                        <w:rFonts w:ascii="Cambria Math" w:hAnsi="Cambria Math"/>
                      </w:rPr>
                      <m:t>Y</m:t>
                    </m:r>
                  </m:e>
                </m:d>
              </m:oMath>
            </m:oMathPara>
          </w:p>
        </w:tc>
        <w:tc>
          <w:tcPr>
            <w:tcW w:w="1170" w:type="dxa"/>
            <w:vAlign w:val="center"/>
          </w:tcPr>
          <w:p w14:paraId="3E370A4E" w14:textId="77777777" w:rsidR="00CC195D" w:rsidRDefault="00CC195D" w:rsidP="008F468F">
            <w:pPr>
              <w:jc w:val="center"/>
              <w:rPr>
                <w:rFonts w:ascii="Calibri" w:eastAsia="Times New Roman" w:hAnsi="Calibri" w:cs="Times New Roman"/>
                <w:color w:val="000000"/>
              </w:rPr>
            </w:pPr>
            <w:r>
              <w:rPr>
                <w:rFonts w:ascii="Calibri" w:eastAsia="Times New Roman" w:hAnsi="Calibri" w:cs="Times New Roman"/>
                <w:color w:val="000000"/>
              </w:rPr>
              <w:t>All</w:t>
            </w:r>
          </w:p>
        </w:tc>
      </w:tr>
      <w:tr w:rsidR="00CC195D" w14:paraId="702432D0" w14:textId="77777777" w:rsidTr="008F468F">
        <w:tc>
          <w:tcPr>
            <w:tcW w:w="2718" w:type="dxa"/>
            <w:vAlign w:val="center"/>
          </w:tcPr>
          <w:p w14:paraId="06E4E51D" w14:textId="77777777" w:rsidR="00CC195D" w:rsidRPr="006761AE" w:rsidRDefault="00CC195D" w:rsidP="008F468F">
            <w:pPr>
              <w:jc w:val="center"/>
              <w:rPr>
                <w:rFonts w:ascii="Calibri" w:eastAsia="Times New Roman" w:hAnsi="Calibri" w:cs="Times New Roman"/>
                <w:color w:val="000000"/>
              </w:rPr>
            </w:pPr>
            <w:r>
              <w:t>Mooring Tension for each line</w:t>
            </w:r>
          </w:p>
        </w:tc>
        <w:tc>
          <w:tcPr>
            <w:tcW w:w="2160" w:type="dxa"/>
            <w:vAlign w:val="center"/>
          </w:tcPr>
          <w:p w14:paraId="1636366C" w14:textId="77777777" w:rsidR="00CC195D" w:rsidRDefault="00CC195D" w:rsidP="008F468F">
            <w:pPr>
              <w:jc w:val="center"/>
            </w:pPr>
            <w:r>
              <w:t>The instantaneous value of the mooring tension for line j</w:t>
            </w:r>
          </w:p>
        </w:tc>
        <w:tc>
          <w:tcPr>
            <w:tcW w:w="3780" w:type="dxa"/>
            <w:vAlign w:val="center"/>
          </w:tcPr>
          <w:p w14:paraId="38D27925" w14:textId="77777777" w:rsidR="00CC195D" w:rsidRDefault="001F663D" w:rsidP="008F468F">
            <w:pPr>
              <w:jc w:val="center"/>
            </w:pPr>
            <m:oMathPara>
              <m:oMath>
                <m:sSub>
                  <m:sSubPr>
                    <m:ctrlPr>
                      <w:rPr>
                        <w:rFonts w:ascii="Cambria Math" w:hAnsi="Cambria Math"/>
                        <w:i/>
                      </w:rPr>
                    </m:ctrlPr>
                  </m:sSubPr>
                  <m:e>
                    <m:r>
                      <m:rPr>
                        <m:sty m:val="bi"/>
                      </m:rPr>
                      <w:rPr>
                        <w:rFonts w:ascii="Cambria Math" w:hAnsi="Cambria Math"/>
                      </w:rPr>
                      <m:t>F</m:t>
                    </m:r>
                  </m:e>
                  <m:sub>
                    <m:r>
                      <w:rPr>
                        <w:rFonts w:ascii="Cambria Math" w:hAnsi="Cambria Math"/>
                      </w:rPr>
                      <m:t>j</m:t>
                    </m:r>
                  </m:sub>
                </m:sSub>
              </m:oMath>
            </m:oMathPara>
          </w:p>
        </w:tc>
        <w:tc>
          <w:tcPr>
            <w:tcW w:w="1170" w:type="dxa"/>
            <w:vAlign w:val="center"/>
          </w:tcPr>
          <w:p w14:paraId="7D7E44D9" w14:textId="77777777" w:rsidR="00CC195D" w:rsidRDefault="00CC195D" w:rsidP="008F468F">
            <w:pPr>
              <w:jc w:val="center"/>
              <w:rPr>
                <w:rFonts w:ascii="Calibri" w:eastAsia="Times New Roman" w:hAnsi="Calibri" w:cs="Times New Roman"/>
                <w:color w:val="000000"/>
              </w:rPr>
            </w:pPr>
            <w:r>
              <w:rPr>
                <w:rFonts w:ascii="Calibri" w:eastAsia="Times New Roman" w:hAnsi="Calibri" w:cs="Times New Roman"/>
                <w:color w:val="000000"/>
              </w:rPr>
              <w:t>All</w:t>
            </w:r>
          </w:p>
        </w:tc>
      </w:tr>
      <w:tr w:rsidR="00CC195D" w14:paraId="6009FD4E" w14:textId="77777777" w:rsidTr="008F468F">
        <w:tc>
          <w:tcPr>
            <w:tcW w:w="2718" w:type="dxa"/>
            <w:vAlign w:val="center"/>
          </w:tcPr>
          <w:p w14:paraId="37BE4AAD" w14:textId="77777777" w:rsidR="00CC195D" w:rsidRDefault="00CC195D" w:rsidP="008F468F">
            <w:pPr>
              <w:jc w:val="center"/>
              <w:rPr>
                <w:rFonts w:ascii="Calibri" w:eastAsia="Times New Roman" w:hAnsi="Calibri" w:cs="Times New Roman"/>
                <w:color w:val="000000"/>
              </w:rPr>
            </w:pPr>
            <w:r>
              <w:rPr>
                <w:rFonts w:ascii="Calibri" w:eastAsia="Times New Roman" w:hAnsi="Calibri" w:cs="Times New Roman"/>
                <w:color w:val="000000"/>
              </w:rPr>
              <w:t>Kinematic Power</w:t>
            </w:r>
          </w:p>
        </w:tc>
        <w:tc>
          <w:tcPr>
            <w:tcW w:w="2160" w:type="dxa"/>
            <w:vAlign w:val="center"/>
          </w:tcPr>
          <w:p w14:paraId="1A43A518" w14:textId="77777777" w:rsidR="00CC195D" w:rsidRDefault="00CC195D" w:rsidP="008F468F">
            <w:pPr>
              <w:jc w:val="center"/>
            </w:pPr>
            <w:r>
              <w:t>Kinematic Side of Power for PTO j</w:t>
            </w:r>
          </w:p>
        </w:tc>
        <w:tc>
          <w:tcPr>
            <w:tcW w:w="3780" w:type="dxa"/>
            <w:vAlign w:val="center"/>
          </w:tcPr>
          <w:p w14:paraId="30213FD1" w14:textId="77777777" w:rsidR="00CC195D" w:rsidRDefault="001F663D" w:rsidP="008F468F">
            <w:pPr>
              <w:jc w:val="center"/>
              <w:rPr>
                <w:rFonts w:ascii="Calibri" w:eastAsia="Calibri" w:hAnsi="Calibri" w:cs="Times New Roman"/>
              </w:rPr>
            </w:pPr>
            <m:oMathPara>
              <m:oMath>
                <m:sSub>
                  <m:sSubPr>
                    <m:ctrlPr>
                      <w:rPr>
                        <w:rFonts w:ascii="Cambria Math" w:hAnsi="Cambria Math"/>
                        <w:i/>
                      </w:rPr>
                    </m:ctrlPr>
                  </m:sSubPr>
                  <m:e>
                    <m:r>
                      <m:rPr>
                        <m:sty m:val="bi"/>
                      </m:rPr>
                      <w:rPr>
                        <w:rFonts w:ascii="Cambria Math" w:hAnsi="Cambria Math"/>
                      </w:rPr>
                      <m:t>kin</m:t>
                    </m:r>
                  </m:e>
                  <m:sub>
                    <m:r>
                      <w:rPr>
                        <w:rFonts w:ascii="Cambria Math" w:hAnsi="Cambria Math"/>
                      </w:rPr>
                      <m:t>j</m:t>
                    </m:r>
                  </m:sub>
                </m:sSub>
              </m:oMath>
            </m:oMathPara>
          </w:p>
        </w:tc>
        <w:tc>
          <w:tcPr>
            <w:tcW w:w="1170" w:type="dxa"/>
            <w:vAlign w:val="center"/>
          </w:tcPr>
          <w:p w14:paraId="069A1450" w14:textId="77777777" w:rsidR="00CC195D" w:rsidRDefault="00CC195D" w:rsidP="008F468F">
            <w:pPr>
              <w:jc w:val="center"/>
              <w:rPr>
                <w:rFonts w:ascii="Calibri" w:eastAsia="Times New Roman" w:hAnsi="Calibri" w:cs="Times New Roman"/>
                <w:color w:val="000000"/>
              </w:rPr>
            </w:pPr>
            <w:r>
              <w:rPr>
                <w:rFonts w:ascii="Calibri" w:eastAsia="Times New Roman" w:hAnsi="Calibri" w:cs="Times New Roman"/>
                <w:color w:val="000000"/>
              </w:rPr>
              <w:t>All</w:t>
            </w:r>
          </w:p>
        </w:tc>
      </w:tr>
      <w:tr w:rsidR="00CC195D" w14:paraId="6CB144D0" w14:textId="77777777" w:rsidTr="008F468F">
        <w:tc>
          <w:tcPr>
            <w:tcW w:w="2718" w:type="dxa"/>
            <w:vAlign w:val="center"/>
          </w:tcPr>
          <w:p w14:paraId="7A4774AC" w14:textId="77777777" w:rsidR="00CC195D" w:rsidRDefault="00CC195D" w:rsidP="008F468F">
            <w:pPr>
              <w:jc w:val="center"/>
              <w:rPr>
                <w:rFonts w:ascii="Calibri" w:eastAsia="Times New Roman" w:hAnsi="Calibri" w:cs="Times New Roman"/>
                <w:color w:val="000000"/>
              </w:rPr>
            </w:pPr>
            <w:r>
              <w:rPr>
                <w:rFonts w:ascii="Calibri" w:eastAsia="Times New Roman" w:hAnsi="Calibri" w:cs="Times New Roman"/>
                <w:color w:val="000000"/>
              </w:rPr>
              <w:t>Dynamic Power</w:t>
            </w:r>
          </w:p>
        </w:tc>
        <w:tc>
          <w:tcPr>
            <w:tcW w:w="2160" w:type="dxa"/>
            <w:vAlign w:val="center"/>
          </w:tcPr>
          <w:p w14:paraId="2253D46F" w14:textId="77777777" w:rsidR="00CC195D" w:rsidRDefault="00CC195D" w:rsidP="008F468F">
            <w:pPr>
              <w:jc w:val="center"/>
            </w:pPr>
            <w:r>
              <w:rPr>
                <w:rFonts w:ascii="Calibri" w:eastAsia="Times New Roman" w:hAnsi="Calibri" w:cs="Times New Roman"/>
                <w:color w:val="000000"/>
              </w:rPr>
              <w:t>Dynamic</w:t>
            </w:r>
            <w:r>
              <w:t xml:space="preserve"> Side of Power for PTO j</w:t>
            </w:r>
          </w:p>
        </w:tc>
        <w:tc>
          <w:tcPr>
            <w:tcW w:w="3780" w:type="dxa"/>
            <w:vAlign w:val="center"/>
          </w:tcPr>
          <w:p w14:paraId="05097A06" w14:textId="77777777" w:rsidR="00CC195D" w:rsidRDefault="001F663D" w:rsidP="008F468F">
            <w:pPr>
              <w:jc w:val="center"/>
              <w:rPr>
                <w:rFonts w:ascii="Calibri" w:eastAsia="Calibri" w:hAnsi="Calibri" w:cs="Times New Roman"/>
              </w:rPr>
            </w:pPr>
            <m:oMathPara>
              <m:oMath>
                <m:sSub>
                  <m:sSubPr>
                    <m:ctrlPr>
                      <w:rPr>
                        <w:rFonts w:ascii="Cambria Math" w:hAnsi="Cambria Math"/>
                        <w:i/>
                      </w:rPr>
                    </m:ctrlPr>
                  </m:sSubPr>
                  <m:e>
                    <m:r>
                      <m:rPr>
                        <m:sty m:val="bi"/>
                      </m:rPr>
                      <w:rPr>
                        <w:rFonts w:ascii="Cambria Math" w:hAnsi="Cambria Math"/>
                      </w:rPr>
                      <m:t>dyn</m:t>
                    </m:r>
                  </m:e>
                  <m:sub>
                    <m:r>
                      <w:rPr>
                        <w:rFonts w:ascii="Cambria Math" w:hAnsi="Cambria Math"/>
                      </w:rPr>
                      <m:t>j</m:t>
                    </m:r>
                  </m:sub>
                </m:sSub>
              </m:oMath>
            </m:oMathPara>
          </w:p>
        </w:tc>
        <w:tc>
          <w:tcPr>
            <w:tcW w:w="1170" w:type="dxa"/>
            <w:vAlign w:val="center"/>
          </w:tcPr>
          <w:p w14:paraId="579AE789" w14:textId="77777777" w:rsidR="00CC195D" w:rsidRDefault="00CC195D" w:rsidP="008F468F">
            <w:pPr>
              <w:jc w:val="center"/>
              <w:rPr>
                <w:rFonts w:ascii="Calibri" w:eastAsia="Times New Roman" w:hAnsi="Calibri" w:cs="Times New Roman"/>
                <w:color w:val="000000"/>
              </w:rPr>
            </w:pPr>
            <w:r>
              <w:rPr>
                <w:rFonts w:ascii="Calibri" w:eastAsia="Times New Roman" w:hAnsi="Calibri" w:cs="Times New Roman"/>
                <w:color w:val="000000"/>
              </w:rPr>
              <w:t>All</w:t>
            </w:r>
          </w:p>
        </w:tc>
      </w:tr>
      <w:tr w:rsidR="00CC195D" w14:paraId="763F4327" w14:textId="77777777" w:rsidTr="008F468F">
        <w:tc>
          <w:tcPr>
            <w:tcW w:w="2718" w:type="dxa"/>
            <w:vAlign w:val="center"/>
          </w:tcPr>
          <w:p w14:paraId="67A9DBCB" w14:textId="77777777" w:rsidR="00CC195D" w:rsidRDefault="00CC195D" w:rsidP="008F468F">
            <w:pPr>
              <w:jc w:val="center"/>
              <w:rPr>
                <w:rFonts w:ascii="Calibri" w:eastAsia="Times New Roman" w:hAnsi="Calibri" w:cs="Times New Roman"/>
                <w:color w:val="000000"/>
              </w:rPr>
            </w:pPr>
            <w:r>
              <w:rPr>
                <w:rFonts w:ascii="Calibri" w:eastAsia="Times New Roman" w:hAnsi="Calibri" w:cs="Times New Roman"/>
                <w:color w:val="000000"/>
              </w:rPr>
              <w:t>Absorbed Power</w:t>
            </w:r>
          </w:p>
        </w:tc>
        <w:tc>
          <w:tcPr>
            <w:tcW w:w="2160" w:type="dxa"/>
            <w:vAlign w:val="center"/>
          </w:tcPr>
          <w:p w14:paraId="7A61DABA" w14:textId="77777777" w:rsidR="00CC195D" w:rsidRDefault="00CC195D" w:rsidP="008F468F">
            <w:pPr>
              <w:jc w:val="center"/>
            </w:pPr>
            <w:r>
              <w:t>Absorbed power for PTO j</w:t>
            </w:r>
          </w:p>
        </w:tc>
        <w:tc>
          <w:tcPr>
            <w:tcW w:w="3780" w:type="dxa"/>
            <w:vAlign w:val="center"/>
          </w:tcPr>
          <w:p w14:paraId="17110590" w14:textId="77777777" w:rsidR="00CC195D" w:rsidRDefault="001F663D" w:rsidP="008F468F">
            <w:pPr>
              <w:jc w:val="center"/>
              <w:rPr>
                <w:rFonts w:ascii="Calibri" w:eastAsia="Calibri" w:hAnsi="Calibri" w:cs="Times New Roman"/>
              </w:rPr>
            </w:pPr>
            <m:oMathPara>
              <m:oMath>
                <m:sSub>
                  <m:sSubPr>
                    <m:ctrlPr>
                      <w:rPr>
                        <w:rFonts w:ascii="Cambria Math" w:hAnsi="Cambria Math"/>
                        <w:i/>
                      </w:rPr>
                    </m:ctrlPr>
                  </m:sSubPr>
                  <m:e>
                    <m:r>
                      <m:rPr>
                        <m:sty m:val="bi"/>
                      </m:rPr>
                      <w:rPr>
                        <w:rFonts w:ascii="Cambria Math" w:hAnsi="Cambria Math"/>
                      </w:rPr>
                      <m:t>P</m:t>
                    </m:r>
                  </m:e>
                  <m:sub>
                    <m:r>
                      <w:rPr>
                        <w:rFonts w:ascii="Cambria Math" w:hAnsi="Cambria Math"/>
                      </w:rPr>
                      <m:t>j</m:t>
                    </m:r>
                  </m:sub>
                </m:sSub>
              </m:oMath>
            </m:oMathPara>
          </w:p>
        </w:tc>
        <w:tc>
          <w:tcPr>
            <w:tcW w:w="1170" w:type="dxa"/>
            <w:vAlign w:val="center"/>
          </w:tcPr>
          <w:p w14:paraId="030F1FB0" w14:textId="77777777" w:rsidR="00CC195D" w:rsidRDefault="00CC195D" w:rsidP="008F468F">
            <w:pPr>
              <w:jc w:val="center"/>
              <w:rPr>
                <w:rFonts w:ascii="Calibri" w:eastAsia="Times New Roman" w:hAnsi="Calibri" w:cs="Times New Roman"/>
                <w:color w:val="000000"/>
              </w:rPr>
            </w:pPr>
            <w:r>
              <w:rPr>
                <w:rFonts w:ascii="Calibri" w:eastAsia="Times New Roman" w:hAnsi="Calibri" w:cs="Times New Roman"/>
                <w:color w:val="000000"/>
              </w:rPr>
              <w:t>All</w:t>
            </w:r>
          </w:p>
        </w:tc>
      </w:tr>
    </w:tbl>
    <w:p w14:paraId="7400336A" w14:textId="77777777" w:rsidR="00CC195D" w:rsidRDefault="00CC195D" w:rsidP="00CC195D"/>
    <w:p w14:paraId="46C17134" w14:textId="77777777" w:rsidR="00CC195D" w:rsidRDefault="00CC195D" w:rsidP="00CC195D">
      <w:r>
        <w:t>The following variables will be calculated for each run and be available for viewing between runs (if time permits)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2160"/>
        <w:gridCol w:w="3780"/>
        <w:gridCol w:w="1170"/>
      </w:tblGrid>
      <w:tr w:rsidR="00CC195D" w14:paraId="46537483" w14:textId="77777777" w:rsidTr="008F468F">
        <w:trPr>
          <w:tblHeader/>
        </w:trPr>
        <w:tc>
          <w:tcPr>
            <w:tcW w:w="2718" w:type="dxa"/>
            <w:shd w:val="clear" w:color="auto" w:fill="A6A6A6" w:themeFill="background1" w:themeFillShade="A6"/>
            <w:vAlign w:val="center"/>
          </w:tcPr>
          <w:p w14:paraId="0620AFEF" w14:textId="77777777" w:rsidR="00CC195D" w:rsidRPr="00AF430E" w:rsidRDefault="00CC195D" w:rsidP="008F468F">
            <w:pPr>
              <w:jc w:val="center"/>
            </w:pPr>
            <w:r>
              <w:t>Variable</w:t>
            </w:r>
          </w:p>
        </w:tc>
        <w:tc>
          <w:tcPr>
            <w:tcW w:w="2160" w:type="dxa"/>
            <w:shd w:val="clear" w:color="auto" w:fill="A6A6A6" w:themeFill="background1" w:themeFillShade="A6"/>
            <w:vAlign w:val="center"/>
          </w:tcPr>
          <w:p w14:paraId="2F0A27B6" w14:textId="77777777" w:rsidR="00CC195D" w:rsidRPr="00AF430E" w:rsidRDefault="00CC195D" w:rsidP="008F468F">
            <w:pPr>
              <w:jc w:val="center"/>
            </w:pPr>
            <w:r>
              <w:t>Definition</w:t>
            </w:r>
          </w:p>
        </w:tc>
        <w:tc>
          <w:tcPr>
            <w:tcW w:w="3780" w:type="dxa"/>
            <w:shd w:val="clear" w:color="auto" w:fill="A6A6A6" w:themeFill="background1" w:themeFillShade="A6"/>
            <w:vAlign w:val="center"/>
          </w:tcPr>
          <w:p w14:paraId="33A23A53" w14:textId="77777777" w:rsidR="00CC195D" w:rsidRPr="00AF430E" w:rsidRDefault="00CC195D" w:rsidP="008F468F">
            <w:pPr>
              <w:jc w:val="center"/>
            </w:pPr>
            <w:r>
              <w:t>Reference Formula</w:t>
            </w:r>
          </w:p>
        </w:tc>
        <w:tc>
          <w:tcPr>
            <w:tcW w:w="1170" w:type="dxa"/>
            <w:shd w:val="clear" w:color="auto" w:fill="A6A6A6" w:themeFill="background1" w:themeFillShade="A6"/>
            <w:vAlign w:val="center"/>
          </w:tcPr>
          <w:p w14:paraId="71A44762" w14:textId="77777777" w:rsidR="00CC195D" w:rsidRDefault="00CC195D" w:rsidP="008F468F">
            <w:pPr>
              <w:jc w:val="center"/>
            </w:pPr>
            <w:r>
              <w:t>Relevant Runs</w:t>
            </w:r>
          </w:p>
        </w:tc>
      </w:tr>
      <w:tr w:rsidR="00CC195D" w14:paraId="51EAD0F1" w14:textId="77777777" w:rsidTr="008F468F">
        <w:tc>
          <w:tcPr>
            <w:tcW w:w="2718" w:type="dxa"/>
            <w:vAlign w:val="center"/>
          </w:tcPr>
          <w:p w14:paraId="0AA98D73" w14:textId="77777777" w:rsidR="00CC195D" w:rsidRDefault="00CC195D" w:rsidP="008F468F">
            <w:pPr>
              <w:jc w:val="center"/>
            </w:pPr>
            <w:r>
              <w:t>Wave PSD</w:t>
            </w:r>
          </w:p>
        </w:tc>
        <w:tc>
          <w:tcPr>
            <w:tcW w:w="2160" w:type="dxa"/>
            <w:vAlign w:val="center"/>
          </w:tcPr>
          <w:p w14:paraId="25A42FAC" w14:textId="77777777" w:rsidR="00CC195D" w:rsidRDefault="00CC195D" w:rsidP="008F468F">
            <w:pPr>
              <w:jc w:val="center"/>
            </w:pPr>
            <w:r>
              <w:t>S</w:t>
            </w:r>
            <w:r w:rsidRPr="00270AB1">
              <w:t>pectral density</w:t>
            </w:r>
            <w:r>
              <w:t xml:space="preserve"> of the water surface elevation </w:t>
            </w:r>
          </w:p>
        </w:tc>
        <w:tc>
          <w:tcPr>
            <w:tcW w:w="3780" w:type="dxa"/>
            <w:vAlign w:val="center"/>
          </w:tcPr>
          <w:p w14:paraId="26C5AA7C" w14:textId="77777777" w:rsidR="00CC195D" w:rsidRDefault="001F663D" w:rsidP="008F468F">
            <w:pPr>
              <w:jc w:val="center"/>
            </w:pPr>
            <m:oMathPara>
              <m:oMath>
                <m:sSub>
                  <m:sSubPr>
                    <m:ctrlPr>
                      <w:rPr>
                        <w:rFonts w:ascii="Cambria Math" w:hAnsi="Cambria Math"/>
                        <w:i/>
                      </w:rPr>
                    </m:ctrlPr>
                  </m:sSubPr>
                  <m:e>
                    <m:r>
                      <w:rPr>
                        <w:rFonts w:ascii="Cambria Math" w:hAnsi="Cambria Math"/>
                      </w:rPr>
                      <m:t>S</m:t>
                    </m:r>
                  </m:e>
                  <m:sub>
                    <m:r>
                      <w:rPr>
                        <w:rFonts w:ascii="Cambria Math" w:hAnsi="Cambria Math"/>
                      </w:rPr>
                      <m:t>H</m:t>
                    </m:r>
                  </m:sub>
                </m:sSub>
                <m:d>
                  <m:dPr>
                    <m:ctrlPr>
                      <w:rPr>
                        <w:rFonts w:ascii="Cambria Math" w:hAnsi="Cambria Math"/>
                        <w:i/>
                      </w:rPr>
                    </m:ctrlPr>
                  </m:dPr>
                  <m:e>
                    <m:r>
                      <w:rPr>
                        <w:rFonts w:ascii="Cambria Math" w:hAnsi="Cambria Math"/>
                      </w:rPr>
                      <m:t>f</m:t>
                    </m:r>
                  </m:e>
                </m:d>
              </m:oMath>
            </m:oMathPara>
          </w:p>
        </w:tc>
        <w:tc>
          <w:tcPr>
            <w:tcW w:w="1170" w:type="dxa"/>
            <w:vAlign w:val="center"/>
          </w:tcPr>
          <w:p w14:paraId="082A1817" w14:textId="77777777" w:rsidR="00CC195D" w:rsidRDefault="00CC195D" w:rsidP="008F468F">
            <w:pPr>
              <w:jc w:val="center"/>
            </w:pPr>
            <w:r>
              <w:rPr>
                <w:rFonts w:ascii="Calibri" w:eastAsia="Times New Roman" w:hAnsi="Calibri" w:cs="Times New Roman"/>
                <w:color w:val="000000"/>
              </w:rPr>
              <w:t>All</w:t>
            </w:r>
          </w:p>
        </w:tc>
      </w:tr>
      <w:tr w:rsidR="00CC195D" w14:paraId="25A0EC1B" w14:textId="77777777" w:rsidTr="008F468F">
        <w:tc>
          <w:tcPr>
            <w:tcW w:w="2718" w:type="dxa"/>
            <w:vAlign w:val="center"/>
          </w:tcPr>
          <w:p w14:paraId="385E9C4C" w14:textId="77777777" w:rsidR="00CC195D" w:rsidRPr="009E7CAB" w:rsidRDefault="00CC195D" w:rsidP="008F468F">
            <w:pPr>
              <w:jc w:val="center"/>
            </w:pPr>
            <w:r>
              <w:rPr>
                <w:rFonts w:ascii="Calibri" w:hAnsi="Calibri"/>
                <w:color w:val="000000"/>
              </w:rPr>
              <w:t>Significant Wave Height</w:t>
            </w:r>
          </w:p>
        </w:tc>
        <w:tc>
          <w:tcPr>
            <w:tcW w:w="2160" w:type="dxa"/>
            <w:vAlign w:val="center"/>
          </w:tcPr>
          <w:p w14:paraId="209ED4EC" w14:textId="77777777" w:rsidR="00CC195D" w:rsidRDefault="00CC195D" w:rsidP="008F468F">
            <w:pPr>
              <w:jc w:val="center"/>
            </w:pPr>
            <w:r>
              <w:t xml:space="preserve">Measured significant wave height </w:t>
            </w:r>
          </w:p>
        </w:tc>
        <w:tc>
          <w:tcPr>
            <w:tcW w:w="3780" w:type="dxa"/>
            <w:vAlign w:val="center"/>
          </w:tcPr>
          <w:p w14:paraId="085B15E3" w14:textId="77777777" w:rsidR="00CC195D" w:rsidRPr="002654AD" w:rsidRDefault="001F663D" w:rsidP="008F468F">
            <w:pPr>
              <w:jc w:val="center"/>
              <w:rPr>
                <w:rFonts w:ascii="Calibri" w:eastAsiaTheme="minorEastAsia" w:hAnsi="Calibri" w:cs="Times New Roman"/>
              </w:rPr>
            </w:pPr>
            <m:oMathPara>
              <m:oMath>
                <m:sSub>
                  <m:sSubPr>
                    <m:ctrlPr>
                      <w:rPr>
                        <w:rFonts w:ascii="Cambria Math" w:hAnsi="Cambria Math" w:cs="Times New Roman"/>
                        <w:i/>
                      </w:rPr>
                    </m:ctrlPr>
                  </m:sSubPr>
                  <m:e>
                    <m:r>
                      <w:rPr>
                        <w:rFonts w:ascii="Cambria Math" w:hAnsi="Cambria Math" w:cs="Times New Roman"/>
                      </w:rPr>
                      <m:t>H</m:t>
                    </m:r>
                  </m:e>
                  <m:sub>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sub>
                </m:sSub>
                <m:r>
                  <w:rPr>
                    <w:rFonts w:ascii="Cambria Math" w:hAnsi="Cambria Math"/>
                  </w:rPr>
                  <m:t>=4</m:t>
                </m:r>
                <m:rad>
                  <m:radPr>
                    <m:degHide m:val="1"/>
                    <m:ctrlPr>
                      <w:rPr>
                        <w:rFonts w:ascii="Cambria Math" w:hAnsi="Cambria Math"/>
                        <w:i/>
                      </w:rPr>
                    </m:ctrlPr>
                  </m:radPr>
                  <m:deg/>
                  <m:e>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e>
                </m:rad>
              </m:oMath>
            </m:oMathPara>
          </w:p>
          <w:p w14:paraId="29636920" w14:textId="77777777" w:rsidR="00CC195D" w:rsidRDefault="00CC195D" w:rsidP="008F468F">
            <w:pPr>
              <w:jc w:val="center"/>
              <w:rPr>
                <w:rFonts w:ascii="Calibri" w:hAnsi="Calibri" w:cs="Times New Roman"/>
              </w:rPr>
            </w:pPr>
            <w:r>
              <w:rPr>
                <w:rFonts w:ascii="Calibri" w:hAnsi="Calibri" w:cs="Times New Roman"/>
              </w:rPr>
              <w:t>where</w:t>
            </w:r>
          </w:p>
          <w:p w14:paraId="65C4CB49" w14:textId="77777777" w:rsidR="00CC195D" w:rsidRDefault="001F663D" w:rsidP="008F468F">
            <w:pPr>
              <w:jc w:val="center"/>
              <w:rPr>
                <w:rFonts w:ascii="Calibri" w:hAnsi="Calibri" w:cs="Times New Roman"/>
              </w:rPr>
            </w:pPr>
            <m:oMathPara>
              <m:oMath>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sSub>
                      <m:sSubPr>
                        <m:ctrlPr>
                          <w:rPr>
                            <w:rFonts w:ascii="Cambria Math" w:hAnsi="Cambria Math"/>
                            <w:i/>
                          </w:rPr>
                        </m:ctrlPr>
                      </m:sSubPr>
                      <m:e>
                        <m:r>
                          <w:rPr>
                            <w:rFonts w:ascii="Cambria Math" w:hAnsi="Cambria Math"/>
                          </w:rPr>
                          <m:t>k=f</m:t>
                        </m:r>
                      </m:e>
                      <m:sub>
                        <m:r>
                          <w:rPr>
                            <w:rFonts w:ascii="Cambria Math" w:hAnsi="Cambria Math"/>
                          </w:rPr>
                          <m:t>0</m:t>
                        </m:r>
                      </m:sub>
                    </m:sSub>
                  </m:sub>
                  <m:sup>
                    <m:sSub>
                      <m:sSubPr>
                        <m:ctrlPr>
                          <w:rPr>
                            <w:rFonts w:ascii="Cambria Math" w:hAnsi="Cambria Math"/>
                            <w:i/>
                          </w:rPr>
                        </m:ctrlPr>
                      </m:sSubPr>
                      <m:e>
                        <m:r>
                          <w:rPr>
                            <w:rFonts w:ascii="Cambria Math" w:hAnsi="Cambria Math"/>
                          </w:rPr>
                          <m:t>f</m:t>
                        </m:r>
                      </m:e>
                      <m:sub>
                        <m:r>
                          <w:rPr>
                            <w:rFonts w:ascii="Cambria Math" w:hAnsi="Cambria Math"/>
                          </w:rPr>
                          <m:t>N</m:t>
                        </m:r>
                      </m:sub>
                    </m:sSub>
                  </m:sup>
                  <m:e>
                    <m:sSubSup>
                      <m:sSubSupPr>
                        <m:ctrlPr>
                          <w:rPr>
                            <w:rFonts w:ascii="Cambria Math" w:hAnsi="Cambria Math"/>
                            <w:i/>
                          </w:rPr>
                        </m:ctrlPr>
                      </m:sSubSupPr>
                      <m:e>
                        <m:r>
                          <w:rPr>
                            <w:rFonts w:ascii="Cambria Math" w:hAnsi="Cambria Math"/>
                          </w:rPr>
                          <m:t>f</m:t>
                        </m:r>
                      </m:e>
                      <m:sub>
                        <m:r>
                          <w:rPr>
                            <w:rFonts w:ascii="Cambria Math" w:hAnsi="Cambria Math"/>
                          </w:rPr>
                          <m:t>k</m:t>
                        </m:r>
                      </m:sub>
                      <m:sup>
                        <m:r>
                          <w:rPr>
                            <w:rFonts w:ascii="Cambria Math" w:hAnsi="Cambria Math"/>
                          </w:rPr>
                          <m:t>i</m:t>
                        </m:r>
                      </m:sup>
                    </m:sSubSup>
                    <m:sSub>
                      <m:sSubPr>
                        <m:ctrlPr>
                          <w:rPr>
                            <w:rFonts w:ascii="Cambria Math" w:eastAsia="Calibri" w:hAnsi="Cambria Math" w:cs="Times New Roman"/>
                            <w:i/>
                          </w:rPr>
                        </m:ctrlPr>
                      </m:sSubPr>
                      <m:e>
                        <m:r>
                          <w:rPr>
                            <w:rFonts w:ascii="Cambria Math" w:eastAsia="Calibri" w:hAnsi="Cambria Math" w:cs="Times New Roman"/>
                          </w:rPr>
                          <m:t>S</m:t>
                        </m:r>
                      </m:e>
                      <m:sub>
                        <m:r>
                          <w:rPr>
                            <w:rFonts w:ascii="Cambria Math" w:eastAsia="Calibri" w:hAnsi="Cambria Math" w:cs="Times New Roman"/>
                          </w:rPr>
                          <m:t>k</m:t>
                        </m:r>
                      </m:sub>
                    </m:sSub>
                    <m:d>
                      <m:dPr>
                        <m:ctrlPr>
                          <w:rPr>
                            <w:rFonts w:ascii="Cambria Math" w:hAnsi="Cambria Math"/>
                            <w:i/>
                          </w:rPr>
                        </m:ctrlPr>
                      </m:dPr>
                      <m:e>
                        <m:r>
                          <w:rPr>
                            <w:rFonts w:ascii="Cambria Math" w:hAnsi="Cambria Math"/>
                          </w:rPr>
                          <m:t>f</m:t>
                        </m:r>
                      </m:e>
                    </m:d>
                    <m:sSub>
                      <m:sSubPr>
                        <m:ctrlPr>
                          <w:rPr>
                            <w:rFonts w:ascii="Cambria Math" w:hAnsi="Cambria Math"/>
                            <w:i/>
                          </w:rPr>
                        </m:ctrlPr>
                      </m:sSubPr>
                      <m:e>
                        <m:r>
                          <w:rPr>
                            <w:rFonts w:ascii="Cambria Math" w:hAnsi="Cambria Math"/>
                          </w:rPr>
                          <m:t>∆f</m:t>
                        </m:r>
                      </m:e>
                      <m:sub>
                        <m:r>
                          <w:rPr>
                            <w:rFonts w:ascii="Cambria Math" w:hAnsi="Cambria Math"/>
                          </w:rPr>
                          <m:t>k</m:t>
                        </m:r>
                      </m:sub>
                    </m:sSub>
                  </m:e>
                </m:nary>
              </m:oMath>
            </m:oMathPara>
          </w:p>
        </w:tc>
        <w:tc>
          <w:tcPr>
            <w:tcW w:w="1170" w:type="dxa"/>
            <w:vAlign w:val="center"/>
          </w:tcPr>
          <w:p w14:paraId="49B7A77B" w14:textId="77777777" w:rsidR="00CC195D" w:rsidRDefault="00CC195D" w:rsidP="008F468F">
            <w:pPr>
              <w:jc w:val="center"/>
            </w:pPr>
            <w:r>
              <w:rPr>
                <w:rFonts w:ascii="Calibri" w:eastAsia="Times New Roman" w:hAnsi="Calibri" w:cs="Times New Roman"/>
                <w:color w:val="000000"/>
              </w:rPr>
              <w:t>All</w:t>
            </w:r>
          </w:p>
        </w:tc>
      </w:tr>
      <w:tr w:rsidR="00CC195D" w14:paraId="4D3AA203" w14:textId="77777777" w:rsidTr="008F468F">
        <w:trPr>
          <w:trHeight w:val="1170"/>
        </w:trPr>
        <w:tc>
          <w:tcPr>
            <w:tcW w:w="2718" w:type="dxa"/>
            <w:vAlign w:val="center"/>
          </w:tcPr>
          <w:p w14:paraId="298E9A28" w14:textId="77777777" w:rsidR="00CC195D" w:rsidRDefault="00CC195D" w:rsidP="008F468F">
            <w:pPr>
              <w:jc w:val="center"/>
            </w:pPr>
            <w:r>
              <w:t>Omni-Directional Wave Energy Flux</w:t>
            </w:r>
          </w:p>
        </w:tc>
        <w:tc>
          <w:tcPr>
            <w:tcW w:w="2160" w:type="dxa"/>
            <w:vAlign w:val="center"/>
          </w:tcPr>
          <w:p w14:paraId="5EBCBBE8" w14:textId="77777777" w:rsidR="00CC195D" w:rsidRDefault="00CC195D" w:rsidP="008F468F">
            <w:pPr>
              <w:jc w:val="center"/>
            </w:pPr>
            <w:r>
              <w:t xml:space="preserve">Omni-Directional Wave Energy Flux </w:t>
            </w:r>
          </w:p>
        </w:tc>
        <w:tc>
          <w:tcPr>
            <w:tcW w:w="3780" w:type="dxa"/>
            <w:vAlign w:val="center"/>
          </w:tcPr>
          <w:p w14:paraId="0981A926" w14:textId="77777777" w:rsidR="00CC195D" w:rsidRPr="00DC3C8E" w:rsidRDefault="00CC195D" w:rsidP="008F468F">
            <w:pPr>
              <w:jc w:val="center"/>
              <w:rPr>
                <w:rFonts w:ascii="Calibri" w:eastAsia="Calibri" w:hAnsi="Calibri" w:cs="Times New Roman"/>
              </w:rPr>
            </w:pPr>
            <m:oMathPara>
              <m:oMath>
                <m:r>
                  <w:rPr>
                    <w:rFonts w:ascii="Cambria Math" w:eastAsia="Calibri" w:hAnsi="Cambria Math" w:cs="Times New Roman"/>
                  </w:rPr>
                  <m:t>J= ρg</m:t>
                </m:r>
                <m:nary>
                  <m:naryPr>
                    <m:chr m:val="∑"/>
                    <m:limLoc m:val="undOvr"/>
                    <m:ctrlPr>
                      <w:rPr>
                        <w:rFonts w:ascii="Cambria Math" w:eastAsia="Calibri" w:hAnsi="Cambria Math" w:cs="Times New Roman"/>
                        <w:i/>
                      </w:rPr>
                    </m:ctrlPr>
                  </m:naryPr>
                  <m:sub>
                    <m:sSub>
                      <m:sSubPr>
                        <m:ctrlPr>
                          <w:rPr>
                            <w:rFonts w:ascii="Cambria Math" w:hAnsi="Cambria Math"/>
                            <w:i/>
                          </w:rPr>
                        </m:ctrlPr>
                      </m:sSubPr>
                      <m:e>
                        <m:r>
                          <w:rPr>
                            <w:rFonts w:ascii="Cambria Math" w:hAnsi="Cambria Math"/>
                          </w:rPr>
                          <m:t>k=f</m:t>
                        </m:r>
                      </m:e>
                      <m:sub>
                        <m:r>
                          <w:rPr>
                            <w:rFonts w:ascii="Cambria Math" w:hAnsi="Cambria Math"/>
                          </w:rPr>
                          <m:t>0</m:t>
                        </m:r>
                      </m:sub>
                    </m:sSub>
                  </m:sub>
                  <m:sup>
                    <m:sSub>
                      <m:sSubPr>
                        <m:ctrlPr>
                          <w:rPr>
                            <w:rFonts w:ascii="Cambria Math" w:hAnsi="Cambria Math"/>
                            <w:i/>
                          </w:rPr>
                        </m:ctrlPr>
                      </m:sSubPr>
                      <m:e>
                        <m:r>
                          <w:rPr>
                            <w:rFonts w:ascii="Cambria Math" w:hAnsi="Cambria Math"/>
                          </w:rPr>
                          <m:t>f</m:t>
                        </m:r>
                      </m:e>
                      <m:sub>
                        <m:r>
                          <w:rPr>
                            <w:rFonts w:ascii="Cambria Math" w:hAnsi="Cambria Math"/>
                          </w:rPr>
                          <m:t>N</m:t>
                        </m:r>
                      </m:sub>
                    </m:sSub>
                  </m:sup>
                  <m:e>
                    <m:sSub>
                      <m:sSubPr>
                        <m:ctrlPr>
                          <w:rPr>
                            <w:rFonts w:ascii="Cambria Math" w:eastAsia="Calibri" w:hAnsi="Cambria Math" w:cs="Times New Roman"/>
                            <w:i/>
                          </w:rPr>
                        </m:ctrlPr>
                      </m:sSubPr>
                      <m:e>
                        <m:r>
                          <w:rPr>
                            <w:rFonts w:ascii="Cambria Math" w:eastAsia="Calibri" w:hAnsi="Cambria Math" w:cs="Times New Roman"/>
                          </w:rPr>
                          <m:t>S</m:t>
                        </m:r>
                      </m:e>
                      <m:sub>
                        <m:r>
                          <w:rPr>
                            <w:rFonts w:ascii="Cambria Math" w:eastAsia="Calibri" w:hAnsi="Cambria Math" w:cs="Times New Roman"/>
                          </w:rPr>
                          <m:t>k</m:t>
                        </m:r>
                      </m:sub>
                    </m:sSub>
                    <m:d>
                      <m:dPr>
                        <m:ctrlPr>
                          <w:rPr>
                            <w:rFonts w:ascii="Cambria Math" w:hAnsi="Cambria Math"/>
                            <w:i/>
                          </w:rPr>
                        </m:ctrlPr>
                      </m:dPr>
                      <m:e>
                        <m:r>
                          <w:rPr>
                            <w:rFonts w:ascii="Cambria Math" w:hAnsi="Cambria Math"/>
                          </w:rPr>
                          <m:t>f</m:t>
                        </m:r>
                      </m:e>
                    </m:d>
                    <m:sSub>
                      <m:sSubPr>
                        <m:ctrlPr>
                          <w:rPr>
                            <w:rFonts w:ascii="Cambria Math" w:hAnsi="Cambria Math"/>
                            <w:i/>
                          </w:rPr>
                        </m:ctrlPr>
                      </m:sSubPr>
                      <m:e>
                        <m:r>
                          <w:rPr>
                            <w:rFonts w:ascii="Cambria Math" w:hAnsi="Cambria Math"/>
                          </w:rPr>
                          <m:t>C</m:t>
                        </m:r>
                      </m:e>
                      <m:sub>
                        <m:r>
                          <w:rPr>
                            <w:rFonts w:ascii="Cambria Math" w:hAnsi="Cambria Math"/>
                          </w:rPr>
                          <m:t>gk</m:t>
                        </m:r>
                      </m:sub>
                    </m:sSub>
                    <m:sSub>
                      <m:sSubPr>
                        <m:ctrlPr>
                          <w:rPr>
                            <w:rFonts w:ascii="Cambria Math" w:hAnsi="Cambria Math"/>
                            <w:i/>
                          </w:rPr>
                        </m:ctrlPr>
                      </m:sSubPr>
                      <m:e>
                        <m:r>
                          <w:rPr>
                            <w:rFonts w:ascii="Cambria Math" w:hAnsi="Cambria Math"/>
                          </w:rPr>
                          <m:t>∆f</m:t>
                        </m:r>
                      </m:e>
                      <m:sub>
                        <m:r>
                          <w:rPr>
                            <w:rFonts w:ascii="Cambria Math" w:hAnsi="Cambria Math"/>
                          </w:rPr>
                          <m:t>k</m:t>
                        </m:r>
                      </m:sub>
                    </m:sSub>
                  </m:e>
                </m:nary>
              </m:oMath>
            </m:oMathPara>
          </w:p>
          <w:p w14:paraId="4E42BF91" w14:textId="77777777" w:rsidR="00CC195D" w:rsidRPr="00DC3C8E" w:rsidRDefault="001F663D" w:rsidP="008F468F">
            <w:pPr>
              <w:jc w:val="center"/>
              <w:rPr>
                <w:rFonts w:ascii="Calibri" w:eastAsia="Calibri" w:hAnsi="Calibri" w:cs="Times New Roman"/>
              </w:rPr>
            </w:pPr>
            <m:oMathPara>
              <m:oMath>
                <m:sSub>
                  <m:sSubPr>
                    <m:ctrlPr>
                      <w:rPr>
                        <w:rFonts w:ascii="Cambria Math" w:hAnsi="Cambria Math"/>
                        <w:i/>
                      </w:rPr>
                    </m:ctrlPr>
                  </m:sSubPr>
                  <m:e>
                    <m:r>
                      <w:rPr>
                        <w:rFonts w:ascii="Cambria Math" w:hAnsi="Cambria Math"/>
                      </w:rPr>
                      <m:t>C</m:t>
                    </m:r>
                  </m:e>
                  <m:sub>
                    <m:r>
                      <w:rPr>
                        <w:rFonts w:ascii="Cambria Math" w:hAnsi="Cambria Math"/>
                      </w:rPr>
                      <m:t>gk</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C</m:t>
                    </m:r>
                  </m:e>
                  <m:sub>
                    <m:r>
                      <w:rPr>
                        <w:rFonts w:ascii="Cambria Math" w:hAnsi="Cambria Math"/>
                      </w:rPr>
                      <m:t>pk</m:t>
                    </m:r>
                  </m:sub>
                </m:sSub>
                <m:d>
                  <m:dPr>
                    <m:begChr m:val="["/>
                    <m:endChr m:val="]"/>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k</m:t>
                            </m:r>
                          </m:e>
                          <m:sub>
                            <m:r>
                              <w:rPr>
                                <w:rFonts w:ascii="Cambria Math" w:hAnsi="Cambria Math"/>
                              </w:rPr>
                              <m:t>k</m:t>
                            </m:r>
                          </m:sub>
                        </m:sSub>
                        <m:r>
                          <w:rPr>
                            <w:rFonts w:ascii="Cambria Math" w:hAnsi="Cambria Math"/>
                          </w:rPr>
                          <m:t>h</m:t>
                        </m:r>
                      </m:num>
                      <m:den>
                        <m:func>
                          <m:funcPr>
                            <m:ctrlPr>
                              <w:rPr>
                                <w:rFonts w:ascii="Cambria Math" w:hAnsi="Cambria Math"/>
                                <w:i/>
                              </w:rPr>
                            </m:ctrlPr>
                          </m:funcPr>
                          <m:fName>
                            <m:r>
                              <m:rPr>
                                <m:sty m:val="p"/>
                              </m:rPr>
                              <w:rPr>
                                <w:rFonts w:ascii="Cambria Math" w:hAnsi="Cambria Math"/>
                              </w:rPr>
                              <m:t>sinh</m:t>
                            </m:r>
                          </m:fName>
                          <m:e>
                            <m:d>
                              <m:dPr>
                                <m:ctrlPr>
                                  <w:rPr>
                                    <w:rFonts w:ascii="Cambria Math" w:hAnsi="Cambria Math"/>
                                    <w:i/>
                                  </w:rPr>
                                </m:ctrlPr>
                              </m:dPr>
                              <m:e>
                                <m:r>
                                  <w:rPr>
                                    <w:rFonts w:ascii="Cambria Math" w:hAnsi="Cambria Math"/>
                                  </w:rPr>
                                  <m:t>2</m:t>
                                </m:r>
                                <m:sSub>
                                  <m:sSubPr>
                                    <m:ctrlPr>
                                      <w:rPr>
                                        <w:rFonts w:ascii="Cambria Math" w:hAnsi="Cambria Math"/>
                                        <w:i/>
                                      </w:rPr>
                                    </m:ctrlPr>
                                  </m:sSubPr>
                                  <m:e>
                                    <m:r>
                                      <w:rPr>
                                        <w:rFonts w:ascii="Cambria Math" w:hAnsi="Cambria Math"/>
                                      </w:rPr>
                                      <m:t>k</m:t>
                                    </m:r>
                                  </m:e>
                                  <m:sub>
                                    <m:r>
                                      <w:rPr>
                                        <w:rFonts w:ascii="Cambria Math" w:hAnsi="Cambria Math"/>
                                      </w:rPr>
                                      <m:t>k</m:t>
                                    </m:r>
                                  </m:sub>
                                </m:sSub>
                                <m:r>
                                  <w:rPr>
                                    <w:rFonts w:ascii="Cambria Math" w:hAnsi="Cambria Math"/>
                                  </w:rPr>
                                  <m:t>h</m:t>
                                </m:r>
                              </m:e>
                            </m:d>
                          </m:e>
                        </m:func>
                      </m:den>
                    </m:f>
                  </m:e>
                </m:d>
              </m:oMath>
            </m:oMathPara>
          </w:p>
          <w:p w14:paraId="71BBF052" w14:textId="77777777" w:rsidR="00CC195D" w:rsidRDefault="001F663D" w:rsidP="008F468F">
            <w:pPr>
              <w:jc w:val="center"/>
              <w:rPr>
                <w:rFonts w:ascii="Calibri" w:eastAsia="Calibri" w:hAnsi="Calibri" w:cs="Times New Roman"/>
              </w:rPr>
            </w:pPr>
            <m:oMathPara>
              <m:oMath>
                <m:sSub>
                  <m:sSubPr>
                    <m:ctrlPr>
                      <w:rPr>
                        <w:rFonts w:ascii="Cambria Math" w:hAnsi="Cambria Math"/>
                        <w:i/>
                      </w:rPr>
                    </m:ctrlPr>
                  </m:sSubPr>
                  <m:e>
                    <m:r>
                      <w:rPr>
                        <w:rFonts w:ascii="Cambria Math" w:hAnsi="Cambria Math"/>
                      </w:rPr>
                      <m:t>C</m:t>
                    </m:r>
                  </m:e>
                  <m:sub>
                    <m:r>
                      <w:rPr>
                        <w:rFonts w:ascii="Cambria Math" w:hAnsi="Cambria Math"/>
                      </w:rPr>
                      <m:t>pk</m:t>
                    </m:r>
                  </m:sub>
                </m:sSub>
                <m:r>
                  <w:rPr>
                    <w:rFonts w:ascii="Cambria Math" w:hAnsi="Cambria Math"/>
                  </w:rPr>
                  <m:t xml:space="preserve">= </m:t>
                </m:r>
                <m:rad>
                  <m:radPr>
                    <m:degHide m:val="1"/>
                    <m:ctrlPr>
                      <w:rPr>
                        <w:rFonts w:ascii="Cambria Math" w:hAnsi="Cambria Math"/>
                        <w:i/>
                      </w:rPr>
                    </m:ctrlPr>
                  </m:radPr>
                  <m:deg/>
                  <m:e>
                    <m:f>
                      <m:fPr>
                        <m:ctrlPr>
                          <w:rPr>
                            <w:rFonts w:ascii="Cambria Math" w:hAnsi="Cambria Math"/>
                            <w:i/>
                          </w:rPr>
                        </m:ctrlPr>
                      </m:fPr>
                      <m:num>
                        <m:r>
                          <w:rPr>
                            <w:rFonts w:ascii="Cambria Math" w:hAnsi="Cambria Math"/>
                          </w:rPr>
                          <m:t>g</m:t>
                        </m:r>
                      </m:num>
                      <m:den>
                        <m:sSub>
                          <m:sSubPr>
                            <m:ctrlPr>
                              <w:rPr>
                                <w:rFonts w:ascii="Cambria Math" w:hAnsi="Cambria Math"/>
                                <w:i/>
                              </w:rPr>
                            </m:ctrlPr>
                          </m:sSubPr>
                          <m:e>
                            <m:r>
                              <w:rPr>
                                <w:rFonts w:ascii="Cambria Math" w:hAnsi="Cambria Math"/>
                              </w:rPr>
                              <m:t>k</m:t>
                            </m:r>
                          </m:e>
                          <m:sub>
                            <m:r>
                              <w:rPr>
                                <w:rFonts w:ascii="Cambria Math" w:hAnsi="Cambria Math"/>
                              </w:rPr>
                              <m:t>k</m:t>
                            </m:r>
                          </m:sub>
                        </m:sSub>
                      </m:den>
                    </m:f>
                    <m:func>
                      <m:funcPr>
                        <m:ctrlPr>
                          <w:rPr>
                            <w:rFonts w:ascii="Cambria Math" w:hAnsi="Cambria Math"/>
                            <w:i/>
                          </w:rPr>
                        </m:ctrlPr>
                      </m:funcPr>
                      <m:fName>
                        <m:r>
                          <m:rPr>
                            <m:sty m:val="p"/>
                          </m:rPr>
                          <w:rPr>
                            <w:rFonts w:ascii="Cambria Math" w:hAnsi="Cambria Math"/>
                          </w:rPr>
                          <m:t>tanh</m:t>
                        </m:r>
                      </m:fName>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k</m:t>
                                </m:r>
                              </m:sub>
                            </m:sSub>
                            <m:r>
                              <w:rPr>
                                <w:rFonts w:ascii="Cambria Math" w:hAnsi="Cambria Math"/>
                              </w:rPr>
                              <m:t>h</m:t>
                            </m:r>
                          </m:e>
                        </m:d>
                      </m:e>
                    </m:func>
                  </m:e>
                </m:rad>
              </m:oMath>
            </m:oMathPara>
          </w:p>
        </w:tc>
        <w:tc>
          <w:tcPr>
            <w:tcW w:w="1170" w:type="dxa"/>
            <w:vAlign w:val="center"/>
          </w:tcPr>
          <w:p w14:paraId="51FF610A" w14:textId="77777777" w:rsidR="00CC195D" w:rsidRDefault="00CC195D" w:rsidP="008F468F">
            <w:pPr>
              <w:jc w:val="center"/>
              <w:rPr>
                <w:rFonts w:ascii="Calibri" w:eastAsia="Times New Roman" w:hAnsi="Calibri" w:cs="Times New Roman"/>
                <w:color w:val="000000"/>
              </w:rPr>
            </w:pPr>
            <w:r>
              <w:rPr>
                <w:rFonts w:ascii="Calibri" w:eastAsia="Times New Roman" w:hAnsi="Calibri" w:cs="Times New Roman"/>
                <w:color w:val="000000"/>
              </w:rPr>
              <w:t>All</w:t>
            </w:r>
          </w:p>
        </w:tc>
      </w:tr>
      <w:tr w:rsidR="00CC195D" w14:paraId="6FDC5E9D" w14:textId="77777777" w:rsidTr="008F468F">
        <w:trPr>
          <w:trHeight w:val="1170"/>
        </w:trPr>
        <w:tc>
          <w:tcPr>
            <w:tcW w:w="2718" w:type="dxa"/>
            <w:vAlign w:val="center"/>
          </w:tcPr>
          <w:p w14:paraId="5D661DB6" w14:textId="77777777" w:rsidR="00CC195D" w:rsidRPr="009E7CAB" w:rsidRDefault="00CC195D" w:rsidP="008F468F">
            <w:pPr>
              <w:jc w:val="center"/>
            </w:pPr>
            <w:r>
              <w:t>Wave Energy Period</w:t>
            </w:r>
          </w:p>
        </w:tc>
        <w:tc>
          <w:tcPr>
            <w:tcW w:w="2160" w:type="dxa"/>
            <w:vAlign w:val="center"/>
          </w:tcPr>
          <w:p w14:paraId="318EBA0B" w14:textId="77777777" w:rsidR="00CC195D" w:rsidRDefault="00CC195D" w:rsidP="008F468F">
            <w:pPr>
              <w:jc w:val="center"/>
            </w:pPr>
            <w:r>
              <w:t xml:space="preserve">Wave Energy Period </w:t>
            </w:r>
          </w:p>
        </w:tc>
        <w:tc>
          <w:tcPr>
            <w:tcW w:w="3780" w:type="dxa"/>
            <w:vAlign w:val="center"/>
          </w:tcPr>
          <w:p w14:paraId="4B83F330" w14:textId="77777777" w:rsidR="00CC195D" w:rsidRDefault="001F663D" w:rsidP="008F468F">
            <w:pPr>
              <w:jc w:val="center"/>
              <w:rPr>
                <w:rFonts w:ascii="Calibri" w:hAnsi="Calibri" w:cs="Times New Roman"/>
              </w:rPr>
            </w:pPr>
            <m:oMathPara>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e</m:t>
                    </m:r>
                  </m:sub>
                </m:sSub>
                <m:r>
                  <w:rPr>
                    <w:rFonts w:ascii="Cambria Math" w:hAnsi="Cambria Math" w:cs="Times New Roman"/>
                  </w:rPr>
                  <m:t>=</m:t>
                </m:r>
                <m:rad>
                  <m:radPr>
                    <m:degHide m:val="1"/>
                    <m:ctrlPr>
                      <w:rPr>
                        <w:rFonts w:ascii="Cambria Math" w:hAnsi="Cambria Math" w:cs="Times New Roman"/>
                        <w:i/>
                      </w:rPr>
                    </m:ctrlPr>
                  </m:radPr>
                  <m:deg/>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-1</m:t>
                            </m:r>
                          </m:sub>
                        </m:sSub>
                      </m:num>
                      <m:den>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m:t>
                            </m:r>
                          </m:sub>
                        </m:sSub>
                      </m:den>
                    </m:f>
                  </m:e>
                </m:rad>
              </m:oMath>
            </m:oMathPara>
          </w:p>
        </w:tc>
        <w:tc>
          <w:tcPr>
            <w:tcW w:w="1170" w:type="dxa"/>
            <w:vAlign w:val="center"/>
          </w:tcPr>
          <w:p w14:paraId="20156550" w14:textId="77777777" w:rsidR="00CC195D" w:rsidRDefault="00CC195D" w:rsidP="008F468F">
            <w:pPr>
              <w:jc w:val="center"/>
            </w:pPr>
            <w:r>
              <w:rPr>
                <w:rFonts w:ascii="Calibri" w:eastAsia="Times New Roman" w:hAnsi="Calibri" w:cs="Times New Roman"/>
                <w:color w:val="000000"/>
              </w:rPr>
              <w:t>All</w:t>
            </w:r>
          </w:p>
        </w:tc>
      </w:tr>
      <w:tr w:rsidR="00CC195D" w14:paraId="03CE2282" w14:textId="77777777" w:rsidTr="008F468F">
        <w:trPr>
          <w:trHeight w:val="1512"/>
        </w:trPr>
        <w:tc>
          <w:tcPr>
            <w:tcW w:w="2718" w:type="dxa"/>
            <w:vAlign w:val="center"/>
          </w:tcPr>
          <w:p w14:paraId="7426A1D8" w14:textId="77777777" w:rsidR="00CC195D" w:rsidRDefault="00CC195D" w:rsidP="008F468F">
            <w:pPr>
              <w:jc w:val="center"/>
              <w:rPr>
                <w:rFonts w:ascii="Calibri" w:eastAsia="Times New Roman" w:hAnsi="Calibri" w:cs="Times New Roman"/>
                <w:color w:val="000000"/>
              </w:rPr>
            </w:pPr>
            <w:r>
              <w:rPr>
                <w:rFonts w:ascii="Calibri" w:eastAsia="Times New Roman" w:hAnsi="Calibri" w:cs="Times New Roman"/>
                <w:color w:val="000000"/>
              </w:rPr>
              <w:t>Horizontal Displacement</w:t>
            </w:r>
          </w:p>
        </w:tc>
        <w:tc>
          <w:tcPr>
            <w:tcW w:w="2160" w:type="dxa"/>
            <w:vAlign w:val="center"/>
          </w:tcPr>
          <w:p w14:paraId="091BE291" w14:textId="77777777" w:rsidR="00CC195D" w:rsidRDefault="00CC195D" w:rsidP="008F468F">
            <w:pPr>
              <w:jc w:val="center"/>
            </w:pPr>
            <w:r>
              <w:t>Horizontal displacement of the WEC from its at rest position</w:t>
            </w:r>
          </w:p>
        </w:tc>
        <w:tc>
          <w:tcPr>
            <w:tcW w:w="3780" w:type="dxa"/>
            <w:vAlign w:val="center"/>
          </w:tcPr>
          <w:p w14:paraId="0DCF9B56" w14:textId="77777777" w:rsidR="00CC195D" w:rsidRDefault="00CC195D" w:rsidP="008F468F">
            <w:pPr>
              <w:jc w:val="center"/>
              <w:rPr>
                <w:rFonts w:ascii="Calibri" w:eastAsia="Calibri" w:hAnsi="Calibri" w:cs="Times New Roman"/>
              </w:rPr>
            </w:pPr>
            <m:oMathPara>
              <m:oMath>
                <m:r>
                  <m:rPr>
                    <m:sty m:val="b"/>
                  </m:rPr>
                  <w:rPr>
                    <w:rFonts w:ascii="Cambria Math" w:eastAsia="Calibri" w:hAnsi="Cambria Math" w:cs="Times New Roman"/>
                  </w:rPr>
                  <m:t>Υ</m:t>
                </m:r>
                <m:r>
                  <w:rPr>
                    <w:rFonts w:ascii="Cambria Math" w:eastAsia="Calibri" w:hAnsi="Cambria Math" w:cs="Times New Roman"/>
                  </w:rPr>
                  <m:t>=</m:t>
                </m:r>
                <m:rad>
                  <m:radPr>
                    <m:degHide m:val="1"/>
                    <m:ctrlPr>
                      <w:rPr>
                        <w:rFonts w:ascii="Cambria Math" w:eastAsia="Calibri" w:hAnsi="Cambria Math" w:cs="Times New Roman"/>
                        <w:i/>
                      </w:rPr>
                    </m:ctrlPr>
                  </m:radPr>
                  <m:deg/>
                  <m:e>
                    <m:sSup>
                      <m:sSupPr>
                        <m:ctrlPr>
                          <w:rPr>
                            <w:rFonts w:ascii="Cambria Math" w:eastAsia="Calibri" w:hAnsi="Cambria Math" w:cs="Times New Roman"/>
                            <w:i/>
                          </w:rPr>
                        </m:ctrlPr>
                      </m:sSupPr>
                      <m:e>
                        <m:r>
                          <m:rPr>
                            <m:sty m:val="bi"/>
                          </m:rPr>
                          <w:rPr>
                            <w:rFonts w:ascii="Cambria Math" w:eastAsia="Calibri" w:hAnsi="Cambria Math" w:cs="Times New Roman"/>
                          </w:rPr>
                          <m:t>X</m:t>
                        </m:r>
                      </m:e>
                      <m:sup>
                        <m:r>
                          <w:rPr>
                            <w:rFonts w:ascii="Cambria Math" w:eastAsia="Calibri" w:hAnsi="Cambria Math" w:cs="Times New Roman"/>
                          </w:rPr>
                          <m:t>2</m:t>
                        </m:r>
                      </m:sup>
                    </m:sSup>
                    <m:r>
                      <w:rPr>
                        <w:rFonts w:ascii="Cambria Math" w:eastAsia="Calibri" w:hAnsi="Cambria Math" w:cs="Times New Roman"/>
                      </w:rPr>
                      <m:t>+</m:t>
                    </m:r>
                    <m:sSup>
                      <m:sSupPr>
                        <m:ctrlPr>
                          <w:rPr>
                            <w:rFonts w:ascii="Cambria Math" w:eastAsia="Calibri" w:hAnsi="Cambria Math" w:cs="Times New Roman"/>
                            <w:i/>
                          </w:rPr>
                        </m:ctrlPr>
                      </m:sSupPr>
                      <m:e>
                        <m:r>
                          <m:rPr>
                            <m:sty m:val="bi"/>
                          </m:rPr>
                          <w:rPr>
                            <w:rFonts w:ascii="Cambria Math" w:eastAsia="Calibri" w:hAnsi="Cambria Math" w:cs="Times New Roman"/>
                          </w:rPr>
                          <m:t>Y</m:t>
                        </m:r>
                      </m:e>
                      <m:sup>
                        <m:r>
                          <w:rPr>
                            <w:rFonts w:ascii="Cambria Math" w:eastAsia="Calibri" w:hAnsi="Cambria Math" w:cs="Times New Roman"/>
                          </w:rPr>
                          <m:t>2</m:t>
                        </m:r>
                      </m:sup>
                    </m:sSup>
                  </m:e>
                </m:rad>
              </m:oMath>
            </m:oMathPara>
          </w:p>
        </w:tc>
        <w:tc>
          <w:tcPr>
            <w:tcW w:w="1170" w:type="dxa"/>
            <w:vAlign w:val="center"/>
          </w:tcPr>
          <w:p w14:paraId="7086F0BB" w14:textId="77777777" w:rsidR="00CC195D" w:rsidRDefault="00CC195D" w:rsidP="008F468F">
            <w:pPr>
              <w:jc w:val="center"/>
              <w:rPr>
                <w:rFonts w:ascii="Calibri" w:eastAsia="Times New Roman" w:hAnsi="Calibri" w:cs="Times New Roman"/>
                <w:color w:val="000000"/>
              </w:rPr>
            </w:pPr>
            <w:r>
              <w:rPr>
                <w:rFonts w:ascii="Calibri" w:eastAsia="Times New Roman" w:hAnsi="Calibri" w:cs="Times New Roman"/>
                <w:color w:val="000000"/>
              </w:rPr>
              <w:t>All</w:t>
            </w:r>
          </w:p>
        </w:tc>
      </w:tr>
      <w:tr w:rsidR="00CC195D" w14:paraId="6FC82549" w14:textId="77777777" w:rsidTr="008F468F">
        <w:tc>
          <w:tcPr>
            <w:tcW w:w="2718" w:type="dxa"/>
            <w:vAlign w:val="center"/>
          </w:tcPr>
          <w:p w14:paraId="160E9059" w14:textId="77777777" w:rsidR="00CC195D" w:rsidRPr="006761AE" w:rsidRDefault="00CC195D" w:rsidP="008F468F">
            <w:pPr>
              <w:jc w:val="center"/>
              <w:rPr>
                <w:rFonts w:ascii="Calibri" w:eastAsia="Times New Roman" w:hAnsi="Calibri" w:cs="Times New Roman"/>
                <w:color w:val="000000"/>
              </w:rPr>
            </w:pPr>
            <w:r>
              <w:rPr>
                <w:rFonts w:ascii="Calibri" w:eastAsia="Times New Roman" w:hAnsi="Calibri" w:cs="Times New Roman"/>
                <w:color w:val="000000"/>
              </w:rPr>
              <w:t>Mean</w:t>
            </w:r>
          </w:p>
        </w:tc>
        <w:tc>
          <w:tcPr>
            <w:tcW w:w="2160" w:type="dxa"/>
            <w:vAlign w:val="center"/>
          </w:tcPr>
          <w:p w14:paraId="47C465DF" w14:textId="77777777" w:rsidR="00CC195D" w:rsidRDefault="00CC195D" w:rsidP="008F468F">
            <w:pPr>
              <w:jc w:val="center"/>
            </w:pPr>
            <w:r>
              <w:t>The mean value of the mooring tension for line j</w:t>
            </w:r>
          </w:p>
        </w:tc>
        <w:tc>
          <w:tcPr>
            <w:tcW w:w="3780" w:type="dxa"/>
            <w:vAlign w:val="center"/>
          </w:tcPr>
          <w:p w14:paraId="5484F70C" w14:textId="77777777" w:rsidR="00CC195D" w:rsidRDefault="001F663D" w:rsidP="008F468F">
            <w:pPr>
              <w:jc w:val="cente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j</m:t>
                        </m:r>
                      </m:sub>
                    </m:sSub>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F</m:t>
                        </m:r>
                      </m:e>
                      <m:sub>
                        <m:sSub>
                          <m:sSubPr>
                            <m:ctrlPr>
                              <w:rPr>
                                <w:rFonts w:ascii="Cambria Math" w:hAnsi="Cambria Math"/>
                                <w:i/>
                              </w:rPr>
                            </m:ctrlPr>
                          </m:sSubPr>
                          <m:e>
                            <m:r>
                              <w:rPr>
                                <w:rFonts w:ascii="Cambria Math" w:hAnsi="Cambria Math"/>
                              </w:rPr>
                              <m:t>j</m:t>
                            </m:r>
                          </m:e>
                          <m:sub>
                            <m:r>
                              <w:rPr>
                                <w:rFonts w:ascii="Cambria Math" w:hAnsi="Cambria Math"/>
                              </w:rPr>
                              <m:t>i</m:t>
                            </m:r>
                          </m:sub>
                        </m:sSub>
                      </m:sub>
                    </m:sSub>
                  </m:e>
                </m:nary>
              </m:oMath>
            </m:oMathPara>
          </w:p>
        </w:tc>
        <w:tc>
          <w:tcPr>
            <w:tcW w:w="1170" w:type="dxa"/>
            <w:vAlign w:val="center"/>
          </w:tcPr>
          <w:p w14:paraId="0C067BCD" w14:textId="77777777" w:rsidR="00CC195D" w:rsidRDefault="00CC195D" w:rsidP="008F468F">
            <w:pPr>
              <w:jc w:val="center"/>
              <w:rPr>
                <w:rFonts w:ascii="Calibri" w:eastAsia="Times New Roman" w:hAnsi="Calibri" w:cs="Times New Roman"/>
                <w:color w:val="000000"/>
              </w:rPr>
            </w:pPr>
            <w:r>
              <w:rPr>
                <w:rFonts w:ascii="Calibri" w:eastAsia="Times New Roman" w:hAnsi="Calibri" w:cs="Times New Roman"/>
                <w:color w:val="000000"/>
              </w:rPr>
              <w:t>All</w:t>
            </w:r>
          </w:p>
        </w:tc>
      </w:tr>
      <w:tr w:rsidR="00CC195D" w14:paraId="46F7D6F3" w14:textId="77777777" w:rsidTr="008F468F">
        <w:tc>
          <w:tcPr>
            <w:tcW w:w="2718" w:type="dxa"/>
            <w:vAlign w:val="center"/>
          </w:tcPr>
          <w:p w14:paraId="6C4B5C1A" w14:textId="77777777" w:rsidR="00CC195D" w:rsidRPr="006761AE" w:rsidRDefault="00CC195D" w:rsidP="008F468F">
            <w:pPr>
              <w:jc w:val="center"/>
              <w:rPr>
                <w:rFonts w:ascii="Calibri" w:eastAsia="Times New Roman" w:hAnsi="Calibri" w:cs="Times New Roman"/>
                <w:color w:val="000000"/>
              </w:rPr>
            </w:pPr>
            <w:r>
              <w:rPr>
                <w:rFonts w:ascii="Calibri" w:eastAsia="Times New Roman" w:hAnsi="Calibri" w:cs="Times New Roman"/>
                <w:color w:val="000000"/>
              </w:rPr>
              <w:t>Standard Deviation</w:t>
            </w:r>
          </w:p>
        </w:tc>
        <w:tc>
          <w:tcPr>
            <w:tcW w:w="2160" w:type="dxa"/>
            <w:vAlign w:val="center"/>
          </w:tcPr>
          <w:p w14:paraId="22193195" w14:textId="77777777" w:rsidR="00CC195D" w:rsidRDefault="00CC195D" w:rsidP="008F468F">
            <w:pPr>
              <w:jc w:val="center"/>
            </w:pPr>
            <w:r>
              <w:t>The standard deviation of the mooring tension for each mooring line</w:t>
            </w:r>
          </w:p>
        </w:tc>
        <w:tc>
          <w:tcPr>
            <w:tcW w:w="3780" w:type="dxa"/>
            <w:vAlign w:val="center"/>
          </w:tcPr>
          <w:p w14:paraId="3B8FD667" w14:textId="77777777" w:rsidR="00CC195D" w:rsidRDefault="001F663D" w:rsidP="008F468F">
            <w:pPr>
              <w:jc w:val="center"/>
            </w:pPr>
            <m:oMathPara>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F</m:t>
                        </m:r>
                      </m:e>
                      <m:sub>
                        <m:r>
                          <w:rPr>
                            <w:rFonts w:ascii="Cambria Math" w:hAnsi="Cambria Math"/>
                          </w:rPr>
                          <m:t>q</m:t>
                        </m:r>
                      </m:sub>
                    </m:sSub>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N-1</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M</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F</m:t>
                                    </m:r>
                                  </m:e>
                                  <m:sub>
                                    <m:sSub>
                                      <m:sSubPr>
                                        <m:ctrlPr>
                                          <w:rPr>
                                            <w:rFonts w:ascii="Cambria Math" w:hAnsi="Cambria Math"/>
                                            <w:i/>
                                          </w:rPr>
                                        </m:ctrlPr>
                                      </m:sSubPr>
                                      <m:e>
                                        <m:r>
                                          <w:rPr>
                                            <w:rFonts w:ascii="Cambria Math" w:hAnsi="Cambria Math"/>
                                          </w:rPr>
                                          <m:t>j</m:t>
                                        </m:r>
                                      </m:e>
                                      <m:sub>
                                        <m:r>
                                          <w:rPr>
                                            <w:rFonts w:ascii="Cambria Math" w:hAnsi="Cambria Math"/>
                                          </w:rPr>
                                          <m:t>i</m:t>
                                        </m:r>
                                      </m:sub>
                                    </m:sSub>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j</m:t>
                                        </m:r>
                                      </m:sub>
                                    </m:sSub>
                                  </m:e>
                                </m:acc>
                              </m:e>
                            </m:d>
                          </m:e>
                          <m:sup>
                            <m:r>
                              <w:rPr>
                                <w:rFonts w:ascii="Cambria Math" w:hAnsi="Cambria Math"/>
                              </w:rPr>
                              <m:t>2</m:t>
                            </m:r>
                          </m:sup>
                        </m:sSup>
                      </m:e>
                    </m:nary>
                  </m:e>
                </m:rad>
              </m:oMath>
            </m:oMathPara>
          </w:p>
        </w:tc>
        <w:tc>
          <w:tcPr>
            <w:tcW w:w="1170" w:type="dxa"/>
            <w:vAlign w:val="center"/>
          </w:tcPr>
          <w:p w14:paraId="18210CE1" w14:textId="77777777" w:rsidR="00CC195D" w:rsidRDefault="00CC195D" w:rsidP="008F468F">
            <w:pPr>
              <w:jc w:val="center"/>
              <w:rPr>
                <w:rFonts w:ascii="Calibri" w:eastAsia="Times New Roman" w:hAnsi="Calibri" w:cs="Times New Roman"/>
                <w:color w:val="000000"/>
              </w:rPr>
            </w:pPr>
            <w:r>
              <w:rPr>
                <w:rFonts w:ascii="Calibri" w:eastAsia="Times New Roman" w:hAnsi="Calibri" w:cs="Times New Roman"/>
                <w:color w:val="000000"/>
              </w:rPr>
              <w:t>All</w:t>
            </w:r>
          </w:p>
        </w:tc>
      </w:tr>
      <w:tr w:rsidR="00CC195D" w14:paraId="4950A946" w14:textId="77777777" w:rsidTr="008F468F">
        <w:tc>
          <w:tcPr>
            <w:tcW w:w="2718" w:type="dxa"/>
            <w:vAlign w:val="center"/>
          </w:tcPr>
          <w:p w14:paraId="2CFDFF7F" w14:textId="77777777" w:rsidR="00CC195D" w:rsidRPr="006761AE" w:rsidRDefault="00CC195D" w:rsidP="008F468F">
            <w:pPr>
              <w:jc w:val="center"/>
              <w:rPr>
                <w:rFonts w:ascii="Calibri" w:eastAsia="Times New Roman" w:hAnsi="Calibri" w:cs="Times New Roman"/>
                <w:color w:val="000000"/>
              </w:rPr>
            </w:pPr>
            <w:r>
              <w:rPr>
                <w:rFonts w:ascii="Calibri" w:eastAsia="Times New Roman" w:hAnsi="Calibri" w:cs="Times New Roman"/>
                <w:color w:val="000000"/>
              </w:rPr>
              <w:t>Max</w:t>
            </w:r>
          </w:p>
        </w:tc>
        <w:tc>
          <w:tcPr>
            <w:tcW w:w="2160" w:type="dxa"/>
            <w:vAlign w:val="center"/>
          </w:tcPr>
          <w:p w14:paraId="273F6F19" w14:textId="77777777" w:rsidR="00CC195D" w:rsidRDefault="00CC195D" w:rsidP="008F468F">
            <w:pPr>
              <w:jc w:val="center"/>
            </w:pPr>
            <w:r>
              <w:t>The maximum value of the mooring tension of all mooring lines</w:t>
            </w:r>
          </w:p>
        </w:tc>
        <w:tc>
          <w:tcPr>
            <w:tcW w:w="3780" w:type="dxa"/>
            <w:vAlign w:val="center"/>
          </w:tcPr>
          <w:p w14:paraId="4795E241" w14:textId="77777777" w:rsidR="00CC195D" w:rsidRPr="00F83FAC" w:rsidRDefault="00CC195D" w:rsidP="008F468F">
            <w:pPr>
              <w:jc w:val="center"/>
            </w:pPr>
            <m:oMathPara>
              <m:oMath>
                <m:r>
                  <w:rPr>
                    <w:rFonts w:ascii="Cambria Math" w:hAnsi="Cambria Math"/>
                  </w:rPr>
                  <m:t>max</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F</m:t>
                        </m:r>
                      </m:e>
                      <m:sub>
                        <m:r>
                          <w:rPr>
                            <w:rFonts w:ascii="Cambria Math" w:hAnsi="Cambria Math"/>
                          </w:rPr>
                          <m:t>j</m:t>
                        </m:r>
                      </m:sub>
                    </m:sSub>
                  </m:e>
                </m:d>
              </m:oMath>
            </m:oMathPara>
          </w:p>
        </w:tc>
        <w:tc>
          <w:tcPr>
            <w:tcW w:w="1170" w:type="dxa"/>
            <w:vAlign w:val="center"/>
          </w:tcPr>
          <w:p w14:paraId="5C15BF16" w14:textId="77777777" w:rsidR="00CC195D" w:rsidRDefault="00CC195D" w:rsidP="008F468F">
            <w:pPr>
              <w:jc w:val="center"/>
              <w:rPr>
                <w:rFonts w:ascii="Calibri" w:eastAsia="Times New Roman" w:hAnsi="Calibri" w:cs="Times New Roman"/>
                <w:color w:val="000000"/>
              </w:rPr>
            </w:pPr>
            <w:r>
              <w:rPr>
                <w:rFonts w:ascii="Calibri" w:eastAsia="Times New Roman" w:hAnsi="Calibri" w:cs="Times New Roman"/>
                <w:color w:val="000000"/>
              </w:rPr>
              <w:t>All</w:t>
            </w:r>
          </w:p>
        </w:tc>
      </w:tr>
      <w:tr w:rsidR="00CC195D" w14:paraId="6C2438AF" w14:textId="77777777" w:rsidTr="008F468F">
        <w:tc>
          <w:tcPr>
            <w:tcW w:w="2718" w:type="dxa"/>
            <w:vAlign w:val="center"/>
          </w:tcPr>
          <w:p w14:paraId="367ACD0E" w14:textId="77777777" w:rsidR="00CC195D" w:rsidRPr="006761AE" w:rsidRDefault="00CC195D" w:rsidP="008F468F">
            <w:pPr>
              <w:jc w:val="center"/>
              <w:rPr>
                <w:rFonts w:ascii="Calibri" w:eastAsia="Times New Roman" w:hAnsi="Calibri" w:cs="Times New Roman"/>
                <w:color w:val="000000"/>
              </w:rPr>
            </w:pPr>
            <w:r>
              <w:rPr>
                <w:rFonts w:ascii="Calibri" w:eastAsia="Times New Roman" w:hAnsi="Calibri" w:cs="Times New Roman"/>
                <w:color w:val="000000"/>
              </w:rPr>
              <w:t>Min</w:t>
            </w:r>
          </w:p>
        </w:tc>
        <w:tc>
          <w:tcPr>
            <w:tcW w:w="2160" w:type="dxa"/>
            <w:vAlign w:val="center"/>
          </w:tcPr>
          <w:p w14:paraId="201957C6" w14:textId="77777777" w:rsidR="00CC195D" w:rsidRDefault="00CC195D" w:rsidP="008F468F">
            <w:pPr>
              <w:jc w:val="center"/>
            </w:pPr>
            <w:r>
              <w:t>The minimum value of the mooring of all mooring lines</w:t>
            </w:r>
          </w:p>
        </w:tc>
        <w:tc>
          <w:tcPr>
            <w:tcW w:w="3780" w:type="dxa"/>
            <w:vAlign w:val="center"/>
          </w:tcPr>
          <w:p w14:paraId="0748F790" w14:textId="77777777" w:rsidR="00CC195D" w:rsidRDefault="00CC195D" w:rsidP="008F468F">
            <w:pPr>
              <w:jc w:val="center"/>
            </w:pPr>
            <m:oMathPara>
              <m:oMath>
                <m:r>
                  <w:rPr>
                    <w:rFonts w:ascii="Cambria Math" w:hAnsi="Cambria Math"/>
                  </w:rPr>
                  <m:t>min</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F</m:t>
                        </m:r>
                      </m:e>
                      <m:sub>
                        <m:r>
                          <w:rPr>
                            <w:rFonts w:ascii="Cambria Math" w:hAnsi="Cambria Math"/>
                          </w:rPr>
                          <m:t>j</m:t>
                        </m:r>
                      </m:sub>
                    </m:sSub>
                  </m:e>
                </m:d>
              </m:oMath>
            </m:oMathPara>
          </w:p>
        </w:tc>
        <w:tc>
          <w:tcPr>
            <w:tcW w:w="1170" w:type="dxa"/>
            <w:vAlign w:val="center"/>
          </w:tcPr>
          <w:p w14:paraId="154DFE5F" w14:textId="77777777" w:rsidR="00CC195D" w:rsidRDefault="00CC195D" w:rsidP="008F468F">
            <w:pPr>
              <w:jc w:val="center"/>
              <w:rPr>
                <w:rFonts w:ascii="Calibri" w:eastAsia="Times New Roman" w:hAnsi="Calibri" w:cs="Times New Roman"/>
                <w:color w:val="000000"/>
              </w:rPr>
            </w:pPr>
            <w:r>
              <w:rPr>
                <w:rFonts w:ascii="Calibri" w:eastAsia="Times New Roman" w:hAnsi="Calibri" w:cs="Times New Roman"/>
                <w:color w:val="000000"/>
              </w:rPr>
              <w:t>All</w:t>
            </w:r>
          </w:p>
        </w:tc>
      </w:tr>
      <w:tr w:rsidR="00CC195D" w14:paraId="2FDF24DC" w14:textId="77777777" w:rsidTr="008F468F">
        <w:tc>
          <w:tcPr>
            <w:tcW w:w="2718" w:type="dxa"/>
            <w:vAlign w:val="center"/>
          </w:tcPr>
          <w:p w14:paraId="449F77ED" w14:textId="77777777" w:rsidR="00CC195D" w:rsidRPr="006761AE" w:rsidRDefault="00CC195D" w:rsidP="008F468F">
            <w:pPr>
              <w:jc w:val="center"/>
              <w:rPr>
                <w:rFonts w:ascii="Calibri" w:eastAsia="Times New Roman" w:hAnsi="Calibri" w:cs="Times New Roman"/>
                <w:color w:val="000000"/>
              </w:rPr>
            </w:pPr>
            <w:r>
              <w:rPr>
                <w:rFonts w:ascii="Calibri" w:eastAsia="Times New Roman" w:hAnsi="Calibri" w:cs="Times New Roman"/>
                <w:color w:val="000000"/>
              </w:rPr>
              <w:t>Mean</w:t>
            </w:r>
          </w:p>
        </w:tc>
        <w:tc>
          <w:tcPr>
            <w:tcW w:w="2160" w:type="dxa"/>
            <w:vAlign w:val="center"/>
          </w:tcPr>
          <w:p w14:paraId="34C89D95" w14:textId="77777777" w:rsidR="00CC195D" w:rsidRDefault="00CC195D" w:rsidP="008F468F">
            <w:pPr>
              <w:jc w:val="center"/>
            </w:pPr>
            <w:r>
              <w:t>The mean value of the kinematic side of power for PTO j</w:t>
            </w:r>
          </w:p>
        </w:tc>
        <w:tc>
          <w:tcPr>
            <w:tcW w:w="3780" w:type="dxa"/>
            <w:vAlign w:val="center"/>
          </w:tcPr>
          <w:p w14:paraId="0F5238D8" w14:textId="77777777" w:rsidR="00CC195D" w:rsidRDefault="001F663D" w:rsidP="008F468F">
            <w:pPr>
              <w:jc w:val="cente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kin</m:t>
                        </m:r>
                      </m:e>
                      <m:sub>
                        <m:r>
                          <w:rPr>
                            <w:rFonts w:ascii="Cambria Math" w:hAnsi="Cambria Math"/>
                          </w:rPr>
                          <m:t>j</m:t>
                        </m:r>
                      </m:sub>
                    </m:sSub>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kin</m:t>
                        </m:r>
                      </m:e>
                      <m:sub>
                        <m:sSub>
                          <m:sSubPr>
                            <m:ctrlPr>
                              <w:rPr>
                                <w:rFonts w:ascii="Cambria Math" w:hAnsi="Cambria Math"/>
                                <w:i/>
                              </w:rPr>
                            </m:ctrlPr>
                          </m:sSubPr>
                          <m:e>
                            <m:r>
                              <w:rPr>
                                <w:rFonts w:ascii="Cambria Math" w:hAnsi="Cambria Math"/>
                              </w:rPr>
                              <m:t>j</m:t>
                            </m:r>
                          </m:e>
                          <m:sub>
                            <m:r>
                              <w:rPr>
                                <w:rFonts w:ascii="Cambria Math" w:hAnsi="Cambria Math"/>
                              </w:rPr>
                              <m:t>i</m:t>
                            </m:r>
                          </m:sub>
                        </m:sSub>
                      </m:sub>
                    </m:sSub>
                  </m:e>
                </m:nary>
              </m:oMath>
            </m:oMathPara>
          </w:p>
        </w:tc>
        <w:tc>
          <w:tcPr>
            <w:tcW w:w="1170" w:type="dxa"/>
            <w:vAlign w:val="center"/>
          </w:tcPr>
          <w:p w14:paraId="605B7688" w14:textId="77777777" w:rsidR="00CC195D" w:rsidRDefault="00CC195D" w:rsidP="008F468F">
            <w:pPr>
              <w:jc w:val="center"/>
              <w:rPr>
                <w:rFonts w:ascii="Calibri" w:eastAsia="Times New Roman" w:hAnsi="Calibri" w:cs="Times New Roman"/>
                <w:color w:val="000000"/>
              </w:rPr>
            </w:pPr>
            <w:r>
              <w:rPr>
                <w:rFonts w:ascii="Calibri" w:eastAsia="Times New Roman" w:hAnsi="Calibri" w:cs="Times New Roman"/>
                <w:color w:val="000000"/>
              </w:rPr>
              <w:t>All</w:t>
            </w:r>
          </w:p>
        </w:tc>
      </w:tr>
      <w:tr w:rsidR="00CC195D" w14:paraId="032FFAB4" w14:textId="77777777" w:rsidTr="008F468F">
        <w:tc>
          <w:tcPr>
            <w:tcW w:w="2718" w:type="dxa"/>
            <w:vAlign w:val="center"/>
          </w:tcPr>
          <w:p w14:paraId="1E95E384" w14:textId="77777777" w:rsidR="00CC195D" w:rsidRPr="006761AE" w:rsidRDefault="00CC195D" w:rsidP="008F468F">
            <w:pPr>
              <w:jc w:val="center"/>
              <w:rPr>
                <w:rFonts w:ascii="Calibri" w:eastAsia="Times New Roman" w:hAnsi="Calibri" w:cs="Times New Roman"/>
                <w:color w:val="000000"/>
              </w:rPr>
            </w:pPr>
            <w:r>
              <w:rPr>
                <w:rFonts w:ascii="Calibri" w:eastAsia="Times New Roman" w:hAnsi="Calibri" w:cs="Times New Roman"/>
                <w:color w:val="000000"/>
              </w:rPr>
              <w:t>Standard Deviation</w:t>
            </w:r>
          </w:p>
        </w:tc>
        <w:tc>
          <w:tcPr>
            <w:tcW w:w="2160" w:type="dxa"/>
            <w:vAlign w:val="center"/>
          </w:tcPr>
          <w:p w14:paraId="7745FF63" w14:textId="77777777" w:rsidR="00CC195D" w:rsidRDefault="00CC195D" w:rsidP="008F468F">
            <w:pPr>
              <w:jc w:val="center"/>
            </w:pPr>
            <w:r>
              <w:t>The standard deviation of the kinematic side of power for PTO j</w:t>
            </w:r>
          </w:p>
        </w:tc>
        <w:tc>
          <w:tcPr>
            <w:tcW w:w="3780" w:type="dxa"/>
            <w:vAlign w:val="center"/>
          </w:tcPr>
          <w:p w14:paraId="53638142" w14:textId="77777777" w:rsidR="00CC195D" w:rsidRDefault="001F663D" w:rsidP="008F468F">
            <w:pPr>
              <w:jc w:val="center"/>
            </w:pPr>
            <m:oMathPara>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kin</m:t>
                        </m:r>
                      </m:e>
                      <m:sub>
                        <m:r>
                          <w:rPr>
                            <w:rFonts w:ascii="Cambria Math" w:hAnsi="Cambria Math"/>
                          </w:rPr>
                          <m:t>j</m:t>
                        </m:r>
                      </m:sub>
                    </m:sSub>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N-1</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M</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kin</m:t>
                                    </m:r>
                                  </m:e>
                                  <m:sub>
                                    <m:sSub>
                                      <m:sSubPr>
                                        <m:ctrlPr>
                                          <w:rPr>
                                            <w:rFonts w:ascii="Cambria Math" w:hAnsi="Cambria Math"/>
                                            <w:i/>
                                          </w:rPr>
                                        </m:ctrlPr>
                                      </m:sSubPr>
                                      <m:e>
                                        <m:r>
                                          <w:rPr>
                                            <w:rFonts w:ascii="Cambria Math" w:hAnsi="Cambria Math"/>
                                          </w:rPr>
                                          <m:t>j</m:t>
                                        </m:r>
                                      </m:e>
                                      <m:sub>
                                        <m:r>
                                          <w:rPr>
                                            <w:rFonts w:ascii="Cambria Math" w:hAnsi="Cambria Math"/>
                                          </w:rPr>
                                          <m:t>i</m:t>
                                        </m:r>
                                      </m:sub>
                                    </m:sSub>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kin</m:t>
                                        </m:r>
                                      </m:e>
                                      <m:sub>
                                        <m:r>
                                          <w:rPr>
                                            <w:rFonts w:ascii="Cambria Math" w:hAnsi="Cambria Math"/>
                                          </w:rPr>
                                          <m:t>j</m:t>
                                        </m:r>
                                      </m:sub>
                                    </m:sSub>
                                  </m:e>
                                </m:acc>
                              </m:e>
                            </m:d>
                          </m:e>
                          <m:sup>
                            <m:r>
                              <w:rPr>
                                <w:rFonts w:ascii="Cambria Math" w:hAnsi="Cambria Math"/>
                              </w:rPr>
                              <m:t>2</m:t>
                            </m:r>
                          </m:sup>
                        </m:sSup>
                      </m:e>
                    </m:nary>
                  </m:e>
                </m:rad>
              </m:oMath>
            </m:oMathPara>
          </w:p>
        </w:tc>
        <w:tc>
          <w:tcPr>
            <w:tcW w:w="1170" w:type="dxa"/>
            <w:vAlign w:val="center"/>
          </w:tcPr>
          <w:p w14:paraId="2B62AA67" w14:textId="77777777" w:rsidR="00CC195D" w:rsidRDefault="00CC195D" w:rsidP="008F468F">
            <w:pPr>
              <w:jc w:val="center"/>
              <w:rPr>
                <w:rFonts w:ascii="Calibri" w:eastAsia="Times New Roman" w:hAnsi="Calibri" w:cs="Times New Roman"/>
                <w:color w:val="000000"/>
              </w:rPr>
            </w:pPr>
            <w:r>
              <w:rPr>
                <w:rFonts w:ascii="Calibri" w:eastAsia="Times New Roman" w:hAnsi="Calibri" w:cs="Times New Roman"/>
                <w:color w:val="000000"/>
              </w:rPr>
              <w:t>All</w:t>
            </w:r>
          </w:p>
        </w:tc>
      </w:tr>
      <w:tr w:rsidR="00CC195D" w14:paraId="4020134B" w14:textId="77777777" w:rsidTr="008F468F">
        <w:tc>
          <w:tcPr>
            <w:tcW w:w="2718" w:type="dxa"/>
            <w:vAlign w:val="center"/>
          </w:tcPr>
          <w:p w14:paraId="62B1713A" w14:textId="77777777" w:rsidR="00CC195D" w:rsidRPr="006761AE" w:rsidRDefault="00CC195D" w:rsidP="008F468F">
            <w:pPr>
              <w:jc w:val="center"/>
              <w:rPr>
                <w:rFonts w:ascii="Calibri" w:eastAsia="Times New Roman" w:hAnsi="Calibri" w:cs="Times New Roman"/>
                <w:color w:val="000000"/>
              </w:rPr>
            </w:pPr>
            <w:r>
              <w:rPr>
                <w:rFonts w:ascii="Calibri" w:eastAsia="Times New Roman" w:hAnsi="Calibri" w:cs="Times New Roman"/>
                <w:color w:val="000000"/>
              </w:rPr>
              <w:t>Max</w:t>
            </w:r>
          </w:p>
        </w:tc>
        <w:tc>
          <w:tcPr>
            <w:tcW w:w="2160" w:type="dxa"/>
            <w:vAlign w:val="center"/>
          </w:tcPr>
          <w:p w14:paraId="4C51B3DC" w14:textId="77777777" w:rsidR="00CC195D" w:rsidRDefault="00CC195D" w:rsidP="008F468F">
            <w:pPr>
              <w:jc w:val="center"/>
            </w:pPr>
            <w:r>
              <w:t>The maximum value of the kinematic side of power</w:t>
            </w:r>
          </w:p>
        </w:tc>
        <w:tc>
          <w:tcPr>
            <w:tcW w:w="3780" w:type="dxa"/>
            <w:vAlign w:val="center"/>
          </w:tcPr>
          <w:p w14:paraId="756DDE14" w14:textId="77777777" w:rsidR="00CC195D" w:rsidRPr="00F83FAC" w:rsidRDefault="00CC195D" w:rsidP="008F468F">
            <w:pPr>
              <w:jc w:val="center"/>
            </w:pPr>
            <m:oMathPara>
              <m:oMath>
                <m:r>
                  <w:rPr>
                    <w:rFonts w:ascii="Cambria Math" w:hAnsi="Cambria Math"/>
                  </w:rPr>
                  <m:t>max</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kin</m:t>
                        </m:r>
                      </m:e>
                      <m:sub>
                        <m:r>
                          <w:rPr>
                            <w:rFonts w:ascii="Cambria Math" w:hAnsi="Cambria Math"/>
                          </w:rPr>
                          <m:t>j</m:t>
                        </m:r>
                      </m:sub>
                    </m:sSub>
                  </m:e>
                </m:d>
              </m:oMath>
            </m:oMathPara>
          </w:p>
        </w:tc>
        <w:tc>
          <w:tcPr>
            <w:tcW w:w="1170" w:type="dxa"/>
            <w:vAlign w:val="center"/>
          </w:tcPr>
          <w:p w14:paraId="12ED9955" w14:textId="77777777" w:rsidR="00CC195D" w:rsidRDefault="00CC195D" w:rsidP="008F468F">
            <w:pPr>
              <w:jc w:val="center"/>
              <w:rPr>
                <w:rFonts w:ascii="Calibri" w:eastAsia="Times New Roman" w:hAnsi="Calibri" w:cs="Times New Roman"/>
                <w:color w:val="000000"/>
              </w:rPr>
            </w:pPr>
            <w:r>
              <w:rPr>
                <w:rFonts w:ascii="Calibri" w:eastAsia="Times New Roman" w:hAnsi="Calibri" w:cs="Times New Roman"/>
                <w:color w:val="000000"/>
              </w:rPr>
              <w:t>All</w:t>
            </w:r>
          </w:p>
        </w:tc>
      </w:tr>
      <w:tr w:rsidR="00CC195D" w14:paraId="18165ADA" w14:textId="77777777" w:rsidTr="008F468F">
        <w:tc>
          <w:tcPr>
            <w:tcW w:w="2718" w:type="dxa"/>
            <w:vAlign w:val="center"/>
          </w:tcPr>
          <w:p w14:paraId="2990EDAD" w14:textId="77777777" w:rsidR="00CC195D" w:rsidRPr="006761AE" w:rsidRDefault="00CC195D" w:rsidP="008F468F">
            <w:pPr>
              <w:jc w:val="center"/>
              <w:rPr>
                <w:rFonts w:ascii="Calibri" w:eastAsia="Times New Roman" w:hAnsi="Calibri" w:cs="Times New Roman"/>
                <w:color w:val="000000"/>
              </w:rPr>
            </w:pPr>
            <w:r>
              <w:rPr>
                <w:rFonts w:ascii="Calibri" w:eastAsia="Times New Roman" w:hAnsi="Calibri" w:cs="Times New Roman"/>
                <w:color w:val="000000"/>
              </w:rPr>
              <w:t>Min</w:t>
            </w:r>
          </w:p>
        </w:tc>
        <w:tc>
          <w:tcPr>
            <w:tcW w:w="2160" w:type="dxa"/>
            <w:vAlign w:val="center"/>
          </w:tcPr>
          <w:p w14:paraId="37FADFFD" w14:textId="77777777" w:rsidR="00CC195D" w:rsidRDefault="00CC195D" w:rsidP="008F468F">
            <w:pPr>
              <w:jc w:val="center"/>
            </w:pPr>
            <w:r>
              <w:t>The minimum of the kinematic side of power for PTO j</w:t>
            </w:r>
          </w:p>
        </w:tc>
        <w:tc>
          <w:tcPr>
            <w:tcW w:w="3780" w:type="dxa"/>
            <w:vAlign w:val="center"/>
          </w:tcPr>
          <w:p w14:paraId="2E6FB418" w14:textId="77777777" w:rsidR="00CC195D" w:rsidRDefault="00CC195D" w:rsidP="008F468F">
            <w:pPr>
              <w:jc w:val="center"/>
            </w:pPr>
            <m:oMathPara>
              <m:oMath>
                <m:r>
                  <w:rPr>
                    <w:rFonts w:ascii="Cambria Math" w:hAnsi="Cambria Math"/>
                  </w:rPr>
                  <m:t>min</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kin</m:t>
                        </m:r>
                      </m:e>
                      <m:sub>
                        <m:r>
                          <w:rPr>
                            <w:rFonts w:ascii="Cambria Math" w:hAnsi="Cambria Math"/>
                          </w:rPr>
                          <m:t>j</m:t>
                        </m:r>
                      </m:sub>
                    </m:sSub>
                  </m:e>
                </m:d>
              </m:oMath>
            </m:oMathPara>
          </w:p>
        </w:tc>
        <w:tc>
          <w:tcPr>
            <w:tcW w:w="1170" w:type="dxa"/>
            <w:vAlign w:val="center"/>
          </w:tcPr>
          <w:p w14:paraId="0E5CC5A1" w14:textId="77777777" w:rsidR="00CC195D" w:rsidRDefault="00CC195D" w:rsidP="008F468F">
            <w:pPr>
              <w:jc w:val="center"/>
              <w:rPr>
                <w:rFonts w:ascii="Calibri" w:eastAsia="Times New Roman" w:hAnsi="Calibri" w:cs="Times New Roman"/>
                <w:color w:val="000000"/>
              </w:rPr>
            </w:pPr>
            <w:r>
              <w:rPr>
                <w:rFonts w:ascii="Calibri" w:eastAsia="Times New Roman" w:hAnsi="Calibri" w:cs="Times New Roman"/>
                <w:color w:val="000000"/>
              </w:rPr>
              <w:t>All</w:t>
            </w:r>
          </w:p>
        </w:tc>
      </w:tr>
      <w:tr w:rsidR="00CC195D" w14:paraId="4531894E" w14:textId="77777777" w:rsidTr="008F468F">
        <w:tc>
          <w:tcPr>
            <w:tcW w:w="2718" w:type="dxa"/>
            <w:vAlign w:val="center"/>
          </w:tcPr>
          <w:p w14:paraId="2CA81ADD" w14:textId="77777777" w:rsidR="00CC195D" w:rsidRDefault="00CC195D" w:rsidP="008F468F">
            <w:pPr>
              <w:jc w:val="center"/>
            </w:pPr>
            <w:r>
              <w:t>Kinematic spectral density</w:t>
            </w:r>
          </w:p>
        </w:tc>
        <w:tc>
          <w:tcPr>
            <w:tcW w:w="2160" w:type="dxa"/>
            <w:vAlign w:val="center"/>
          </w:tcPr>
          <w:p w14:paraId="481B5691" w14:textId="77777777" w:rsidR="00CC195D" w:rsidRDefault="00CC195D" w:rsidP="008F468F">
            <w:pPr>
              <w:jc w:val="center"/>
            </w:pPr>
            <w:r>
              <w:t>Spectral density of the kinematic side of power for PTO j</w:t>
            </w:r>
          </w:p>
        </w:tc>
        <w:tc>
          <w:tcPr>
            <w:tcW w:w="3780" w:type="dxa"/>
            <w:vAlign w:val="center"/>
          </w:tcPr>
          <w:p w14:paraId="5BD4E10D" w14:textId="77777777" w:rsidR="00CC195D" w:rsidRDefault="001F663D" w:rsidP="008F468F">
            <w:pPr>
              <w:jc w:val="center"/>
            </w:pPr>
            <m:oMathPara>
              <m:oMath>
                <m:sSub>
                  <m:sSubPr>
                    <m:ctrlPr>
                      <w:rPr>
                        <w:rFonts w:ascii="Cambria Math" w:hAnsi="Cambria Math"/>
                        <w:i/>
                      </w:rPr>
                    </m:ctrlPr>
                  </m:sSubPr>
                  <m:e>
                    <m:r>
                      <w:rPr>
                        <w:rFonts w:ascii="Cambria Math" w:hAnsi="Cambria Math"/>
                      </w:rPr>
                      <m:t>S</m:t>
                    </m:r>
                  </m:e>
                  <m:sub>
                    <m:sSub>
                      <m:sSubPr>
                        <m:ctrlPr>
                          <w:rPr>
                            <w:rFonts w:ascii="Cambria Math" w:hAnsi="Cambria Math"/>
                            <w:i/>
                          </w:rPr>
                        </m:ctrlPr>
                      </m:sSubPr>
                      <m:e>
                        <m:r>
                          <w:rPr>
                            <w:rFonts w:ascii="Cambria Math" w:hAnsi="Cambria Math"/>
                          </w:rPr>
                          <m:t>kin</m:t>
                        </m:r>
                      </m:e>
                      <m:sub>
                        <m:r>
                          <w:rPr>
                            <w:rFonts w:ascii="Cambria Math" w:hAnsi="Cambria Math"/>
                          </w:rPr>
                          <m:t>j</m:t>
                        </m:r>
                      </m:sub>
                    </m:sSub>
                  </m:sub>
                </m:sSub>
                <m:d>
                  <m:dPr>
                    <m:ctrlPr>
                      <w:rPr>
                        <w:rFonts w:ascii="Cambria Math" w:hAnsi="Cambria Math"/>
                        <w:i/>
                      </w:rPr>
                    </m:ctrlPr>
                  </m:dPr>
                  <m:e>
                    <m:r>
                      <w:rPr>
                        <w:rFonts w:ascii="Cambria Math" w:hAnsi="Cambria Math"/>
                      </w:rPr>
                      <m:t>f</m:t>
                    </m:r>
                  </m:e>
                </m:d>
              </m:oMath>
            </m:oMathPara>
          </w:p>
        </w:tc>
        <w:tc>
          <w:tcPr>
            <w:tcW w:w="1170" w:type="dxa"/>
            <w:vAlign w:val="center"/>
          </w:tcPr>
          <w:p w14:paraId="10CA8A8A" w14:textId="77777777" w:rsidR="00CC195D" w:rsidRDefault="00CC195D" w:rsidP="008F468F">
            <w:pPr>
              <w:jc w:val="center"/>
              <w:rPr>
                <w:rFonts w:ascii="Calibri" w:eastAsia="Times New Roman" w:hAnsi="Calibri" w:cs="Times New Roman"/>
                <w:color w:val="000000"/>
              </w:rPr>
            </w:pPr>
            <w:r>
              <w:rPr>
                <w:rFonts w:ascii="Calibri" w:eastAsia="Times New Roman" w:hAnsi="Calibri" w:cs="Times New Roman"/>
                <w:color w:val="000000"/>
              </w:rPr>
              <w:t>All</w:t>
            </w:r>
          </w:p>
        </w:tc>
      </w:tr>
      <w:tr w:rsidR="00CC195D" w14:paraId="573D3951" w14:textId="77777777" w:rsidTr="008F468F">
        <w:tc>
          <w:tcPr>
            <w:tcW w:w="2718" w:type="dxa"/>
            <w:vAlign w:val="center"/>
          </w:tcPr>
          <w:p w14:paraId="186D3F85" w14:textId="77777777" w:rsidR="00CC195D" w:rsidRPr="006761AE" w:rsidRDefault="00CC195D" w:rsidP="008F468F">
            <w:pPr>
              <w:jc w:val="center"/>
              <w:rPr>
                <w:rFonts w:ascii="Calibri" w:eastAsia="Times New Roman" w:hAnsi="Calibri" w:cs="Times New Roman"/>
                <w:color w:val="000000"/>
              </w:rPr>
            </w:pPr>
            <w:r>
              <w:rPr>
                <w:rFonts w:ascii="Calibri" w:eastAsia="Times New Roman" w:hAnsi="Calibri" w:cs="Times New Roman"/>
                <w:color w:val="000000"/>
              </w:rPr>
              <w:t>Mean</w:t>
            </w:r>
          </w:p>
        </w:tc>
        <w:tc>
          <w:tcPr>
            <w:tcW w:w="2160" w:type="dxa"/>
            <w:vAlign w:val="center"/>
          </w:tcPr>
          <w:p w14:paraId="322A7E0D" w14:textId="77777777" w:rsidR="00CC195D" w:rsidRDefault="00CC195D" w:rsidP="008F468F">
            <w:pPr>
              <w:jc w:val="center"/>
            </w:pPr>
            <w:r>
              <w:t>The mean value of the dynamic side of power for PTO j</w:t>
            </w:r>
          </w:p>
        </w:tc>
        <w:tc>
          <w:tcPr>
            <w:tcW w:w="3780" w:type="dxa"/>
            <w:vAlign w:val="center"/>
          </w:tcPr>
          <w:p w14:paraId="23327D0F" w14:textId="77777777" w:rsidR="00CC195D" w:rsidRDefault="001F663D" w:rsidP="008F468F">
            <w:pPr>
              <w:jc w:val="cente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dyn</m:t>
                        </m:r>
                      </m:e>
                      <m:sub>
                        <m:r>
                          <w:rPr>
                            <w:rFonts w:ascii="Cambria Math" w:hAnsi="Cambria Math"/>
                          </w:rPr>
                          <m:t>j</m:t>
                        </m:r>
                      </m:sub>
                    </m:sSub>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dyn</m:t>
                        </m:r>
                      </m:e>
                      <m:sub>
                        <m:sSub>
                          <m:sSubPr>
                            <m:ctrlPr>
                              <w:rPr>
                                <w:rFonts w:ascii="Cambria Math" w:hAnsi="Cambria Math"/>
                                <w:i/>
                              </w:rPr>
                            </m:ctrlPr>
                          </m:sSubPr>
                          <m:e>
                            <m:r>
                              <w:rPr>
                                <w:rFonts w:ascii="Cambria Math" w:hAnsi="Cambria Math"/>
                              </w:rPr>
                              <m:t>j</m:t>
                            </m:r>
                          </m:e>
                          <m:sub>
                            <m:r>
                              <w:rPr>
                                <w:rFonts w:ascii="Cambria Math" w:hAnsi="Cambria Math"/>
                              </w:rPr>
                              <m:t>i</m:t>
                            </m:r>
                          </m:sub>
                        </m:sSub>
                      </m:sub>
                    </m:sSub>
                  </m:e>
                </m:nary>
              </m:oMath>
            </m:oMathPara>
          </w:p>
        </w:tc>
        <w:tc>
          <w:tcPr>
            <w:tcW w:w="1170" w:type="dxa"/>
            <w:vAlign w:val="center"/>
          </w:tcPr>
          <w:p w14:paraId="62F47519" w14:textId="77777777" w:rsidR="00CC195D" w:rsidRDefault="00CC195D" w:rsidP="008F468F">
            <w:pPr>
              <w:jc w:val="center"/>
              <w:rPr>
                <w:rFonts w:ascii="Calibri" w:eastAsia="Times New Roman" w:hAnsi="Calibri" w:cs="Times New Roman"/>
                <w:color w:val="000000"/>
              </w:rPr>
            </w:pPr>
            <w:r>
              <w:rPr>
                <w:rFonts w:ascii="Calibri" w:eastAsia="Times New Roman" w:hAnsi="Calibri" w:cs="Times New Roman"/>
                <w:color w:val="000000"/>
              </w:rPr>
              <w:t>All</w:t>
            </w:r>
          </w:p>
        </w:tc>
      </w:tr>
      <w:tr w:rsidR="00CC195D" w14:paraId="09BDC64B" w14:textId="77777777" w:rsidTr="008F468F">
        <w:tc>
          <w:tcPr>
            <w:tcW w:w="2718" w:type="dxa"/>
            <w:vAlign w:val="center"/>
          </w:tcPr>
          <w:p w14:paraId="62CCAE38" w14:textId="77777777" w:rsidR="00CC195D" w:rsidRPr="006761AE" w:rsidRDefault="00CC195D" w:rsidP="008F468F">
            <w:pPr>
              <w:jc w:val="center"/>
              <w:rPr>
                <w:rFonts w:ascii="Calibri" w:eastAsia="Times New Roman" w:hAnsi="Calibri" w:cs="Times New Roman"/>
                <w:color w:val="000000"/>
              </w:rPr>
            </w:pPr>
            <w:r>
              <w:rPr>
                <w:rFonts w:ascii="Calibri" w:eastAsia="Times New Roman" w:hAnsi="Calibri" w:cs="Times New Roman"/>
                <w:color w:val="000000"/>
              </w:rPr>
              <w:t>Standard Deviation</w:t>
            </w:r>
          </w:p>
        </w:tc>
        <w:tc>
          <w:tcPr>
            <w:tcW w:w="2160" w:type="dxa"/>
            <w:vAlign w:val="center"/>
          </w:tcPr>
          <w:p w14:paraId="6144735B" w14:textId="77777777" w:rsidR="00CC195D" w:rsidRDefault="00CC195D" w:rsidP="008F468F">
            <w:pPr>
              <w:jc w:val="center"/>
            </w:pPr>
            <w:r>
              <w:t>The standard deviation of the dynamic side of power</w:t>
            </w:r>
          </w:p>
        </w:tc>
        <w:tc>
          <w:tcPr>
            <w:tcW w:w="3780" w:type="dxa"/>
            <w:vAlign w:val="center"/>
          </w:tcPr>
          <w:p w14:paraId="1A0A622C" w14:textId="77777777" w:rsidR="00CC195D" w:rsidRDefault="001F663D" w:rsidP="008F468F">
            <w:pPr>
              <w:jc w:val="center"/>
            </w:pPr>
            <m:oMathPara>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dyn</m:t>
                        </m:r>
                      </m:e>
                      <m:sub>
                        <m:r>
                          <w:rPr>
                            <w:rFonts w:ascii="Cambria Math" w:hAnsi="Cambria Math"/>
                          </w:rPr>
                          <m:t>j</m:t>
                        </m:r>
                      </m:sub>
                    </m:sSub>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N-1</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M</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dyn</m:t>
                                    </m:r>
                                  </m:e>
                                  <m:sub>
                                    <m:sSub>
                                      <m:sSubPr>
                                        <m:ctrlPr>
                                          <w:rPr>
                                            <w:rFonts w:ascii="Cambria Math" w:hAnsi="Cambria Math"/>
                                            <w:i/>
                                          </w:rPr>
                                        </m:ctrlPr>
                                      </m:sSubPr>
                                      <m:e>
                                        <m:r>
                                          <w:rPr>
                                            <w:rFonts w:ascii="Cambria Math" w:hAnsi="Cambria Math"/>
                                          </w:rPr>
                                          <m:t>j</m:t>
                                        </m:r>
                                      </m:e>
                                      <m:sub>
                                        <m:r>
                                          <w:rPr>
                                            <w:rFonts w:ascii="Cambria Math" w:hAnsi="Cambria Math"/>
                                          </w:rPr>
                                          <m:t>i</m:t>
                                        </m:r>
                                      </m:sub>
                                    </m:sSub>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dyn</m:t>
                                        </m:r>
                                      </m:e>
                                      <m:sub>
                                        <m:r>
                                          <w:rPr>
                                            <w:rFonts w:ascii="Cambria Math" w:hAnsi="Cambria Math"/>
                                          </w:rPr>
                                          <m:t>j</m:t>
                                        </m:r>
                                      </m:sub>
                                    </m:sSub>
                                  </m:e>
                                </m:acc>
                              </m:e>
                            </m:d>
                          </m:e>
                          <m:sup>
                            <m:r>
                              <w:rPr>
                                <w:rFonts w:ascii="Cambria Math" w:hAnsi="Cambria Math"/>
                              </w:rPr>
                              <m:t>2</m:t>
                            </m:r>
                          </m:sup>
                        </m:sSup>
                      </m:e>
                    </m:nary>
                  </m:e>
                </m:rad>
              </m:oMath>
            </m:oMathPara>
          </w:p>
        </w:tc>
        <w:tc>
          <w:tcPr>
            <w:tcW w:w="1170" w:type="dxa"/>
            <w:vAlign w:val="center"/>
          </w:tcPr>
          <w:p w14:paraId="1B64EBFB" w14:textId="77777777" w:rsidR="00CC195D" w:rsidRDefault="00CC195D" w:rsidP="008F468F">
            <w:pPr>
              <w:jc w:val="center"/>
              <w:rPr>
                <w:rFonts w:ascii="Calibri" w:eastAsia="Times New Roman" w:hAnsi="Calibri" w:cs="Times New Roman"/>
                <w:color w:val="000000"/>
              </w:rPr>
            </w:pPr>
            <w:r>
              <w:rPr>
                <w:rFonts w:ascii="Calibri" w:eastAsia="Times New Roman" w:hAnsi="Calibri" w:cs="Times New Roman"/>
                <w:color w:val="000000"/>
              </w:rPr>
              <w:t>All</w:t>
            </w:r>
          </w:p>
        </w:tc>
      </w:tr>
      <w:tr w:rsidR="00CC195D" w14:paraId="65789E34" w14:textId="77777777" w:rsidTr="008F468F">
        <w:tc>
          <w:tcPr>
            <w:tcW w:w="2718" w:type="dxa"/>
            <w:vAlign w:val="center"/>
          </w:tcPr>
          <w:p w14:paraId="506CD102" w14:textId="77777777" w:rsidR="00CC195D" w:rsidRPr="006761AE" w:rsidRDefault="00CC195D" w:rsidP="008F468F">
            <w:pPr>
              <w:jc w:val="center"/>
              <w:rPr>
                <w:rFonts w:ascii="Calibri" w:eastAsia="Times New Roman" w:hAnsi="Calibri" w:cs="Times New Roman"/>
                <w:color w:val="000000"/>
              </w:rPr>
            </w:pPr>
            <w:r>
              <w:rPr>
                <w:rFonts w:ascii="Calibri" w:eastAsia="Times New Roman" w:hAnsi="Calibri" w:cs="Times New Roman"/>
                <w:color w:val="000000"/>
              </w:rPr>
              <w:t>Max</w:t>
            </w:r>
          </w:p>
        </w:tc>
        <w:tc>
          <w:tcPr>
            <w:tcW w:w="2160" w:type="dxa"/>
            <w:vAlign w:val="center"/>
          </w:tcPr>
          <w:p w14:paraId="799B288B" w14:textId="77777777" w:rsidR="00CC195D" w:rsidRDefault="00CC195D" w:rsidP="008F468F">
            <w:pPr>
              <w:jc w:val="center"/>
            </w:pPr>
            <w:r>
              <w:t>The maximum value of the dynamic side of power</w:t>
            </w:r>
          </w:p>
        </w:tc>
        <w:tc>
          <w:tcPr>
            <w:tcW w:w="3780" w:type="dxa"/>
            <w:vAlign w:val="center"/>
          </w:tcPr>
          <w:p w14:paraId="506F4F23" w14:textId="77777777" w:rsidR="00CC195D" w:rsidRPr="00F83FAC" w:rsidRDefault="00CC195D" w:rsidP="008F468F">
            <w:pPr>
              <w:jc w:val="center"/>
            </w:pPr>
            <m:oMathPara>
              <m:oMath>
                <m:r>
                  <w:rPr>
                    <w:rFonts w:ascii="Cambria Math" w:hAnsi="Cambria Math"/>
                  </w:rPr>
                  <m:t>max</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dyn</m:t>
                        </m:r>
                      </m:e>
                      <m:sub>
                        <m:r>
                          <w:rPr>
                            <w:rFonts w:ascii="Cambria Math" w:hAnsi="Cambria Math"/>
                          </w:rPr>
                          <m:t>j</m:t>
                        </m:r>
                      </m:sub>
                    </m:sSub>
                  </m:e>
                </m:d>
              </m:oMath>
            </m:oMathPara>
          </w:p>
        </w:tc>
        <w:tc>
          <w:tcPr>
            <w:tcW w:w="1170" w:type="dxa"/>
            <w:vAlign w:val="center"/>
          </w:tcPr>
          <w:p w14:paraId="593BC81B" w14:textId="77777777" w:rsidR="00CC195D" w:rsidRDefault="00CC195D" w:rsidP="008F468F">
            <w:pPr>
              <w:jc w:val="center"/>
              <w:rPr>
                <w:rFonts w:ascii="Calibri" w:eastAsia="Times New Roman" w:hAnsi="Calibri" w:cs="Times New Roman"/>
                <w:color w:val="000000"/>
              </w:rPr>
            </w:pPr>
            <w:r>
              <w:rPr>
                <w:rFonts w:ascii="Calibri" w:eastAsia="Times New Roman" w:hAnsi="Calibri" w:cs="Times New Roman"/>
                <w:color w:val="000000"/>
              </w:rPr>
              <w:t>All</w:t>
            </w:r>
          </w:p>
        </w:tc>
      </w:tr>
      <w:tr w:rsidR="00CC195D" w14:paraId="4318C202" w14:textId="77777777" w:rsidTr="008F468F">
        <w:tc>
          <w:tcPr>
            <w:tcW w:w="2718" w:type="dxa"/>
            <w:vAlign w:val="center"/>
          </w:tcPr>
          <w:p w14:paraId="5F5A2E65" w14:textId="77777777" w:rsidR="00CC195D" w:rsidRPr="006761AE" w:rsidRDefault="00CC195D" w:rsidP="008F468F">
            <w:pPr>
              <w:jc w:val="center"/>
              <w:rPr>
                <w:rFonts w:ascii="Calibri" w:eastAsia="Times New Roman" w:hAnsi="Calibri" w:cs="Times New Roman"/>
                <w:color w:val="000000"/>
              </w:rPr>
            </w:pPr>
            <w:r>
              <w:rPr>
                <w:rFonts w:ascii="Calibri" w:eastAsia="Times New Roman" w:hAnsi="Calibri" w:cs="Times New Roman"/>
                <w:color w:val="000000"/>
              </w:rPr>
              <w:t>Min</w:t>
            </w:r>
          </w:p>
        </w:tc>
        <w:tc>
          <w:tcPr>
            <w:tcW w:w="2160" w:type="dxa"/>
            <w:vAlign w:val="center"/>
          </w:tcPr>
          <w:p w14:paraId="21B2BC0C" w14:textId="77777777" w:rsidR="00CC195D" w:rsidRDefault="00CC195D" w:rsidP="008F468F">
            <w:pPr>
              <w:jc w:val="center"/>
            </w:pPr>
            <w:r>
              <w:t>The minimum of the dynamic side of power</w:t>
            </w:r>
          </w:p>
        </w:tc>
        <w:tc>
          <w:tcPr>
            <w:tcW w:w="3780" w:type="dxa"/>
            <w:vAlign w:val="center"/>
          </w:tcPr>
          <w:p w14:paraId="60E4ECA7" w14:textId="77777777" w:rsidR="00CC195D" w:rsidRDefault="00CC195D" w:rsidP="008F468F">
            <w:pPr>
              <w:jc w:val="center"/>
            </w:pPr>
            <m:oMathPara>
              <m:oMath>
                <m:r>
                  <w:rPr>
                    <w:rFonts w:ascii="Cambria Math" w:hAnsi="Cambria Math"/>
                  </w:rPr>
                  <m:t>min</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dyn</m:t>
                        </m:r>
                      </m:e>
                      <m:sub>
                        <m:r>
                          <w:rPr>
                            <w:rFonts w:ascii="Cambria Math" w:hAnsi="Cambria Math"/>
                          </w:rPr>
                          <m:t>j</m:t>
                        </m:r>
                      </m:sub>
                    </m:sSub>
                  </m:e>
                </m:d>
              </m:oMath>
            </m:oMathPara>
          </w:p>
        </w:tc>
        <w:tc>
          <w:tcPr>
            <w:tcW w:w="1170" w:type="dxa"/>
            <w:vAlign w:val="center"/>
          </w:tcPr>
          <w:p w14:paraId="4957A9C5" w14:textId="77777777" w:rsidR="00CC195D" w:rsidRDefault="00CC195D" w:rsidP="008F468F">
            <w:pPr>
              <w:jc w:val="center"/>
              <w:rPr>
                <w:rFonts w:ascii="Calibri" w:eastAsia="Times New Roman" w:hAnsi="Calibri" w:cs="Times New Roman"/>
                <w:color w:val="000000"/>
              </w:rPr>
            </w:pPr>
            <w:r>
              <w:rPr>
                <w:rFonts w:ascii="Calibri" w:eastAsia="Times New Roman" w:hAnsi="Calibri" w:cs="Times New Roman"/>
                <w:color w:val="000000"/>
              </w:rPr>
              <w:t>All</w:t>
            </w:r>
          </w:p>
        </w:tc>
      </w:tr>
      <w:tr w:rsidR="00CC195D" w14:paraId="056DCC49" w14:textId="77777777" w:rsidTr="008F468F">
        <w:tc>
          <w:tcPr>
            <w:tcW w:w="2718" w:type="dxa"/>
            <w:vAlign w:val="center"/>
          </w:tcPr>
          <w:p w14:paraId="27D79F98" w14:textId="77777777" w:rsidR="00CC195D" w:rsidRDefault="00CC195D" w:rsidP="008F468F">
            <w:pPr>
              <w:jc w:val="center"/>
            </w:pPr>
            <w:r>
              <w:t>dynamic spectral density</w:t>
            </w:r>
          </w:p>
        </w:tc>
        <w:tc>
          <w:tcPr>
            <w:tcW w:w="2160" w:type="dxa"/>
            <w:vAlign w:val="center"/>
          </w:tcPr>
          <w:p w14:paraId="16124E08" w14:textId="77777777" w:rsidR="00CC195D" w:rsidRDefault="00CC195D" w:rsidP="008F468F">
            <w:pPr>
              <w:jc w:val="center"/>
            </w:pPr>
            <w:r>
              <w:t>spectral density of the dynamic side of power, one for each power conversion chain of the WEC</w:t>
            </w:r>
          </w:p>
        </w:tc>
        <w:tc>
          <w:tcPr>
            <w:tcW w:w="3780" w:type="dxa"/>
            <w:vAlign w:val="center"/>
          </w:tcPr>
          <w:p w14:paraId="57484B24" w14:textId="77777777" w:rsidR="00CC195D" w:rsidRDefault="001F663D" w:rsidP="008F468F">
            <w:pPr>
              <w:jc w:val="center"/>
            </w:pPr>
            <m:oMathPara>
              <m:oMath>
                <m:sSub>
                  <m:sSubPr>
                    <m:ctrlPr>
                      <w:rPr>
                        <w:rFonts w:ascii="Cambria Math" w:hAnsi="Cambria Math"/>
                        <w:i/>
                      </w:rPr>
                    </m:ctrlPr>
                  </m:sSubPr>
                  <m:e>
                    <m:r>
                      <w:rPr>
                        <w:rFonts w:ascii="Cambria Math" w:hAnsi="Cambria Math"/>
                      </w:rPr>
                      <m:t>S</m:t>
                    </m:r>
                  </m:e>
                  <m:sub>
                    <m:sSub>
                      <m:sSubPr>
                        <m:ctrlPr>
                          <w:rPr>
                            <w:rFonts w:ascii="Cambria Math" w:hAnsi="Cambria Math"/>
                            <w:i/>
                          </w:rPr>
                        </m:ctrlPr>
                      </m:sSubPr>
                      <m:e>
                        <m:r>
                          <w:rPr>
                            <w:rFonts w:ascii="Cambria Math" w:hAnsi="Cambria Math"/>
                          </w:rPr>
                          <m:t>dyn</m:t>
                        </m:r>
                      </m:e>
                      <m:sub>
                        <m:r>
                          <w:rPr>
                            <w:rFonts w:ascii="Cambria Math" w:hAnsi="Cambria Math"/>
                          </w:rPr>
                          <m:t>j</m:t>
                        </m:r>
                      </m:sub>
                    </m:sSub>
                  </m:sub>
                </m:sSub>
                <m:d>
                  <m:dPr>
                    <m:ctrlPr>
                      <w:rPr>
                        <w:rFonts w:ascii="Cambria Math" w:hAnsi="Cambria Math"/>
                        <w:i/>
                      </w:rPr>
                    </m:ctrlPr>
                  </m:dPr>
                  <m:e>
                    <m:r>
                      <w:rPr>
                        <w:rFonts w:ascii="Cambria Math" w:hAnsi="Cambria Math"/>
                      </w:rPr>
                      <m:t>f</m:t>
                    </m:r>
                  </m:e>
                </m:d>
              </m:oMath>
            </m:oMathPara>
          </w:p>
        </w:tc>
        <w:tc>
          <w:tcPr>
            <w:tcW w:w="1170" w:type="dxa"/>
            <w:vAlign w:val="center"/>
          </w:tcPr>
          <w:p w14:paraId="0B7793CD" w14:textId="77777777" w:rsidR="00CC195D" w:rsidRDefault="00CC195D" w:rsidP="008F468F">
            <w:pPr>
              <w:jc w:val="center"/>
              <w:rPr>
                <w:rFonts w:ascii="Calibri" w:eastAsia="Times New Roman" w:hAnsi="Calibri" w:cs="Times New Roman"/>
                <w:color w:val="000000"/>
              </w:rPr>
            </w:pPr>
            <w:r>
              <w:rPr>
                <w:rFonts w:ascii="Calibri" w:eastAsia="Times New Roman" w:hAnsi="Calibri" w:cs="Times New Roman"/>
                <w:color w:val="000000"/>
              </w:rPr>
              <w:t>All</w:t>
            </w:r>
          </w:p>
        </w:tc>
      </w:tr>
      <w:tr w:rsidR="00CC195D" w14:paraId="7392512A" w14:textId="77777777" w:rsidTr="008F468F">
        <w:tc>
          <w:tcPr>
            <w:tcW w:w="2718" w:type="dxa"/>
            <w:vAlign w:val="center"/>
          </w:tcPr>
          <w:p w14:paraId="6042B175" w14:textId="77777777" w:rsidR="00CC195D" w:rsidRPr="006761AE" w:rsidRDefault="00CC195D" w:rsidP="008F468F">
            <w:pPr>
              <w:jc w:val="center"/>
              <w:rPr>
                <w:rFonts w:ascii="Calibri" w:eastAsia="Times New Roman" w:hAnsi="Calibri" w:cs="Times New Roman"/>
                <w:color w:val="000000"/>
              </w:rPr>
            </w:pPr>
            <w:r>
              <w:rPr>
                <w:rFonts w:ascii="Calibri" w:eastAsia="Times New Roman" w:hAnsi="Calibri" w:cs="Times New Roman"/>
                <w:color w:val="000000"/>
              </w:rPr>
              <w:t>Mean</w:t>
            </w:r>
          </w:p>
        </w:tc>
        <w:tc>
          <w:tcPr>
            <w:tcW w:w="2160" w:type="dxa"/>
            <w:vAlign w:val="center"/>
          </w:tcPr>
          <w:p w14:paraId="799EC465" w14:textId="77777777" w:rsidR="00CC195D" w:rsidRDefault="00CC195D" w:rsidP="008F468F">
            <w:pPr>
              <w:jc w:val="center"/>
            </w:pPr>
            <w:r>
              <w:t>The mean value of the power</w:t>
            </w:r>
          </w:p>
        </w:tc>
        <w:tc>
          <w:tcPr>
            <w:tcW w:w="3780" w:type="dxa"/>
            <w:vAlign w:val="center"/>
          </w:tcPr>
          <w:p w14:paraId="5AE1504C" w14:textId="77777777" w:rsidR="00CC195D" w:rsidRDefault="001F663D" w:rsidP="008F468F">
            <w:pPr>
              <w:jc w:val="cente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j</m:t>
                        </m:r>
                      </m:sub>
                    </m:sSub>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j</m:t>
                            </m:r>
                          </m:e>
                          <m:sub>
                            <m:r>
                              <w:rPr>
                                <w:rFonts w:ascii="Cambria Math" w:hAnsi="Cambria Math"/>
                              </w:rPr>
                              <m:t>i</m:t>
                            </m:r>
                          </m:sub>
                        </m:sSub>
                      </m:sub>
                    </m:sSub>
                  </m:e>
                </m:nary>
              </m:oMath>
            </m:oMathPara>
          </w:p>
        </w:tc>
        <w:tc>
          <w:tcPr>
            <w:tcW w:w="1170" w:type="dxa"/>
            <w:vAlign w:val="center"/>
          </w:tcPr>
          <w:p w14:paraId="10D26C52" w14:textId="77777777" w:rsidR="00CC195D" w:rsidRDefault="00CC195D" w:rsidP="008F468F">
            <w:pPr>
              <w:jc w:val="center"/>
              <w:rPr>
                <w:rFonts w:ascii="Calibri" w:eastAsia="Times New Roman" w:hAnsi="Calibri" w:cs="Times New Roman"/>
                <w:color w:val="000000"/>
              </w:rPr>
            </w:pPr>
            <w:r>
              <w:rPr>
                <w:rFonts w:ascii="Calibri" w:eastAsia="Times New Roman" w:hAnsi="Calibri" w:cs="Times New Roman"/>
                <w:color w:val="000000"/>
              </w:rPr>
              <w:t>All</w:t>
            </w:r>
          </w:p>
        </w:tc>
      </w:tr>
      <w:tr w:rsidR="00CC195D" w14:paraId="28BA9851" w14:textId="77777777" w:rsidTr="008F468F">
        <w:tc>
          <w:tcPr>
            <w:tcW w:w="2718" w:type="dxa"/>
            <w:vAlign w:val="center"/>
          </w:tcPr>
          <w:p w14:paraId="4F40AE1F" w14:textId="77777777" w:rsidR="00CC195D" w:rsidRPr="006761AE" w:rsidRDefault="00CC195D" w:rsidP="008F468F">
            <w:pPr>
              <w:jc w:val="center"/>
              <w:rPr>
                <w:rFonts w:ascii="Calibri" w:eastAsia="Times New Roman" w:hAnsi="Calibri" w:cs="Times New Roman"/>
                <w:color w:val="000000"/>
              </w:rPr>
            </w:pPr>
            <w:r>
              <w:rPr>
                <w:rFonts w:ascii="Calibri" w:eastAsia="Times New Roman" w:hAnsi="Calibri" w:cs="Times New Roman"/>
                <w:color w:val="000000"/>
              </w:rPr>
              <w:t>Standard Deviation</w:t>
            </w:r>
          </w:p>
        </w:tc>
        <w:tc>
          <w:tcPr>
            <w:tcW w:w="2160" w:type="dxa"/>
            <w:vAlign w:val="center"/>
          </w:tcPr>
          <w:p w14:paraId="7F64AA75" w14:textId="77777777" w:rsidR="00CC195D" w:rsidRDefault="00CC195D" w:rsidP="008F468F">
            <w:pPr>
              <w:jc w:val="center"/>
            </w:pPr>
            <w:r>
              <w:t>The standard deviation of the power</w:t>
            </w:r>
          </w:p>
        </w:tc>
        <w:tc>
          <w:tcPr>
            <w:tcW w:w="3780" w:type="dxa"/>
            <w:vAlign w:val="center"/>
          </w:tcPr>
          <w:p w14:paraId="53EC4A7B" w14:textId="77777777" w:rsidR="00CC195D" w:rsidRDefault="001F663D" w:rsidP="008F468F">
            <w:pPr>
              <w:jc w:val="center"/>
            </w:pPr>
            <m:oMathPara>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P</m:t>
                        </m:r>
                      </m:e>
                      <m:sub>
                        <m:r>
                          <w:rPr>
                            <w:rFonts w:ascii="Cambria Math" w:hAnsi="Cambria Math"/>
                          </w:rPr>
                          <m:t>j</m:t>
                        </m:r>
                      </m:sub>
                    </m:sSub>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N-1</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M</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j</m:t>
                                        </m:r>
                                      </m:e>
                                      <m:sub>
                                        <m:r>
                                          <w:rPr>
                                            <w:rFonts w:ascii="Cambria Math" w:hAnsi="Cambria Math"/>
                                          </w:rPr>
                                          <m:t>i</m:t>
                                        </m:r>
                                      </m:sub>
                                    </m:sSub>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P</m:t>
                                        </m:r>
                                      </m:e>
                                      <m:sub>
                                        <m:r>
                                          <w:rPr>
                                            <w:rFonts w:ascii="Cambria Math" w:hAnsi="Cambria Math"/>
                                          </w:rPr>
                                          <m:t>j</m:t>
                                        </m:r>
                                      </m:sub>
                                    </m:sSub>
                                  </m:e>
                                </m:acc>
                              </m:e>
                            </m:d>
                          </m:e>
                          <m:sup>
                            <m:r>
                              <w:rPr>
                                <w:rFonts w:ascii="Cambria Math" w:hAnsi="Cambria Math"/>
                              </w:rPr>
                              <m:t>2</m:t>
                            </m:r>
                          </m:sup>
                        </m:sSup>
                      </m:e>
                    </m:nary>
                  </m:e>
                </m:rad>
              </m:oMath>
            </m:oMathPara>
          </w:p>
        </w:tc>
        <w:tc>
          <w:tcPr>
            <w:tcW w:w="1170" w:type="dxa"/>
            <w:vAlign w:val="center"/>
          </w:tcPr>
          <w:p w14:paraId="2AF233D1" w14:textId="77777777" w:rsidR="00CC195D" w:rsidRDefault="00CC195D" w:rsidP="008F468F">
            <w:pPr>
              <w:jc w:val="center"/>
              <w:rPr>
                <w:rFonts w:ascii="Calibri" w:eastAsia="Times New Roman" w:hAnsi="Calibri" w:cs="Times New Roman"/>
                <w:color w:val="000000"/>
              </w:rPr>
            </w:pPr>
            <w:r>
              <w:rPr>
                <w:rFonts w:ascii="Calibri" w:eastAsia="Times New Roman" w:hAnsi="Calibri" w:cs="Times New Roman"/>
                <w:color w:val="000000"/>
              </w:rPr>
              <w:t>All</w:t>
            </w:r>
          </w:p>
        </w:tc>
      </w:tr>
      <w:tr w:rsidR="00CC195D" w14:paraId="1DB1227D" w14:textId="77777777" w:rsidTr="008F468F">
        <w:tc>
          <w:tcPr>
            <w:tcW w:w="2718" w:type="dxa"/>
            <w:vAlign w:val="center"/>
          </w:tcPr>
          <w:p w14:paraId="19722888" w14:textId="77777777" w:rsidR="00CC195D" w:rsidRPr="006761AE" w:rsidRDefault="00CC195D" w:rsidP="008F468F">
            <w:pPr>
              <w:jc w:val="center"/>
              <w:rPr>
                <w:rFonts w:ascii="Calibri" w:eastAsia="Times New Roman" w:hAnsi="Calibri" w:cs="Times New Roman"/>
                <w:color w:val="000000"/>
              </w:rPr>
            </w:pPr>
            <w:r>
              <w:rPr>
                <w:rFonts w:ascii="Calibri" w:eastAsia="Times New Roman" w:hAnsi="Calibri" w:cs="Times New Roman"/>
                <w:color w:val="000000"/>
              </w:rPr>
              <w:t>Max</w:t>
            </w:r>
          </w:p>
        </w:tc>
        <w:tc>
          <w:tcPr>
            <w:tcW w:w="2160" w:type="dxa"/>
            <w:vAlign w:val="center"/>
          </w:tcPr>
          <w:p w14:paraId="4B89995C" w14:textId="77777777" w:rsidR="00CC195D" w:rsidRDefault="00CC195D" w:rsidP="008F468F">
            <w:pPr>
              <w:jc w:val="center"/>
            </w:pPr>
            <w:r>
              <w:t>The maximum value of the power</w:t>
            </w:r>
          </w:p>
        </w:tc>
        <w:tc>
          <w:tcPr>
            <w:tcW w:w="3780" w:type="dxa"/>
            <w:vAlign w:val="center"/>
          </w:tcPr>
          <w:p w14:paraId="78CD41D9" w14:textId="77777777" w:rsidR="00CC195D" w:rsidRPr="00F83FAC" w:rsidRDefault="00CC195D" w:rsidP="008F468F">
            <w:pPr>
              <w:jc w:val="center"/>
            </w:pPr>
            <m:oMathPara>
              <m:oMath>
                <m:r>
                  <w:rPr>
                    <w:rFonts w:ascii="Cambria Math" w:hAnsi="Cambria Math"/>
                  </w:rPr>
                  <m:t>max</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P</m:t>
                        </m:r>
                      </m:e>
                      <m:sub>
                        <m:r>
                          <w:rPr>
                            <w:rFonts w:ascii="Cambria Math" w:hAnsi="Cambria Math"/>
                          </w:rPr>
                          <m:t>j</m:t>
                        </m:r>
                      </m:sub>
                    </m:sSub>
                  </m:e>
                </m:d>
              </m:oMath>
            </m:oMathPara>
          </w:p>
        </w:tc>
        <w:tc>
          <w:tcPr>
            <w:tcW w:w="1170" w:type="dxa"/>
            <w:vAlign w:val="center"/>
          </w:tcPr>
          <w:p w14:paraId="75642374" w14:textId="77777777" w:rsidR="00CC195D" w:rsidRDefault="00CC195D" w:rsidP="008F468F">
            <w:pPr>
              <w:jc w:val="center"/>
              <w:rPr>
                <w:rFonts w:ascii="Calibri" w:eastAsia="Times New Roman" w:hAnsi="Calibri" w:cs="Times New Roman"/>
                <w:color w:val="000000"/>
              </w:rPr>
            </w:pPr>
            <w:r>
              <w:rPr>
                <w:rFonts w:ascii="Calibri" w:eastAsia="Times New Roman" w:hAnsi="Calibri" w:cs="Times New Roman"/>
                <w:color w:val="000000"/>
              </w:rPr>
              <w:t>All</w:t>
            </w:r>
          </w:p>
        </w:tc>
      </w:tr>
      <w:tr w:rsidR="00CC195D" w14:paraId="0219C56F" w14:textId="77777777" w:rsidTr="008F468F">
        <w:tc>
          <w:tcPr>
            <w:tcW w:w="2718" w:type="dxa"/>
            <w:vAlign w:val="center"/>
          </w:tcPr>
          <w:p w14:paraId="2F84C6F0" w14:textId="77777777" w:rsidR="00CC195D" w:rsidRPr="006761AE" w:rsidRDefault="00CC195D" w:rsidP="008F468F">
            <w:pPr>
              <w:jc w:val="center"/>
              <w:rPr>
                <w:rFonts w:ascii="Calibri" w:eastAsia="Times New Roman" w:hAnsi="Calibri" w:cs="Times New Roman"/>
                <w:color w:val="000000"/>
              </w:rPr>
            </w:pPr>
            <w:r>
              <w:rPr>
                <w:rFonts w:ascii="Calibri" w:eastAsia="Times New Roman" w:hAnsi="Calibri" w:cs="Times New Roman"/>
                <w:color w:val="000000"/>
              </w:rPr>
              <w:t>Min</w:t>
            </w:r>
          </w:p>
        </w:tc>
        <w:tc>
          <w:tcPr>
            <w:tcW w:w="2160" w:type="dxa"/>
            <w:vAlign w:val="center"/>
          </w:tcPr>
          <w:p w14:paraId="13D0C181" w14:textId="77777777" w:rsidR="00CC195D" w:rsidRDefault="00CC195D" w:rsidP="008F468F">
            <w:pPr>
              <w:jc w:val="center"/>
            </w:pPr>
            <w:r>
              <w:t>The minimum of the power</w:t>
            </w:r>
          </w:p>
        </w:tc>
        <w:tc>
          <w:tcPr>
            <w:tcW w:w="3780" w:type="dxa"/>
            <w:vAlign w:val="center"/>
          </w:tcPr>
          <w:p w14:paraId="4A9C1CF2" w14:textId="77777777" w:rsidR="00CC195D" w:rsidRDefault="00CC195D" w:rsidP="008F468F">
            <w:pPr>
              <w:jc w:val="center"/>
            </w:pPr>
            <m:oMathPara>
              <m:oMath>
                <m:r>
                  <w:rPr>
                    <w:rFonts w:ascii="Cambria Math" w:hAnsi="Cambria Math"/>
                  </w:rPr>
                  <m:t>min</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P</m:t>
                        </m:r>
                      </m:e>
                      <m:sub>
                        <m:r>
                          <w:rPr>
                            <w:rFonts w:ascii="Cambria Math" w:hAnsi="Cambria Math"/>
                          </w:rPr>
                          <m:t>j</m:t>
                        </m:r>
                      </m:sub>
                    </m:sSub>
                  </m:e>
                </m:d>
              </m:oMath>
            </m:oMathPara>
          </w:p>
        </w:tc>
        <w:tc>
          <w:tcPr>
            <w:tcW w:w="1170" w:type="dxa"/>
            <w:vAlign w:val="center"/>
          </w:tcPr>
          <w:p w14:paraId="620F5AC3" w14:textId="77777777" w:rsidR="00CC195D" w:rsidRDefault="00CC195D" w:rsidP="008F468F">
            <w:pPr>
              <w:jc w:val="center"/>
              <w:rPr>
                <w:rFonts w:ascii="Calibri" w:eastAsia="Times New Roman" w:hAnsi="Calibri" w:cs="Times New Roman"/>
                <w:color w:val="000000"/>
              </w:rPr>
            </w:pPr>
            <w:r>
              <w:rPr>
                <w:rFonts w:ascii="Calibri" w:eastAsia="Times New Roman" w:hAnsi="Calibri" w:cs="Times New Roman"/>
                <w:color w:val="000000"/>
              </w:rPr>
              <w:t>All</w:t>
            </w:r>
          </w:p>
        </w:tc>
      </w:tr>
      <w:tr w:rsidR="00CC195D" w14:paraId="2A5D4B76" w14:textId="77777777" w:rsidTr="008F468F">
        <w:tc>
          <w:tcPr>
            <w:tcW w:w="2718" w:type="dxa"/>
            <w:vAlign w:val="center"/>
          </w:tcPr>
          <w:p w14:paraId="31B7D797" w14:textId="77777777" w:rsidR="00CC195D" w:rsidRDefault="00CC195D" w:rsidP="008F468F">
            <w:pPr>
              <w:jc w:val="center"/>
            </w:pPr>
            <w:r>
              <w:t>Absorbed power spectral density</w:t>
            </w:r>
          </w:p>
        </w:tc>
        <w:tc>
          <w:tcPr>
            <w:tcW w:w="2160" w:type="dxa"/>
            <w:vAlign w:val="center"/>
          </w:tcPr>
          <w:p w14:paraId="74D69266" w14:textId="77777777" w:rsidR="00CC195D" w:rsidRDefault="00CC195D" w:rsidP="008F468F">
            <w:pPr>
              <w:jc w:val="center"/>
            </w:pPr>
            <w:r>
              <w:t>spectral density of the absorbed power, one for each power conversion chain of the WEC</w:t>
            </w:r>
          </w:p>
        </w:tc>
        <w:tc>
          <w:tcPr>
            <w:tcW w:w="3780" w:type="dxa"/>
            <w:vAlign w:val="center"/>
          </w:tcPr>
          <w:p w14:paraId="66BB3C07" w14:textId="77777777" w:rsidR="00CC195D" w:rsidRDefault="001F663D" w:rsidP="008F468F">
            <w:pPr>
              <w:jc w:val="center"/>
            </w:pPr>
            <m:oMathPara>
              <m:oMath>
                <m:sSub>
                  <m:sSubPr>
                    <m:ctrlPr>
                      <w:rPr>
                        <w:rFonts w:ascii="Cambria Math" w:hAnsi="Cambria Math"/>
                        <w:i/>
                      </w:rPr>
                    </m:ctrlPr>
                  </m:sSubPr>
                  <m:e>
                    <m:r>
                      <w:rPr>
                        <w:rFonts w:ascii="Cambria Math" w:hAnsi="Cambria Math"/>
                      </w:rPr>
                      <m:t>S</m:t>
                    </m:r>
                  </m:e>
                  <m:sub>
                    <m:sSub>
                      <m:sSubPr>
                        <m:ctrlPr>
                          <w:rPr>
                            <w:rFonts w:ascii="Cambria Math" w:hAnsi="Cambria Math"/>
                            <w:i/>
                          </w:rPr>
                        </m:ctrlPr>
                      </m:sSubPr>
                      <m:e>
                        <m:r>
                          <w:rPr>
                            <w:rFonts w:ascii="Cambria Math" w:hAnsi="Cambria Math"/>
                          </w:rPr>
                          <m:t>P</m:t>
                        </m:r>
                      </m:e>
                      <m:sub>
                        <m:r>
                          <w:rPr>
                            <w:rFonts w:ascii="Cambria Math" w:hAnsi="Cambria Math"/>
                          </w:rPr>
                          <m:t>j</m:t>
                        </m:r>
                      </m:sub>
                    </m:sSub>
                  </m:sub>
                </m:sSub>
                <m:d>
                  <m:dPr>
                    <m:ctrlPr>
                      <w:rPr>
                        <w:rFonts w:ascii="Cambria Math" w:hAnsi="Cambria Math"/>
                        <w:i/>
                      </w:rPr>
                    </m:ctrlPr>
                  </m:dPr>
                  <m:e>
                    <m:r>
                      <w:rPr>
                        <w:rFonts w:ascii="Cambria Math" w:hAnsi="Cambria Math"/>
                      </w:rPr>
                      <m:t>f</m:t>
                    </m:r>
                  </m:e>
                </m:d>
              </m:oMath>
            </m:oMathPara>
          </w:p>
        </w:tc>
        <w:tc>
          <w:tcPr>
            <w:tcW w:w="1170" w:type="dxa"/>
            <w:vAlign w:val="center"/>
          </w:tcPr>
          <w:p w14:paraId="37FAC4D1" w14:textId="77777777" w:rsidR="00CC195D" w:rsidRDefault="00CC195D" w:rsidP="008F468F">
            <w:pPr>
              <w:jc w:val="center"/>
              <w:rPr>
                <w:rFonts w:ascii="Calibri" w:eastAsia="Times New Roman" w:hAnsi="Calibri" w:cs="Times New Roman"/>
                <w:color w:val="000000"/>
              </w:rPr>
            </w:pPr>
            <w:r>
              <w:rPr>
                <w:rFonts w:ascii="Calibri" w:eastAsia="Times New Roman" w:hAnsi="Calibri" w:cs="Times New Roman"/>
                <w:color w:val="000000"/>
              </w:rPr>
              <w:t>All</w:t>
            </w:r>
          </w:p>
        </w:tc>
      </w:tr>
    </w:tbl>
    <w:p w14:paraId="007F97FC" w14:textId="7F065A2E" w:rsidR="00C03ED1" w:rsidRDefault="00CC195D">
      <w:pPr>
        <w:spacing w:after="160" w:line="259" w:lineRule="auto"/>
      </w:pPr>
      <w:r>
        <w:br w:type="page"/>
      </w:r>
    </w:p>
    <w:p w14:paraId="1CB7B086" w14:textId="6EAB31D6" w:rsidR="00C03ED1" w:rsidRDefault="00C03ED1">
      <w:pPr>
        <w:spacing w:after="160" w:line="259" w:lineRule="auto"/>
      </w:pPr>
    </w:p>
    <w:bookmarkEnd w:id="516"/>
    <w:p w14:paraId="1B8DBEFF" w14:textId="31BE848F" w:rsidR="0049290A" w:rsidRDefault="0049290A">
      <w:pPr>
        <w:spacing w:after="160" w:line="259" w:lineRule="auto"/>
      </w:pPr>
    </w:p>
    <w:p w14:paraId="050C29A3" w14:textId="77777777" w:rsidR="0049290A" w:rsidRPr="002E1F55" w:rsidRDefault="0049290A" w:rsidP="0049290A">
      <w:pPr>
        <w:jc w:val="center"/>
        <w:rPr>
          <w:rFonts w:cs="Times New Roman"/>
        </w:rPr>
      </w:pPr>
      <w:r w:rsidRPr="002E1F55">
        <w:rPr>
          <w:rFonts w:cs="Times New Roman"/>
        </w:rPr>
        <w:t>This page intentionally left blank</w:t>
      </w:r>
    </w:p>
    <w:p w14:paraId="3EA60551" w14:textId="77777777" w:rsidR="0049290A" w:rsidRPr="002E1F55" w:rsidRDefault="0049290A" w:rsidP="0049290A">
      <w:pPr>
        <w:rPr>
          <w:rFonts w:cs="Times New Roman"/>
        </w:rPr>
      </w:pPr>
    </w:p>
    <w:p w14:paraId="0226C9A0" w14:textId="77777777" w:rsidR="0049290A" w:rsidRPr="002E1F55" w:rsidRDefault="0049290A" w:rsidP="0049290A">
      <w:pPr>
        <w:rPr>
          <w:rFonts w:cs="Times New Roman"/>
        </w:rPr>
      </w:pPr>
    </w:p>
    <w:p w14:paraId="2511A065" w14:textId="30430F0C" w:rsidR="0049290A" w:rsidRDefault="0049290A" w:rsidP="0049290A">
      <w:pPr>
        <w:rPr>
          <w:rFonts w:cs="Times New Roman"/>
        </w:rPr>
      </w:pPr>
    </w:p>
    <w:p w14:paraId="5756486B" w14:textId="77777777" w:rsidR="00851E34" w:rsidRPr="00AE1F15" w:rsidRDefault="00851E34" w:rsidP="00AE1F15"/>
    <w:sectPr w:rsidR="00851E34" w:rsidRPr="00AE1F15" w:rsidSect="00320379">
      <w:pgSz w:w="11906" w:h="16838"/>
      <w:pgMar w:top="207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C70854F" w15:done="0"/>
  <w15:commentEx w15:paraId="30C4784A" w15:paraIdParent="3C70854F" w15:done="0"/>
  <w15:commentEx w15:paraId="641A83E5" w15:done="0"/>
  <w15:commentEx w15:paraId="72C1086E"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97F9E4" w14:textId="77777777" w:rsidR="000D3271" w:rsidRDefault="000D3271" w:rsidP="00E37BC7">
      <w:pPr>
        <w:spacing w:after="0" w:line="240" w:lineRule="auto"/>
      </w:pPr>
      <w:r>
        <w:separator/>
      </w:r>
    </w:p>
  </w:endnote>
  <w:endnote w:type="continuationSeparator" w:id="0">
    <w:p w14:paraId="269F447C" w14:textId="77777777" w:rsidR="000D3271" w:rsidRDefault="000D3271" w:rsidP="00E37BC7">
      <w:pPr>
        <w:spacing w:after="0" w:line="240" w:lineRule="auto"/>
      </w:pPr>
      <w:r>
        <w:continuationSeparator/>
      </w:r>
    </w:p>
  </w:endnote>
  <w:endnote w:type="continuationNotice" w:id="1">
    <w:p w14:paraId="3FBEC339" w14:textId="77777777" w:rsidR="000D3271" w:rsidRDefault="000D327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9F20D" w14:textId="3CA99623" w:rsidR="003328E3" w:rsidRPr="007E4B45" w:rsidRDefault="003328E3">
    <w:pPr>
      <w:pStyle w:val="Footer"/>
      <w:jc w:val="center"/>
      <w:rPr>
        <w:caps/>
        <w:noProof/>
      </w:rPr>
    </w:pPr>
    <w:r w:rsidRPr="007E4B45">
      <w:rPr>
        <w:caps/>
      </w:rPr>
      <w:fldChar w:fldCharType="begin"/>
    </w:r>
    <w:r w:rsidRPr="007E4B45">
      <w:rPr>
        <w:caps/>
      </w:rPr>
      <w:instrText xml:space="preserve"> PAGE   \* MERGEFORMAT </w:instrText>
    </w:r>
    <w:r w:rsidRPr="007E4B45">
      <w:rPr>
        <w:caps/>
      </w:rPr>
      <w:fldChar w:fldCharType="separate"/>
    </w:r>
    <w:r w:rsidR="001F663D">
      <w:rPr>
        <w:caps/>
        <w:noProof/>
      </w:rPr>
      <w:t>11</w:t>
    </w:r>
    <w:r w:rsidRPr="007E4B45">
      <w:rPr>
        <w:caps/>
        <w:noProof/>
      </w:rPr>
      <w:fldChar w:fldCharType="end"/>
    </w:r>
  </w:p>
  <w:p w14:paraId="7377B091" w14:textId="77777777" w:rsidR="003328E3" w:rsidRDefault="003328E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AE8CF9" w14:textId="77777777" w:rsidR="000D3271" w:rsidRDefault="000D3271" w:rsidP="00E37BC7">
      <w:pPr>
        <w:spacing w:after="0" w:line="240" w:lineRule="auto"/>
      </w:pPr>
      <w:r>
        <w:separator/>
      </w:r>
    </w:p>
  </w:footnote>
  <w:footnote w:type="continuationSeparator" w:id="0">
    <w:p w14:paraId="4F0C623F" w14:textId="77777777" w:rsidR="000D3271" w:rsidRDefault="000D3271" w:rsidP="00E37BC7">
      <w:pPr>
        <w:spacing w:after="0" w:line="240" w:lineRule="auto"/>
      </w:pPr>
      <w:r>
        <w:continuationSeparator/>
      </w:r>
    </w:p>
  </w:footnote>
  <w:footnote w:type="continuationNotice" w:id="1">
    <w:p w14:paraId="150E482C" w14:textId="77777777" w:rsidR="000D3271" w:rsidRDefault="000D3271">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EBFE8" w14:textId="10933837" w:rsidR="003328E3" w:rsidRDefault="003328E3">
    <w:pPr>
      <w:pStyle w:val="Header"/>
    </w:pPr>
    <w:r w:rsidRPr="007B0D95">
      <w:rPr>
        <w:rFonts w:ascii="Times New Roman" w:hAnsi="Times New Roman"/>
        <w:noProof/>
        <w:sz w:val="24"/>
        <w:szCs w:val="24"/>
      </w:rPr>
      <w:drawing>
        <wp:anchor distT="36576" distB="36576" distL="36576" distR="36576" simplePos="0" relativeHeight="251657216" behindDoc="0" locked="0" layoutInCell="1" allowOverlap="1" wp14:anchorId="39CB2FF3" wp14:editId="04F11B4D">
          <wp:simplePos x="0" y="0"/>
          <wp:positionH relativeFrom="page">
            <wp:posOffset>5705856</wp:posOffset>
          </wp:positionH>
          <wp:positionV relativeFrom="paragraph">
            <wp:posOffset>-417576</wp:posOffset>
          </wp:positionV>
          <wp:extent cx="1837055" cy="882025"/>
          <wp:effectExtent l="0" t="0" r="0" b="0"/>
          <wp:wrapNone/>
          <wp:docPr id="12344" name="Picture 1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37055" cy="882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33AA8DE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22169B0"/>
    <w:multiLevelType w:val="hybridMultilevel"/>
    <w:tmpl w:val="C06A1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76716F"/>
    <w:multiLevelType w:val="hybridMultilevel"/>
    <w:tmpl w:val="E3B05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F221E6"/>
    <w:multiLevelType w:val="hybridMultilevel"/>
    <w:tmpl w:val="340AB25C"/>
    <w:lvl w:ilvl="0" w:tplc="E828C8B4">
      <w:start w:val="1"/>
      <w:numFmt w:val="bullet"/>
      <w:pStyle w:val="NRELBullet011"/>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nsid w:val="118848B3"/>
    <w:multiLevelType w:val="hybridMultilevel"/>
    <w:tmpl w:val="D1542E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482775B"/>
    <w:multiLevelType w:val="multilevel"/>
    <w:tmpl w:val="248A37B6"/>
    <w:lvl w:ilvl="0">
      <w:start w:val="1"/>
      <w:numFmt w:val="decimal"/>
      <w:pStyle w:val="Heading1"/>
      <w:lvlText w:val="%1"/>
      <w:lvlJc w:val="left"/>
      <w:pPr>
        <w:ind w:left="432" w:hanging="432"/>
      </w:pPr>
    </w:lvl>
    <w:lvl w:ilvl="1">
      <w:start w:val="1"/>
      <w:numFmt w:val="decimal"/>
      <w:pStyle w:val="Heading2"/>
      <w:lvlText w:val="%1.%2"/>
      <w:lvlJc w:val="left"/>
      <w:pPr>
        <w:ind w:left="552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20A46D36"/>
    <w:multiLevelType w:val="hybridMultilevel"/>
    <w:tmpl w:val="F774B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7872D20"/>
    <w:multiLevelType w:val="hybridMultilevel"/>
    <w:tmpl w:val="A6407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0D085B"/>
    <w:multiLevelType w:val="hybridMultilevel"/>
    <w:tmpl w:val="65BE8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AD72FBC"/>
    <w:multiLevelType w:val="hybridMultilevel"/>
    <w:tmpl w:val="1B340A46"/>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2509C6"/>
    <w:multiLevelType w:val="hybridMultilevel"/>
    <w:tmpl w:val="2CB22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B9F4F87"/>
    <w:multiLevelType w:val="hybridMultilevel"/>
    <w:tmpl w:val="71CE5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AB017D"/>
    <w:multiLevelType w:val="hybridMultilevel"/>
    <w:tmpl w:val="97A8A10C"/>
    <w:lvl w:ilvl="0" w:tplc="C21E9B4A">
      <w:start w:val="1"/>
      <w:numFmt w:val="bullet"/>
      <w:pStyle w:val="NRELBullet01"/>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3">
    <w:nsid w:val="54C551CD"/>
    <w:multiLevelType w:val="hybridMultilevel"/>
    <w:tmpl w:val="D400B95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
    <w:nsid w:val="58A87978"/>
    <w:multiLevelType w:val="hybridMultilevel"/>
    <w:tmpl w:val="AAD2D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1CF04DE"/>
    <w:multiLevelType w:val="hybridMultilevel"/>
    <w:tmpl w:val="DCDC8C92"/>
    <w:lvl w:ilvl="0" w:tplc="61C41212">
      <w:start w:val="1"/>
      <w:numFmt w:val="bullet"/>
      <w:pStyle w:val="Students"/>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3BC4B91"/>
    <w:multiLevelType w:val="hybridMultilevel"/>
    <w:tmpl w:val="6F7C5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55A5B78"/>
    <w:multiLevelType w:val="multilevel"/>
    <w:tmpl w:val="B6CEA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778E4B63"/>
    <w:multiLevelType w:val="hybridMultilevel"/>
    <w:tmpl w:val="AC62CE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AF02C4F"/>
    <w:multiLevelType w:val="hybridMultilevel"/>
    <w:tmpl w:val="411E9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CC27E59"/>
    <w:multiLevelType w:val="hybridMultilevel"/>
    <w:tmpl w:val="BC128DE2"/>
    <w:lvl w:ilvl="0" w:tplc="82EAADB0">
      <w:numFmt w:val="bullet"/>
      <w:lvlText w:val="-"/>
      <w:lvlJc w:val="left"/>
      <w:pPr>
        <w:ind w:left="765" w:hanging="360"/>
      </w:pPr>
      <w:rPr>
        <w:rFonts w:ascii="Calibri" w:eastAsiaTheme="minorEastAsia" w:hAnsi="Calibri" w:cstheme="minorBid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nsid w:val="7D2136D3"/>
    <w:multiLevelType w:val="hybridMultilevel"/>
    <w:tmpl w:val="BD18C0E6"/>
    <w:lvl w:ilvl="0" w:tplc="82EAADB0">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C07BBF"/>
    <w:multiLevelType w:val="hybridMultilevel"/>
    <w:tmpl w:val="67C68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2"/>
  </w:num>
  <w:num w:numId="3">
    <w:abstractNumId w:val="3"/>
  </w:num>
  <w:num w:numId="4">
    <w:abstractNumId w:val="21"/>
  </w:num>
  <w:num w:numId="5">
    <w:abstractNumId w:val="20"/>
  </w:num>
  <w:num w:numId="6">
    <w:abstractNumId w:val="2"/>
  </w:num>
  <w:num w:numId="7">
    <w:abstractNumId w:val="7"/>
  </w:num>
  <w:num w:numId="8">
    <w:abstractNumId w:val="15"/>
  </w:num>
  <w:num w:numId="9">
    <w:abstractNumId w:val="8"/>
  </w:num>
  <w:num w:numId="10">
    <w:abstractNumId w:val="1"/>
  </w:num>
  <w:num w:numId="11">
    <w:abstractNumId w:val="10"/>
  </w:num>
  <w:num w:numId="12">
    <w:abstractNumId w:val="0"/>
  </w:num>
  <w:num w:numId="13">
    <w:abstractNumId w:val="18"/>
  </w:num>
  <w:num w:numId="14">
    <w:abstractNumId w:val="11"/>
  </w:num>
  <w:num w:numId="15">
    <w:abstractNumId w:val="16"/>
  </w:num>
  <w:num w:numId="16">
    <w:abstractNumId w:val="14"/>
  </w:num>
  <w:num w:numId="17">
    <w:abstractNumId w:val="6"/>
  </w:num>
  <w:num w:numId="18">
    <w:abstractNumId w:val="19"/>
  </w:num>
  <w:num w:numId="19">
    <w:abstractNumId w:val="17"/>
  </w:num>
  <w:num w:numId="20">
    <w:abstractNumId w:val="4"/>
  </w:num>
  <w:num w:numId="21">
    <w:abstractNumId w:val="22"/>
  </w:num>
  <w:num w:numId="22">
    <w:abstractNumId w:val="9"/>
  </w:num>
  <w:num w:numId="23">
    <w:abstractNumId w:val="13"/>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imon Grey">
    <w15:presenceInfo w15:providerId="None" w15:userId="Simon Gre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3"/>
  <w:attachedTemplate r:id="rId1"/>
  <w:linkStyl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784"/>
    <w:rsid w:val="00001A2D"/>
    <w:rsid w:val="0000470D"/>
    <w:rsid w:val="00010D00"/>
    <w:rsid w:val="000116AB"/>
    <w:rsid w:val="0001203A"/>
    <w:rsid w:val="000206FF"/>
    <w:rsid w:val="00020FC3"/>
    <w:rsid w:val="000226CE"/>
    <w:rsid w:val="00022828"/>
    <w:rsid w:val="00025472"/>
    <w:rsid w:val="00032451"/>
    <w:rsid w:val="0003310F"/>
    <w:rsid w:val="00033A32"/>
    <w:rsid w:val="00034FFB"/>
    <w:rsid w:val="0003749B"/>
    <w:rsid w:val="00037A81"/>
    <w:rsid w:val="00037B3D"/>
    <w:rsid w:val="00040AA3"/>
    <w:rsid w:val="00040FED"/>
    <w:rsid w:val="00041C5E"/>
    <w:rsid w:val="000533EF"/>
    <w:rsid w:val="00055959"/>
    <w:rsid w:val="00057637"/>
    <w:rsid w:val="00060027"/>
    <w:rsid w:val="000603E5"/>
    <w:rsid w:val="00065E24"/>
    <w:rsid w:val="00066909"/>
    <w:rsid w:val="00067116"/>
    <w:rsid w:val="0007046A"/>
    <w:rsid w:val="00072279"/>
    <w:rsid w:val="000731E6"/>
    <w:rsid w:val="00082701"/>
    <w:rsid w:val="00083F40"/>
    <w:rsid w:val="00085F27"/>
    <w:rsid w:val="0008630B"/>
    <w:rsid w:val="0008705C"/>
    <w:rsid w:val="00087370"/>
    <w:rsid w:val="000874F7"/>
    <w:rsid w:val="0009004C"/>
    <w:rsid w:val="000904B6"/>
    <w:rsid w:val="00092978"/>
    <w:rsid w:val="00092994"/>
    <w:rsid w:val="00093ABD"/>
    <w:rsid w:val="00094320"/>
    <w:rsid w:val="00094340"/>
    <w:rsid w:val="000973B0"/>
    <w:rsid w:val="000A09C8"/>
    <w:rsid w:val="000A0D36"/>
    <w:rsid w:val="000A442F"/>
    <w:rsid w:val="000A6860"/>
    <w:rsid w:val="000B2CA7"/>
    <w:rsid w:val="000B438B"/>
    <w:rsid w:val="000B4547"/>
    <w:rsid w:val="000B4BFE"/>
    <w:rsid w:val="000B4C62"/>
    <w:rsid w:val="000B552C"/>
    <w:rsid w:val="000C13FB"/>
    <w:rsid w:val="000C25C8"/>
    <w:rsid w:val="000C427D"/>
    <w:rsid w:val="000C7ACF"/>
    <w:rsid w:val="000C7EC6"/>
    <w:rsid w:val="000D1A9D"/>
    <w:rsid w:val="000D1E46"/>
    <w:rsid w:val="000D25A3"/>
    <w:rsid w:val="000D3271"/>
    <w:rsid w:val="000D42DD"/>
    <w:rsid w:val="000D614B"/>
    <w:rsid w:val="000E29CF"/>
    <w:rsid w:val="000E31CB"/>
    <w:rsid w:val="000E7BA8"/>
    <w:rsid w:val="000F342C"/>
    <w:rsid w:val="000F607F"/>
    <w:rsid w:val="000F66FC"/>
    <w:rsid w:val="001005C7"/>
    <w:rsid w:val="0010290B"/>
    <w:rsid w:val="001071DF"/>
    <w:rsid w:val="00111C7E"/>
    <w:rsid w:val="00112715"/>
    <w:rsid w:val="0011302D"/>
    <w:rsid w:val="00113460"/>
    <w:rsid w:val="00115450"/>
    <w:rsid w:val="001218A8"/>
    <w:rsid w:val="00121EFE"/>
    <w:rsid w:val="001226A3"/>
    <w:rsid w:val="00122B9A"/>
    <w:rsid w:val="001303E3"/>
    <w:rsid w:val="00135372"/>
    <w:rsid w:val="00135625"/>
    <w:rsid w:val="0013587A"/>
    <w:rsid w:val="00142960"/>
    <w:rsid w:val="00143CCC"/>
    <w:rsid w:val="001463C7"/>
    <w:rsid w:val="00151227"/>
    <w:rsid w:val="0015171A"/>
    <w:rsid w:val="00156160"/>
    <w:rsid w:val="00157A33"/>
    <w:rsid w:val="00164C22"/>
    <w:rsid w:val="00164FD0"/>
    <w:rsid w:val="0016526B"/>
    <w:rsid w:val="00165DA8"/>
    <w:rsid w:val="00167F59"/>
    <w:rsid w:val="00172E74"/>
    <w:rsid w:val="001803C3"/>
    <w:rsid w:val="001835EF"/>
    <w:rsid w:val="0018665B"/>
    <w:rsid w:val="0019256E"/>
    <w:rsid w:val="0019431B"/>
    <w:rsid w:val="00196A94"/>
    <w:rsid w:val="0019767B"/>
    <w:rsid w:val="001A0208"/>
    <w:rsid w:val="001A1683"/>
    <w:rsid w:val="001A34F6"/>
    <w:rsid w:val="001A6884"/>
    <w:rsid w:val="001A6CFB"/>
    <w:rsid w:val="001B0542"/>
    <w:rsid w:val="001B0BAD"/>
    <w:rsid w:val="001B13BA"/>
    <w:rsid w:val="001B2ECB"/>
    <w:rsid w:val="001B65D3"/>
    <w:rsid w:val="001B79B0"/>
    <w:rsid w:val="001C203A"/>
    <w:rsid w:val="001C25D8"/>
    <w:rsid w:val="001C388C"/>
    <w:rsid w:val="001D265C"/>
    <w:rsid w:val="001D3E52"/>
    <w:rsid w:val="001D5FCC"/>
    <w:rsid w:val="001D7D64"/>
    <w:rsid w:val="001E1DFD"/>
    <w:rsid w:val="001E2329"/>
    <w:rsid w:val="001E3B0D"/>
    <w:rsid w:val="001E42B7"/>
    <w:rsid w:val="001E6ED1"/>
    <w:rsid w:val="001E71DE"/>
    <w:rsid w:val="001F0A09"/>
    <w:rsid w:val="001F4849"/>
    <w:rsid w:val="001F484D"/>
    <w:rsid w:val="001F4E07"/>
    <w:rsid w:val="001F663D"/>
    <w:rsid w:val="001F75BE"/>
    <w:rsid w:val="001F7855"/>
    <w:rsid w:val="0020070D"/>
    <w:rsid w:val="00204683"/>
    <w:rsid w:val="00204691"/>
    <w:rsid w:val="002117AE"/>
    <w:rsid w:val="00212862"/>
    <w:rsid w:val="00216F4D"/>
    <w:rsid w:val="00221C63"/>
    <w:rsid w:val="0022257D"/>
    <w:rsid w:val="00222671"/>
    <w:rsid w:val="00222EB4"/>
    <w:rsid w:val="00225382"/>
    <w:rsid w:val="002254E0"/>
    <w:rsid w:val="00226F3A"/>
    <w:rsid w:val="00227D9C"/>
    <w:rsid w:val="00232277"/>
    <w:rsid w:val="00235E89"/>
    <w:rsid w:val="00237438"/>
    <w:rsid w:val="002376BF"/>
    <w:rsid w:val="00237A7A"/>
    <w:rsid w:val="00240385"/>
    <w:rsid w:val="0024051F"/>
    <w:rsid w:val="00240F13"/>
    <w:rsid w:val="00241B79"/>
    <w:rsid w:val="00242398"/>
    <w:rsid w:val="002427F6"/>
    <w:rsid w:val="00245F2B"/>
    <w:rsid w:val="002514CD"/>
    <w:rsid w:val="002552B5"/>
    <w:rsid w:val="00257412"/>
    <w:rsid w:val="0025770F"/>
    <w:rsid w:val="0026017B"/>
    <w:rsid w:val="00262C15"/>
    <w:rsid w:val="0026361B"/>
    <w:rsid w:val="00264D34"/>
    <w:rsid w:val="002661A3"/>
    <w:rsid w:val="00266A3E"/>
    <w:rsid w:val="002676A1"/>
    <w:rsid w:val="00271E47"/>
    <w:rsid w:val="002744F5"/>
    <w:rsid w:val="00274777"/>
    <w:rsid w:val="00276ED2"/>
    <w:rsid w:val="002773CF"/>
    <w:rsid w:val="00280301"/>
    <w:rsid w:val="002827EB"/>
    <w:rsid w:val="00285BDA"/>
    <w:rsid w:val="00287731"/>
    <w:rsid w:val="0029473F"/>
    <w:rsid w:val="00294C33"/>
    <w:rsid w:val="002A16D3"/>
    <w:rsid w:val="002B5B45"/>
    <w:rsid w:val="002B641A"/>
    <w:rsid w:val="002B6811"/>
    <w:rsid w:val="002B7307"/>
    <w:rsid w:val="002C0EEE"/>
    <w:rsid w:val="002C14F1"/>
    <w:rsid w:val="002C3731"/>
    <w:rsid w:val="002C3814"/>
    <w:rsid w:val="002C5961"/>
    <w:rsid w:val="002C6229"/>
    <w:rsid w:val="002C6D35"/>
    <w:rsid w:val="002D2D39"/>
    <w:rsid w:val="002D652D"/>
    <w:rsid w:val="002E0B77"/>
    <w:rsid w:val="002E0DE1"/>
    <w:rsid w:val="002E2AD7"/>
    <w:rsid w:val="002E32C6"/>
    <w:rsid w:val="002E50B2"/>
    <w:rsid w:val="002E52D3"/>
    <w:rsid w:val="002F03A6"/>
    <w:rsid w:val="002F0D2F"/>
    <w:rsid w:val="002F17CF"/>
    <w:rsid w:val="002F1E35"/>
    <w:rsid w:val="00300078"/>
    <w:rsid w:val="00303204"/>
    <w:rsid w:val="00303F21"/>
    <w:rsid w:val="00310BC4"/>
    <w:rsid w:val="00310C94"/>
    <w:rsid w:val="00311314"/>
    <w:rsid w:val="00313AFA"/>
    <w:rsid w:val="003146A7"/>
    <w:rsid w:val="00315136"/>
    <w:rsid w:val="003151E3"/>
    <w:rsid w:val="00315CDA"/>
    <w:rsid w:val="00316A8C"/>
    <w:rsid w:val="00320379"/>
    <w:rsid w:val="00320C87"/>
    <w:rsid w:val="00320E5D"/>
    <w:rsid w:val="00325205"/>
    <w:rsid w:val="003262E3"/>
    <w:rsid w:val="003272D7"/>
    <w:rsid w:val="00330BC5"/>
    <w:rsid w:val="003326A9"/>
    <w:rsid w:val="003328E3"/>
    <w:rsid w:val="00335199"/>
    <w:rsid w:val="003371F0"/>
    <w:rsid w:val="00342238"/>
    <w:rsid w:val="003423F2"/>
    <w:rsid w:val="00345EBF"/>
    <w:rsid w:val="003518FC"/>
    <w:rsid w:val="00353954"/>
    <w:rsid w:val="00356590"/>
    <w:rsid w:val="00360793"/>
    <w:rsid w:val="00360B91"/>
    <w:rsid w:val="0036101A"/>
    <w:rsid w:val="00363F89"/>
    <w:rsid w:val="003642D4"/>
    <w:rsid w:val="00365D56"/>
    <w:rsid w:val="00366C61"/>
    <w:rsid w:val="00367F70"/>
    <w:rsid w:val="00371B6B"/>
    <w:rsid w:val="0037554B"/>
    <w:rsid w:val="0037590E"/>
    <w:rsid w:val="003762EC"/>
    <w:rsid w:val="003767AD"/>
    <w:rsid w:val="00376BED"/>
    <w:rsid w:val="003804BD"/>
    <w:rsid w:val="00380B99"/>
    <w:rsid w:val="003818A4"/>
    <w:rsid w:val="0038386D"/>
    <w:rsid w:val="00383A55"/>
    <w:rsid w:val="00383BFF"/>
    <w:rsid w:val="003850DA"/>
    <w:rsid w:val="003916FB"/>
    <w:rsid w:val="00392276"/>
    <w:rsid w:val="00392C0B"/>
    <w:rsid w:val="00393772"/>
    <w:rsid w:val="00395CD5"/>
    <w:rsid w:val="00396556"/>
    <w:rsid w:val="0039727E"/>
    <w:rsid w:val="00397C78"/>
    <w:rsid w:val="003A141B"/>
    <w:rsid w:val="003A1C83"/>
    <w:rsid w:val="003A3262"/>
    <w:rsid w:val="003A4E5A"/>
    <w:rsid w:val="003A7BE4"/>
    <w:rsid w:val="003B21E2"/>
    <w:rsid w:val="003B2D68"/>
    <w:rsid w:val="003B3D6F"/>
    <w:rsid w:val="003B3E2F"/>
    <w:rsid w:val="003B4072"/>
    <w:rsid w:val="003B583D"/>
    <w:rsid w:val="003B588E"/>
    <w:rsid w:val="003B7141"/>
    <w:rsid w:val="003B7E6C"/>
    <w:rsid w:val="003C12DC"/>
    <w:rsid w:val="003C284F"/>
    <w:rsid w:val="003C39C0"/>
    <w:rsid w:val="003C4C75"/>
    <w:rsid w:val="003C6DA3"/>
    <w:rsid w:val="003C70A0"/>
    <w:rsid w:val="003C73A3"/>
    <w:rsid w:val="003D03C6"/>
    <w:rsid w:val="003D459D"/>
    <w:rsid w:val="003D58B7"/>
    <w:rsid w:val="003D622E"/>
    <w:rsid w:val="003E1722"/>
    <w:rsid w:val="003E1775"/>
    <w:rsid w:val="003E1F03"/>
    <w:rsid w:val="003F44B1"/>
    <w:rsid w:val="003F46BA"/>
    <w:rsid w:val="004000FA"/>
    <w:rsid w:val="00401A6A"/>
    <w:rsid w:val="00402981"/>
    <w:rsid w:val="00403EB0"/>
    <w:rsid w:val="00406A38"/>
    <w:rsid w:val="00407410"/>
    <w:rsid w:val="00407E27"/>
    <w:rsid w:val="00411D34"/>
    <w:rsid w:val="0041269D"/>
    <w:rsid w:val="00412DB9"/>
    <w:rsid w:val="00413880"/>
    <w:rsid w:val="00414D55"/>
    <w:rsid w:val="00414DB6"/>
    <w:rsid w:val="00415499"/>
    <w:rsid w:val="004156C8"/>
    <w:rsid w:val="0041629D"/>
    <w:rsid w:val="0041727A"/>
    <w:rsid w:val="00417A3F"/>
    <w:rsid w:val="004203DD"/>
    <w:rsid w:val="00424364"/>
    <w:rsid w:val="00425F4F"/>
    <w:rsid w:val="00427151"/>
    <w:rsid w:val="004320A9"/>
    <w:rsid w:val="00432FF4"/>
    <w:rsid w:val="00435C9A"/>
    <w:rsid w:val="004364FD"/>
    <w:rsid w:val="004431F9"/>
    <w:rsid w:val="00444D49"/>
    <w:rsid w:val="00446CB4"/>
    <w:rsid w:val="00446D1A"/>
    <w:rsid w:val="004530BF"/>
    <w:rsid w:val="00453ED6"/>
    <w:rsid w:val="004563B8"/>
    <w:rsid w:val="0045654E"/>
    <w:rsid w:val="00456AD8"/>
    <w:rsid w:val="00460BC6"/>
    <w:rsid w:val="004639D7"/>
    <w:rsid w:val="00466277"/>
    <w:rsid w:val="00466CC9"/>
    <w:rsid w:val="00467157"/>
    <w:rsid w:val="00470CF5"/>
    <w:rsid w:val="00473141"/>
    <w:rsid w:val="0047323D"/>
    <w:rsid w:val="004746BD"/>
    <w:rsid w:val="00480E89"/>
    <w:rsid w:val="00483634"/>
    <w:rsid w:val="00483FC5"/>
    <w:rsid w:val="00487673"/>
    <w:rsid w:val="0048782F"/>
    <w:rsid w:val="00491532"/>
    <w:rsid w:val="004917D8"/>
    <w:rsid w:val="00491845"/>
    <w:rsid w:val="0049290A"/>
    <w:rsid w:val="00493635"/>
    <w:rsid w:val="0049381B"/>
    <w:rsid w:val="0049641B"/>
    <w:rsid w:val="00496EBE"/>
    <w:rsid w:val="004A023F"/>
    <w:rsid w:val="004A1E05"/>
    <w:rsid w:val="004A1F8E"/>
    <w:rsid w:val="004A32B9"/>
    <w:rsid w:val="004A38DF"/>
    <w:rsid w:val="004A3F78"/>
    <w:rsid w:val="004A5605"/>
    <w:rsid w:val="004A718C"/>
    <w:rsid w:val="004B4892"/>
    <w:rsid w:val="004B6831"/>
    <w:rsid w:val="004B7475"/>
    <w:rsid w:val="004C0AC4"/>
    <w:rsid w:val="004D108C"/>
    <w:rsid w:val="004D1F66"/>
    <w:rsid w:val="004D6F6D"/>
    <w:rsid w:val="004D77C3"/>
    <w:rsid w:val="004E2307"/>
    <w:rsid w:val="004E5591"/>
    <w:rsid w:val="004E6037"/>
    <w:rsid w:val="004F055D"/>
    <w:rsid w:val="004F097D"/>
    <w:rsid w:val="004F1AAE"/>
    <w:rsid w:val="004F3FC7"/>
    <w:rsid w:val="004F57AB"/>
    <w:rsid w:val="004F59A2"/>
    <w:rsid w:val="004F706F"/>
    <w:rsid w:val="00500687"/>
    <w:rsid w:val="00501EC4"/>
    <w:rsid w:val="005028A5"/>
    <w:rsid w:val="005041D8"/>
    <w:rsid w:val="00505411"/>
    <w:rsid w:val="00506189"/>
    <w:rsid w:val="00511347"/>
    <w:rsid w:val="005131FB"/>
    <w:rsid w:val="0051364F"/>
    <w:rsid w:val="00514280"/>
    <w:rsid w:val="00515EF5"/>
    <w:rsid w:val="00517B9E"/>
    <w:rsid w:val="005204E9"/>
    <w:rsid w:val="00520F60"/>
    <w:rsid w:val="00521A2B"/>
    <w:rsid w:val="00523C48"/>
    <w:rsid w:val="00523C4C"/>
    <w:rsid w:val="0052409F"/>
    <w:rsid w:val="005246AA"/>
    <w:rsid w:val="005255AC"/>
    <w:rsid w:val="00526605"/>
    <w:rsid w:val="005272BD"/>
    <w:rsid w:val="00530B47"/>
    <w:rsid w:val="00530B58"/>
    <w:rsid w:val="005327CA"/>
    <w:rsid w:val="00532B0E"/>
    <w:rsid w:val="00533534"/>
    <w:rsid w:val="00536BF7"/>
    <w:rsid w:val="00541AB4"/>
    <w:rsid w:val="005464B7"/>
    <w:rsid w:val="00547211"/>
    <w:rsid w:val="00550659"/>
    <w:rsid w:val="005509F5"/>
    <w:rsid w:val="00553804"/>
    <w:rsid w:val="005540C1"/>
    <w:rsid w:val="005611CA"/>
    <w:rsid w:val="00562AC7"/>
    <w:rsid w:val="00562ED7"/>
    <w:rsid w:val="005648E8"/>
    <w:rsid w:val="005702E2"/>
    <w:rsid w:val="00577028"/>
    <w:rsid w:val="00585EF0"/>
    <w:rsid w:val="00586502"/>
    <w:rsid w:val="0058722D"/>
    <w:rsid w:val="00587399"/>
    <w:rsid w:val="00587440"/>
    <w:rsid w:val="00592B07"/>
    <w:rsid w:val="00592B22"/>
    <w:rsid w:val="005930E3"/>
    <w:rsid w:val="005966F3"/>
    <w:rsid w:val="005970AE"/>
    <w:rsid w:val="005A208D"/>
    <w:rsid w:val="005A4C45"/>
    <w:rsid w:val="005A4CF0"/>
    <w:rsid w:val="005A5BA3"/>
    <w:rsid w:val="005B1341"/>
    <w:rsid w:val="005B14AC"/>
    <w:rsid w:val="005B3243"/>
    <w:rsid w:val="005B54BA"/>
    <w:rsid w:val="005B78F4"/>
    <w:rsid w:val="005B7E19"/>
    <w:rsid w:val="005C0AA4"/>
    <w:rsid w:val="005C18E8"/>
    <w:rsid w:val="005C3E55"/>
    <w:rsid w:val="005C6A9E"/>
    <w:rsid w:val="005D050F"/>
    <w:rsid w:val="005D09FD"/>
    <w:rsid w:val="005D0B18"/>
    <w:rsid w:val="005D4432"/>
    <w:rsid w:val="005D657B"/>
    <w:rsid w:val="005E0B54"/>
    <w:rsid w:val="005E169C"/>
    <w:rsid w:val="005E359E"/>
    <w:rsid w:val="005E486C"/>
    <w:rsid w:val="005F0923"/>
    <w:rsid w:val="005F374B"/>
    <w:rsid w:val="005F3AEE"/>
    <w:rsid w:val="005F536B"/>
    <w:rsid w:val="005F5988"/>
    <w:rsid w:val="005F6503"/>
    <w:rsid w:val="0060221B"/>
    <w:rsid w:val="00616B88"/>
    <w:rsid w:val="006170C0"/>
    <w:rsid w:val="00617803"/>
    <w:rsid w:val="00620550"/>
    <w:rsid w:val="00620DB4"/>
    <w:rsid w:val="0062160C"/>
    <w:rsid w:val="00622FAE"/>
    <w:rsid w:val="006242AF"/>
    <w:rsid w:val="006250B3"/>
    <w:rsid w:val="00631038"/>
    <w:rsid w:val="00636EA1"/>
    <w:rsid w:val="0064322F"/>
    <w:rsid w:val="00643A00"/>
    <w:rsid w:val="0064441B"/>
    <w:rsid w:val="00646AFF"/>
    <w:rsid w:val="0064759B"/>
    <w:rsid w:val="00647B39"/>
    <w:rsid w:val="00650788"/>
    <w:rsid w:val="00650B4E"/>
    <w:rsid w:val="00650B4F"/>
    <w:rsid w:val="006537CD"/>
    <w:rsid w:val="00653E27"/>
    <w:rsid w:val="00654CEA"/>
    <w:rsid w:val="0065538C"/>
    <w:rsid w:val="00655ADC"/>
    <w:rsid w:val="006569CB"/>
    <w:rsid w:val="006620A0"/>
    <w:rsid w:val="0066307B"/>
    <w:rsid w:val="00663BEE"/>
    <w:rsid w:val="00666E5A"/>
    <w:rsid w:val="00667638"/>
    <w:rsid w:val="0067002A"/>
    <w:rsid w:val="00671F64"/>
    <w:rsid w:val="00672DF7"/>
    <w:rsid w:val="00673AA9"/>
    <w:rsid w:val="00674248"/>
    <w:rsid w:val="00674BFA"/>
    <w:rsid w:val="00675582"/>
    <w:rsid w:val="00675E18"/>
    <w:rsid w:val="00676F42"/>
    <w:rsid w:val="00681EFF"/>
    <w:rsid w:val="006828AA"/>
    <w:rsid w:val="00684BFD"/>
    <w:rsid w:val="00690A82"/>
    <w:rsid w:val="00693621"/>
    <w:rsid w:val="00693DCE"/>
    <w:rsid w:val="006A24F2"/>
    <w:rsid w:val="006A2B6C"/>
    <w:rsid w:val="006A7E26"/>
    <w:rsid w:val="006B3F58"/>
    <w:rsid w:val="006C1726"/>
    <w:rsid w:val="006C17E5"/>
    <w:rsid w:val="006C6FD1"/>
    <w:rsid w:val="006D001E"/>
    <w:rsid w:val="006D0943"/>
    <w:rsid w:val="006D1F17"/>
    <w:rsid w:val="006D40C1"/>
    <w:rsid w:val="006D49F4"/>
    <w:rsid w:val="006D53EE"/>
    <w:rsid w:val="006D7C56"/>
    <w:rsid w:val="006E098C"/>
    <w:rsid w:val="006E1458"/>
    <w:rsid w:val="006E3FBA"/>
    <w:rsid w:val="006E5C52"/>
    <w:rsid w:val="006E68FE"/>
    <w:rsid w:val="006F547B"/>
    <w:rsid w:val="006F6B53"/>
    <w:rsid w:val="00701133"/>
    <w:rsid w:val="007011CB"/>
    <w:rsid w:val="0070151B"/>
    <w:rsid w:val="00705F6F"/>
    <w:rsid w:val="00721F03"/>
    <w:rsid w:val="0072214A"/>
    <w:rsid w:val="007224BC"/>
    <w:rsid w:val="007236C7"/>
    <w:rsid w:val="007256BD"/>
    <w:rsid w:val="00726768"/>
    <w:rsid w:val="00730399"/>
    <w:rsid w:val="00734514"/>
    <w:rsid w:val="00735F60"/>
    <w:rsid w:val="0073656E"/>
    <w:rsid w:val="007374D9"/>
    <w:rsid w:val="00740FAB"/>
    <w:rsid w:val="00741718"/>
    <w:rsid w:val="00743493"/>
    <w:rsid w:val="00744C20"/>
    <w:rsid w:val="0074740D"/>
    <w:rsid w:val="00750B9F"/>
    <w:rsid w:val="007518EA"/>
    <w:rsid w:val="00752936"/>
    <w:rsid w:val="00752B49"/>
    <w:rsid w:val="00752BBC"/>
    <w:rsid w:val="00761728"/>
    <w:rsid w:val="007630B0"/>
    <w:rsid w:val="00763BF2"/>
    <w:rsid w:val="00763D63"/>
    <w:rsid w:val="007651C7"/>
    <w:rsid w:val="007661A1"/>
    <w:rsid w:val="00766784"/>
    <w:rsid w:val="007675A7"/>
    <w:rsid w:val="00771017"/>
    <w:rsid w:val="0077165F"/>
    <w:rsid w:val="007731E2"/>
    <w:rsid w:val="00773A52"/>
    <w:rsid w:val="00776141"/>
    <w:rsid w:val="007812CE"/>
    <w:rsid w:val="00784670"/>
    <w:rsid w:val="00784A35"/>
    <w:rsid w:val="00784DBB"/>
    <w:rsid w:val="007865B2"/>
    <w:rsid w:val="0078689F"/>
    <w:rsid w:val="00786E9E"/>
    <w:rsid w:val="00792377"/>
    <w:rsid w:val="007937AC"/>
    <w:rsid w:val="00793F3A"/>
    <w:rsid w:val="00795C29"/>
    <w:rsid w:val="007966C2"/>
    <w:rsid w:val="007A2E41"/>
    <w:rsid w:val="007A2F87"/>
    <w:rsid w:val="007A399C"/>
    <w:rsid w:val="007A3E36"/>
    <w:rsid w:val="007A4583"/>
    <w:rsid w:val="007A59DB"/>
    <w:rsid w:val="007A5F92"/>
    <w:rsid w:val="007A6822"/>
    <w:rsid w:val="007B208B"/>
    <w:rsid w:val="007B797D"/>
    <w:rsid w:val="007C04E6"/>
    <w:rsid w:val="007C1480"/>
    <w:rsid w:val="007C17C2"/>
    <w:rsid w:val="007C2723"/>
    <w:rsid w:val="007C33FB"/>
    <w:rsid w:val="007C37C4"/>
    <w:rsid w:val="007C527A"/>
    <w:rsid w:val="007C5282"/>
    <w:rsid w:val="007C538F"/>
    <w:rsid w:val="007C6488"/>
    <w:rsid w:val="007C7E0E"/>
    <w:rsid w:val="007D0331"/>
    <w:rsid w:val="007D242C"/>
    <w:rsid w:val="007D2BAE"/>
    <w:rsid w:val="007D47BA"/>
    <w:rsid w:val="007D5635"/>
    <w:rsid w:val="007D56D6"/>
    <w:rsid w:val="007D6112"/>
    <w:rsid w:val="007E3D6C"/>
    <w:rsid w:val="007E49CD"/>
    <w:rsid w:val="007E4B45"/>
    <w:rsid w:val="007E523B"/>
    <w:rsid w:val="007E54A1"/>
    <w:rsid w:val="007E5C44"/>
    <w:rsid w:val="007E6D79"/>
    <w:rsid w:val="007F024C"/>
    <w:rsid w:val="007F5258"/>
    <w:rsid w:val="007F6BF2"/>
    <w:rsid w:val="007F74EE"/>
    <w:rsid w:val="0080022B"/>
    <w:rsid w:val="00802702"/>
    <w:rsid w:val="00802943"/>
    <w:rsid w:val="008044EA"/>
    <w:rsid w:val="00805293"/>
    <w:rsid w:val="008126B7"/>
    <w:rsid w:val="00812B00"/>
    <w:rsid w:val="008138D2"/>
    <w:rsid w:val="008150A3"/>
    <w:rsid w:val="00817C3B"/>
    <w:rsid w:val="008207C2"/>
    <w:rsid w:val="00821576"/>
    <w:rsid w:val="00821793"/>
    <w:rsid w:val="0082292D"/>
    <w:rsid w:val="00824C44"/>
    <w:rsid w:val="0082568F"/>
    <w:rsid w:val="00826EDB"/>
    <w:rsid w:val="008279B7"/>
    <w:rsid w:val="00831A46"/>
    <w:rsid w:val="00831BAC"/>
    <w:rsid w:val="00832422"/>
    <w:rsid w:val="00832EB2"/>
    <w:rsid w:val="00833043"/>
    <w:rsid w:val="00834957"/>
    <w:rsid w:val="00835DDA"/>
    <w:rsid w:val="0083664E"/>
    <w:rsid w:val="0083755C"/>
    <w:rsid w:val="00837D4A"/>
    <w:rsid w:val="00837F2A"/>
    <w:rsid w:val="0084634F"/>
    <w:rsid w:val="00851DEF"/>
    <w:rsid w:val="00851E34"/>
    <w:rsid w:val="00855072"/>
    <w:rsid w:val="00855ED3"/>
    <w:rsid w:val="00857536"/>
    <w:rsid w:val="00863ADB"/>
    <w:rsid w:val="00865A4A"/>
    <w:rsid w:val="00873566"/>
    <w:rsid w:val="008738A8"/>
    <w:rsid w:val="00876C1D"/>
    <w:rsid w:val="008804CE"/>
    <w:rsid w:val="00880FFF"/>
    <w:rsid w:val="0088162C"/>
    <w:rsid w:val="00883E47"/>
    <w:rsid w:val="00887C3A"/>
    <w:rsid w:val="00890BAD"/>
    <w:rsid w:val="00891536"/>
    <w:rsid w:val="00895E10"/>
    <w:rsid w:val="00896B6B"/>
    <w:rsid w:val="008A14FE"/>
    <w:rsid w:val="008A5737"/>
    <w:rsid w:val="008B0B33"/>
    <w:rsid w:val="008B0B71"/>
    <w:rsid w:val="008B5660"/>
    <w:rsid w:val="008B7390"/>
    <w:rsid w:val="008B7D42"/>
    <w:rsid w:val="008C1517"/>
    <w:rsid w:val="008C29B7"/>
    <w:rsid w:val="008C5B07"/>
    <w:rsid w:val="008C7BF6"/>
    <w:rsid w:val="008C7C6C"/>
    <w:rsid w:val="008C7D6C"/>
    <w:rsid w:val="008D0C01"/>
    <w:rsid w:val="008D53A9"/>
    <w:rsid w:val="008D584D"/>
    <w:rsid w:val="008D626D"/>
    <w:rsid w:val="008D6865"/>
    <w:rsid w:val="008D6C12"/>
    <w:rsid w:val="008D7F83"/>
    <w:rsid w:val="008E0B03"/>
    <w:rsid w:val="008E46D8"/>
    <w:rsid w:val="008E6D34"/>
    <w:rsid w:val="008F15DC"/>
    <w:rsid w:val="008F18E8"/>
    <w:rsid w:val="008F3AB8"/>
    <w:rsid w:val="008F463B"/>
    <w:rsid w:val="008F468F"/>
    <w:rsid w:val="008F59C0"/>
    <w:rsid w:val="008F5E00"/>
    <w:rsid w:val="00905BE1"/>
    <w:rsid w:val="00907F9C"/>
    <w:rsid w:val="00913178"/>
    <w:rsid w:val="0091411C"/>
    <w:rsid w:val="009150F1"/>
    <w:rsid w:val="00917465"/>
    <w:rsid w:val="0092199B"/>
    <w:rsid w:val="00921B24"/>
    <w:rsid w:val="00923909"/>
    <w:rsid w:val="009262FC"/>
    <w:rsid w:val="00933731"/>
    <w:rsid w:val="0093789F"/>
    <w:rsid w:val="0094078B"/>
    <w:rsid w:val="00941E7E"/>
    <w:rsid w:val="00942096"/>
    <w:rsid w:val="00942EAB"/>
    <w:rsid w:val="009432C5"/>
    <w:rsid w:val="00943A52"/>
    <w:rsid w:val="00944BD2"/>
    <w:rsid w:val="00957966"/>
    <w:rsid w:val="00957A13"/>
    <w:rsid w:val="00960C92"/>
    <w:rsid w:val="0096125F"/>
    <w:rsid w:val="009627D6"/>
    <w:rsid w:val="00962831"/>
    <w:rsid w:val="0096290D"/>
    <w:rsid w:val="009657DA"/>
    <w:rsid w:val="00966DD2"/>
    <w:rsid w:val="009675A5"/>
    <w:rsid w:val="0096783A"/>
    <w:rsid w:val="0097059C"/>
    <w:rsid w:val="009710CD"/>
    <w:rsid w:val="00971BEC"/>
    <w:rsid w:val="00971E60"/>
    <w:rsid w:val="009728D2"/>
    <w:rsid w:val="00972A6D"/>
    <w:rsid w:val="00975C69"/>
    <w:rsid w:val="009840A1"/>
    <w:rsid w:val="009856AD"/>
    <w:rsid w:val="009874CC"/>
    <w:rsid w:val="00992271"/>
    <w:rsid w:val="009A4740"/>
    <w:rsid w:val="009B2595"/>
    <w:rsid w:val="009B416F"/>
    <w:rsid w:val="009B66BD"/>
    <w:rsid w:val="009B71D4"/>
    <w:rsid w:val="009B7721"/>
    <w:rsid w:val="009C0D30"/>
    <w:rsid w:val="009C3749"/>
    <w:rsid w:val="009C3762"/>
    <w:rsid w:val="009C3F13"/>
    <w:rsid w:val="009C46F4"/>
    <w:rsid w:val="009C58AA"/>
    <w:rsid w:val="009C61B6"/>
    <w:rsid w:val="009D0B8C"/>
    <w:rsid w:val="009D16C5"/>
    <w:rsid w:val="009D1AFF"/>
    <w:rsid w:val="009D30D0"/>
    <w:rsid w:val="009D3D71"/>
    <w:rsid w:val="009D463B"/>
    <w:rsid w:val="009D600A"/>
    <w:rsid w:val="009D677A"/>
    <w:rsid w:val="009D71D4"/>
    <w:rsid w:val="009D771C"/>
    <w:rsid w:val="009E0A78"/>
    <w:rsid w:val="009E1965"/>
    <w:rsid w:val="009E36D3"/>
    <w:rsid w:val="009E4C61"/>
    <w:rsid w:val="009E7485"/>
    <w:rsid w:val="009F0A8A"/>
    <w:rsid w:val="009F0B96"/>
    <w:rsid w:val="009F0B9F"/>
    <w:rsid w:val="009F1A95"/>
    <w:rsid w:val="009F371E"/>
    <w:rsid w:val="009F5B57"/>
    <w:rsid w:val="00A017A2"/>
    <w:rsid w:val="00A04204"/>
    <w:rsid w:val="00A045E7"/>
    <w:rsid w:val="00A101F0"/>
    <w:rsid w:val="00A10ED2"/>
    <w:rsid w:val="00A11E38"/>
    <w:rsid w:val="00A11E3C"/>
    <w:rsid w:val="00A13C93"/>
    <w:rsid w:val="00A15037"/>
    <w:rsid w:val="00A16575"/>
    <w:rsid w:val="00A17E19"/>
    <w:rsid w:val="00A204D8"/>
    <w:rsid w:val="00A20DEE"/>
    <w:rsid w:val="00A20E36"/>
    <w:rsid w:val="00A215C9"/>
    <w:rsid w:val="00A219D8"/>
    <w:rsid w:val="00A23770"/>
    <w:rsid w:val="00A23866"/>
    <w:rsid w:val="00A24AFC"/>
    <w:rsid w:val="00A269C6"/>
    <w:rsid w:val="00A26BF7"/>
    <w:rsid w:val="00A304F0"/>
    <w:rsid w:val="00A323F8"/>
    <w:rsid w:val="00A33286"/>
    <w:rsid w:val="00A43529"/>
    <w:rsid w:val="00A525D9"/>
    <w:rsid w:val="00A53B47"/>
    <w:rsid w:val="00A549DF"/>
    <w:rsid w:val="00A5707E"/>
    <w:rsid w:val="00A5730D"/>
    <w:rsid w:val="00A5777C"/>
    <w:rsid w:val="00A602CE"/>
    <w:rsid w:val="00A6248D"/>
    <w:rsid w:val="00A628C0"/>
    <w:rsid w:val="00A62AF0"/>
    <w:rsid w:val="00A63D7D"/>
    <w:rsid w:val="00A65CF7"/>
    <w:rsid w:val="00A67D15"/>
    <w:rsid w:val="00A67D78"/>
    <w:rsid w:val="00A70636"/>
    <w:rsid w:val="00A70BB8"/>
    <w:rsid w:val="00A70E5E"/>
    <w:rsid w:val="00A726ED"/>
    <w:rsid w:val="00A732D2"/>
    <w:rsid w:val="00A76B97"/>
    <w:rsid w:val="00A77AEB"/>
    <w:rsid w:val="00A806A3"/>
    <w:rsid w:val="00A81CF0"/>
    <w:rsid w:val="00A82BC7"/>
    <w:rsid w:val="00A84767"/>
    <w:rsid w:val="00A8578A"/>
    <w:rsid w:val="00A878E6"/>
    <w:rsid w:val="00A90533"/>
    <w:rsid w:val="00A94DF6"/>
    <w:rsid w:val="00AA093D"/>
    <w:rsid w:val="00AA39D8"/>
    <w:rsid w:val="00AA597D"/>
    <w:rsid w:val="00AA62BE"/>
    <w:rsid w:val="00AA7945"/>
    <w:rsid w:val="00AB0635"/>
    <w:rsid w:val="00AB45EA"/>
    <w:rsid w:val="00AB4C93"/>
    <w:rsid w:val="00AC0881"/>
    <w:rsid w:val="00AC16DD"/>
    <w:rsid w:val="00AC392D"/>
    <w:rsid w:val="00AC4CFB"/>
    <w:rsid w:val="00AC6CCB"/>
    <w:rsid w:val="00AC746B"/>
    <w:rsid w:val="00AD1254"/>
    <w:rsid w:val="00AD1AE4"/>
    <w:rsid w:val="00AD1E0F"/>
    <w:rsid w:val="00AD3D55"/>
    <w:rsid w:val="00AD5E77"/>
    <w:rsid w:val="00AD688B"/>
    <w:rsid w:val="00AE0955"/>
    <w:rsid w:val="00AE0C6A"/>
    <w:rsid w:val="00AE1D4C"/>
    <w:rsid w:val="00AE1F15"/>
    <w:rsid w:val="00AF5885"/>
    <w:rsid w:val="00B016FB"/>
    <w:rsid w:val="00B017E8"/>
    <w:rsid w:val="00B02485"/>
    <w:rsid w:val="00B03DC1"/>
    <w:rsid w:val="00B058E6"/>
    <w:rsid w:val="00B061E8"/>
    <w:rsid w:val="00B07001"/>
    <w:rsid w:val="00B1283E"/>
    <w:rsid w:val="00B12A6B"/>
    <w:rsid w:val="00B16948"/>
    <w:rsid w:val="00B22379"/>
    <w:rsid w:val="00B22499"/>
    <w:rsid w:val="00B25387"/>
    <w:rsid w:val="00B269B8"/>
    <w:rsid w:val="00B26B73"/>
    <w:rsid w:val="00B26B7F"/>
    <w:rsid w:val="00B32E96"/>
    <w:rsid w:val="00B33E44"/>
    <w:rsid w:val="00B34CA6"/>
    <w:rsid w:val="00B35D74"/>
    <w:rsid w:val="00B36756"/>
    <w:rsid w:val="00B40E51"/>
    <w:rsid w:val="00B40FC8"/>
    <w:rsid w:val="00B42821"/>
    <w:rsid w:val="00B42E7A"/>
    <w:rsid w:val="00B432CB"/>
    <w:rsid w:val="00B435A9"/>
    <w:rsid w:val="00B435FA"/>
    <w:rsid w:val="00B45B57"/>
    <w:rsid w:val="00B45F3B"/>
    <w:rsid w:val="00B55129"/>
    <w:rsid w:val="00B57CC7"/>
    <w:rsid w:val="00B60AE0"/>
    <w:rsid w:val="00B63487"/>
    <w:rsid w:val="00B636E5"/>
    <w:rsid w:val="00B647E6"/>
    <w:rsid w:val="00B64AC5"/>
    <w:rsid w:val="00B64E2D"/>
    <w:rsid w:val="00B65D7F"/>
    <w:rsid w:val="00B718E1"/>
    <w:rsid w:val="00B73D6E"/>
    <w:rsid w:val="00B74B77"/>
    <w:rsid w:val="00B75075"/>
    <w:rsid w:val="00B76351"/>
    <w:rsid w:val="00B77D1D"/>
    <w:rsid w:val="00B80A29"/>
    <w:rsid w:val="00B814F0"/>
    <w:rsid w:val="00B8313E"/>
    <w:rsid w:val="00B84E4C"/>
    <w:rsid w:val="00B85540"/>
    <w:rsid w:val="00B86AA1"/>
    <w:rsid w:val="00B86C4E"/>
    <w:rsid w:val="00B87368"/>
    <w:rsid w:val="00B909BC"/>
    <w:rsid w:val="00B91EAA"/>
    <w:rsid w:val="00B92AD2"/>
    <w:rsid w:val="00B93DCC"/>
    <w:rsid w:val="00B95627"/>
    <w:rsid w:val="00B96DC3"/>
    <w:rsid w:val="00BA1B1A"/>
    <w:rsid w:val="00BA30C2"/>
    <w:rsid w:val="00BA44C4"/>
    <w:rsid w:val="00BB0970"/>
    <w:rsid w:val="00BB2C9F"/>
    <w:rsid w:val="00BB331C"/>
    <w:rsid w:val="00BB42CB"/>
    <w:rsid w:val="00BB7714"/>
    <w:rsid w:val="00BC00A1"/>
    <w:rsid w:val="00BC1315"/>
    <w:rsid w:val="00BC1768"/>
    <w:rsid w:val="00BC50EB"/>
    <w:rsid w:val="00BC5C60"/>
    <w:rsid w:val="00BD0A1D"/>
    <w:rsid w:val="00BD22B4"/>
    <w:rsid w:val="00BD53F0"/>
    <w:rsid w:val="00BD6B57"/>
    <w:rsid w:val="00BE13B3"/>
    <w:rsid w:val="00BE44BD"/>
    <w:rsid w:val="00BE4F4E"/>
    <w:rsid w:val="00BE4F84"/>
    <w:rsid w:val="00BF0826"/>
    <w:rsid w:val="00BF1461"/>
    <w:rsid w:val="00BF290D"/>
    <w:rsid w:val="00BF6C2D"/>
    <w:rsid w:val="00C01EBE"/>
    <w:rsid w:val="00C02DA6"/>
    <w:rsid w:val="00C0397A"/>
    <w:rsid w:val="00C03ED1"/>
    <w:rsid w:val="00C06110"/>
    <w:rsid w:val="00C10974"/>
    <w:rsid w:val="00C112B4"/>
    <w:rsid w:val="00C11795"/>
    <w:rsid w:val="00C12120"/>
    <w:rsid w:val="00C121B9"/>
    <w:rsid w:val="00C1233B"/>
    <w:rsid w:val="00C12529"/>
    <w:rsid w:val="00C1453B"/>
    <w:rsid w:val="00C149F1"/>
    <w:rsid w:val="00C175C4"/>
    <w:rsid w:val="00C20D02"/>
    <w:rsid w:val="00C2136F"/>
    <w:rsid w:val="00C219A2"/>
    <w:rsid w:val="00C230FF"/>
    <w:rsid w:val="00C23B03"/>
    <w:rsid w:val="00C240C3"/>
    <w:rsid w:val="00C255B8"/>
    <w:rsid w:val="00C3167C"/>
    <w:rsid w:val="00C42283"/>
    <w:rsid w:val="00C436BA"/>
    <w:rsid w:val="00C444FC"/>
    <w:rsid w:val="00C44557"/>
    <w:rsid w:val="00C44C55"/>
    <w:rsid w:val="00C45461"/>
    <w:rsid w:val="00C459A6"/>
    <w:rsid w:val="00C46B9A"/>
    <w:rsid w:val="00C5358B"/>
    <w:rsid w:val="00C55CCB"/>
    <w:rsid w:val="00C55DEA"/>
    <w:rsid w:val="00C57EFE"/>
    <w:rsid w:val="00C602C2"/>
    <w:rsid w:val="00C6204D"/>
    <w:rsid w:val="00C63885"/>
    <w:rsid w:val="00C64940"/>
    <w:rsid w:val="00C64D21"/>
    <w:rsid w:val="00C67169"/>
    <w:rsid w:val="00C67BBB"/>
    <w:rsid w:val="00C70D5F"/>
    <w:rsid w:val="00C70F70"/>
    <w:rsid w:val="00C7176C"/>
    <w:rsid w:val="00C7344B"/>
    <w:rsid w:val="00C73C94"/>
    <w:rsid w:val="00C73CD1"/>
    <w:rsid w:val="00C75DC0"/>
    <w:rsid w:val="00C761DF"/>
    <w:rsid w:val="00C80186"/>
    <w:rsid w:val="00C8330E"/>
    <w:rsid w:val="00C8483E"/>
    <w:rsid w:val="00C84DDA"/>
    <w:rsid w:val="00C87454"/>
    <w:rsid w:val="00C9070E"/>
    <w:rsid w:val="00C91F67"/>
    <w:rsid w:val="00C9326F"/>
    <w:rsid w:val="00C94C23"/>
    <w:rsid w:val="00C96ACD"/>
    <w:rsid w:val="00C97370"/>
    <w:rsid w:val="00CA1C78"/>
    <w:rsid w:val="00CA677A"/>
    <w:rsid w:val="00CA707A"/>
    <w:rsid w:val="00CB2BBC"/>
    <w:rsid w:val="00CB35E6"/>
    <w:rsid w:val="00CB3731"/>
    <w:rsid w:val="00CB39BB"/>
    <w:rsid w:val="00CB3DB6"/>
    <w:rsid w:val="00CB4E7D"/>
    <w:rsid w:val="00CB525F"/>
    <w:rsid w:val="00CB666A"/>
    <w:rsid w:val="00CB6790"/>
    <w:rsid w:val="00CC195D"/>
    <w:rsid w:val="00CC1F93"/>
    <w:rsid w:val="00CC209C"/>
    <w:rsid w:val="00CC23F0"/>
    <w:rsid w:val="00CC465C"/>
    <w:rsid w:val="00CC491F"/>
    <w:rsid w:val="00CC5A70"/>
    <w:rsid w:val="00CC64B2"/>
    <w:rsid w:val="00CD0643"/>
    <w:rsid w:val="00CD1EEB"/>
    <w:rsid w:val="00CD27E5"/>
    <w:rsid w:val="00CD4BDC"/>
    <w:rsid w:val="00CD74B3"/>
    <w:rsid w:val="00CE0013"/>
    <w:rsid w:val="00CE17A7"/>
    <w:rsid w:val="00CE1FB7"/>
    <w:rsid w:val="00CE2E3F"/>
    <w:rsid w:val="00CE3CAF"/>
    <w:rsid w:val="00CE5F3B"/>
    <w:rsid w:val="00CE65BC"/>
    <w:rsid w:val="00CF06FD"/>
    <w:rsid w:val="00CF0A46"/>
    <w:rsid w:val="00CF5212"/>
    <w:rsid w:val="00CF5218"/>
    <w:rsid w:val="00CF53B4"/>
    <w:rsid w:val="00CF55F8"/>
    <w:rsid w:val="00CF56C9"/>
    <w:rsid w:val="00D011BE"/>
    <w:rsid w:val="00D022D1"/>
    <w:rsid w:val="00D03065"/>
    <w:rsid w:val="00D07E22"/>
    <w:rsid w:val="00D1076F"/>
    <w:rsid w:val="00D11492"/>
    <w:rsid w:val="00D12449"/>
    <w:rsid w:val="00D21645"/>
    <w:rsid w:val="00D237EE"/>
    <w:rsid w:val="00D247DF"/>
    <w:rsid w:val="00D24927"/>
    <w:rsid w:val="00D26EB1"/>
    <w:rsid w:val="00D27F41"/>
    <w:rsid w:val="00D33AF0"/>
    <w:rsid w:val="00D3477D"/>
    <w:rsid w:val="00D3653D"/>
    <w:rsid w:val="00D441ED"/>
    <w:rsid w:val="00D45181"/>
    <w:rsid w:val="00D51946"/>
    <w:rsid w:val="00D5310C"/>
    <w:rsid w:val="00D5383A"/>
    <w:rsid w:val="00D55397"/>
    <w:rsid w:val="00D55624"/>
    <w:rsid w:val="00D560FA"/>
    <w:rsid w:val="00D64412"/>
    <w:rsid w:val="00D74CA5"/>
    <w:rsid w:val="00D74D51"/>
    <w:rsid w:val="00D75A8E"/>
    <w:rsid w:val="00D80D84"/>
    <w:rsid w:val="00D8151D"/>
    <w:rsid w:val="00D81D7F"/>
    <w:rsid w:val="00D82992"/>
    <w:rsid w:val="00D82AFC"/>
    <w:rsid w:val="00D82B98"/>
    <w:rsid w:val="00D83698"/>
    <w:rsid w:val="00D86E9F"/>
    <w:rsid w:val="00D94A1A"/>
    <w:rsid w:val="00D96022"/>
    <w:rsid w:val="00D97D7F"/>
    <w:rsid w:val="00DA12F9"/>
    <w:rsid w:val="00DA32B7"/>
    <w:rsid w:val="00DA6A12"/>
    <w:rsid w:val="00DB0FED"/>
    <w:rsid w:val="00DB485C"/>
    <w:rsid w:val="00DB5786"/>
    <w:rsid w:val="00DB6D8B"/>
    <w:rsid w:val="00DB7538"/>
    <w:rsid w:val="00DC08CD"/>
    <w:rsid w:val="00DC141C"/>
    <w:rsid w:val="00DC6A6D"/>
    <w:rsid w:val="00DD136F"/>
    <w:rsid w:val="00DD189A"/>
    <w:rsid w:val="00DD1F65"/>
    <w:rsid w:val="00DD628A"/>
    <w:rsid w:val="00DD68CF"/>
    <w:rsid w:val="00DD6F23"/>
    <w:rsid w:val="00DE0D48"/>
    <w:rsid w:val="00DE2103"/>
    <w:rsid w:val="00DE2AA5"/>
    <w:rsid w:val="00DE33A8"/>
    <w:rsid w:val="00DE55B5"/>
    <w:rsid w:val="00DE625D"/>
    <w:rsid w:val="00DF0640"/>
    <w:rsid w:val="00DF0B59"/>
    <w:rsid w:val="00DF195B"/>
    <w:rsid w:val="00DF1FBC"/>
    <w:rsid w:val="00DF234B"/>
    <w:rsid w:val="00DF2453"/>
    <w:rsid w:val="00DF262F"/>
    <w:rsid w:val="00DF2C37"/>
    <w:rsid w:val="00DF45AA"/>
    <w:rsid w:val="00DF7FA4"/>
    <w:rsid w:val="00E01871"/>
    <w:rsid w:val="00E1151D"/>
    <w:rsid w:val="00E12D0F"/>
    <w:rsid w:val="00E1493D"/>
    <w:rsid w:val="00E14F39"/>
    <w:rsid w:val="00E1542B"/>
    <w:rsid w:val="00E156C2"/>
    <w:rsid w:val="00E1610E"/>
    <w:rsid w:val="00E20F71"/>
    <w:rsid w:val="00E20F99"/>
    <w:rsid w:val="00E22A25"/>
    <w:rsid w:val="00E249EE"/>
    <w:rsid w:val="00E24DED"/>
    <w:rsid w:val="00E34659"/>
    <w:rsid w:val="00E34CC5"/>
    <w:rsid w:val="00E36A62"/>
    <w:rsid w:val="00E3704A"/>
    <w:rsid w:val="00E37BC7"/>
    <w:rsid w:val="00E42551"/>
    <w:rsid w:val="00E4474E"/>
    <w:rsid w:val="00E44DC3"/>
    <w:rsid w:val="00E46D91"/>
    <w:rsid w:val="00E47B62"/>
    <w:rsid w:val="00E51101"/>
    <w:rsid w:val="00E54AC3"/>
    <w:rsid w:val="00E55F0C"/>
    <w:rsid w:val="00E57037"/>
    <w:rsid w:val="00E5784E"/>
    <w:rsid w:val="00E60019"/>
    <w:rsid w:val="00E6334D"/>
    <w:rsid w:val="00E664EF"/>
    <w:rsid w:val="00E667B3"/>
    <w:rsid w:val="00E66D31"/>
    <w:rsid w:val="00E67D52"/>
    <w:rsid w:val="00E72477"/>
    <w:rsid w:val="00E7273A"/>
    <w:rsid w:val="00E747AC"/>
    <w:rsid w:val="00E76D7A"/>
    <w:rsid w:val="00E821C8"/>
    <w:rsid w:val="00E853F4"/>
    <w:rsid w:val="00E939B4"/>
    <w:rsid w:val="00E95BD5"/>
    <w:rsid w:val="00E9738B"/>
    <w:rsid w:val="00E97655"/>
    <w:rsid w:val="00E97EB7"/>
    <w:rsid w:val="00EA17B7"/>
    <w:rsid w:val="00EA3543"/>
    <w:rsid w:val="00EA411F"/>
    <w:rsid w:val="00EA5533"/>
    <w:rsid w:val="00EB30C3"/>
    <w:rsid w:val="00EB775C"/>
    <w:rsid w:val="00EC036D"/>
    <w:rsid w:val="00EC2815"/>
    <w:rsid w:val="00EC2BCC"/>
    <w:rsid w:val="00EC3EBB"/>
    <w:rsid w:val="00EC67B0"/>
    <w:rsid w:val="00ED1CC8"/>
    <w:rsid w:val="00ED3FF0"/>
    <w:rsid w:val="00ED4220"/>
    <w:rsid w:val="00ED488A"/>
    <w:rsid w:val="00ED51E7"/>
    <w:rsid w:val="00ED749A"/>
    <w:rsid w:val="00ED7CD3"/>
    <w:rsid w:val="00EE1D39"/>
    <w:rsid w:val="00EE1DCC"/>
    <w:rsid w:val="00EE3475"/>
    <w:rsid w:val="00EE4DAA"/>
    <w:rsid w:val="00EE5119"/>
    <w:rsid w:val="00EE52AB"/>
    <w:rsid w:val="00EE65B2"/>
    <w:rsid w:val="00EE6CD0"/>
    <w:rsid w:val="00EE75BB"/>
    <w:rsid w:val="00EE791E"/>
    <w:rsid w:val="00EF0AC8"/>
    <w:rsid w:val="00F013F0"/>
    <w:rsid w:val="00F0179A"/>
    <w:rsid w:val="00F01BD5"/>
    <w:rsid w:val="00F02CA2"/>
    <w:rsid w:val="00F03DB3"/>
    <w:rsid w:val="00F05EFB"/>
    <w:rsid w:val="00F11C95"/>
    <w:rsid w:val="00F121CB"/>
    <w:rsid w:val="00F136D1"/>
    <w:rsid w:val="00F1451C"/>
    <w:rsid w:val="00F14977"/>
    <w:rsid w:val="00F16053"/>
    <w:rsid w:val="00F16D29"/>
    <w:rsid w:val="00F17DFE"/>
    <w:rsid w:val="00F20C97"/>
    <w:rsid w:val="00F23139"/>
    <w:rsid w:val="00F2785C"/>
    <w:rsid w:val="00F3029D"/>
    <w:rsid w:val="00F305CA"/>
    <w:rsid w:val="00F3069F"/>
    <w:rsid w:val="00F3089A"/>
    <w:rsid w:val="00F32E4A"/>
    <w:rsid w:val="00F35A0B"/>
    <w:rsid w:val="00F45A3B"/>
    <w:rsid w:val="00F46099"/>
    <w:rsid w:val="00F4726D"/>
    <w:rsid w:val="00F5232A"/>
    <w:rsid w:val="00F56933"/>
    <w:rsid w:val="00F56CAA"/>
    <w:rsid w:val="00F62461"/>
    <w:rsid w:val="00F66C4B"/>
    <w:rsid w:val="00F71072"/>
    <w:rsid w:val="00F71DC3"/>
    <w:rsid w:val="00F71EEA"/>
    <w:rsid w:val="00F73B57"/>
    <w:rsid w:val="00F825AB"/>
    <w:rsid w:val="00F82F96"/>
    <w:rsid w:val="00F83582"/>
    <w:rsid w:val="00F84CEE"/>
    <w:rsid w:val="00F85589"/>
    <w:rsid w:val="00F8577C"/>
    <w:rsid w:val="00F866FD"/>
    <w:rsid w:val="00F86E14"/>
    <w:rsid w:val="00F86E9B"/>
    <w:rsid w:val="00F87D63"/>
    <w:rsid w:val="00F9288F"/>
    <w:rsid w:val="00F94FE7"/>
    <w:rsid w:val="00F96C37"/>
    <w:rsid w:val="00F97ADE"/>
    <w:rsid w:val="00FB1B07"/>
    <w:rsid w:val="00FB2A0B"/>
    <w:rsid w:val="00FB3E43"/>
    <w:rsid w:val="00FC4BF7"/>
    <w:rsid w:val="00FC5211"/>
    <w:rsid w:val="00FD089E"/>
    <w:rsid w:val="00FD0965"/>
    <w:rsid w:val="00FD3ABB"/>
    <w:rsid w:val="00FD420F"/>
    <w:rsid w:val="00FD5791"/>
    <w:rsid w:val="00FD5CDE"/>
    <w:rsid w:val="00FE4633"/>
    <w:rsid w:val="00FE4EA6"/>
    <w:rsid w:val="00FE7576"/>
    <w:rsid w:val="00FF2B6A"/>
    <w:rsid w:val="00FF3E41"/>
    <w:rsid w:val="00FF459A"/>
    <w:rsid w:val="00FF752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C0A7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E24"/>
    <w:pPr>
      <w:spacing w:after="200" w:line="276" w:lineRule="auto"/>
    </w:pPr>
    <w:rPr>
      <w:rFonts w:eastAsiaTheme="minorHAnsi"/>
      <w:lang w:val="en-US"/>
    </w:rPr>
  </w:style>
  <w:style w:type="paragraph" w:styleId="Heading1">
    <w:name w:val="heading 1"/>
    <w:basedOn w:val="Normal"/>
    <w:next w:val="Normal"/>
    <w:link w:val="Heading1Char"/>
    <w:uiPriority w:val="9"/>
    <w:qFormat/>
    <w:rsid w:val="00065E24"/>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065E24"/>
    <w:pPr>
      <w:keepNext/>
      <w:keepLines/>
      <w:numPr>
        <w:ilvl w:val="1"/>
        <w:numId w:val="1"/>
      </w:numPr>
      <w:spacing w:before="360" w:after="0"/>
      <w:ind w:left="576"/>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065E24"/>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065E24"/>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065E24"/>
    <w:pPr>
      <w:keepNext/>
      <w:keepLines/>
      <w:numPr>
        <w:ilvl w:val="4"/>
        <w:numId w:val="1"/>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065E24"/>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065E2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65E2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065E2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65E24"/>
    <w:rPr>
      <w:sz w:val="16"/>
      <w:szCs w:val="16"/>
    </w:rPr>
  </w:style>
  <w:style w:type="paragraph" w:styleId="CommentText">
    <w:name w:val="annotation text"/>
    <w:basedOn w:val="Normal"/>
    <w:link w:val="CommentTextChar"/>
    <w:uiPriority w:val="99"/>
    <w:unhideWhenUsed/>
    <w:rsid w:val="00065E24"/>
    <w:pPr>
      <w:spacing w:line="240" w:lineRule="auto"/>
    </w:pPr>
    <w:rPr>
      <w:sz w:val="20"/>
      <w:szCs w:val="20"/>
    </w:rPr>
  </w:style>
  <w:style w:type="character" w:customStyle="1" w:styleId="CommentTextChar">
    <w:name w:val="Comment Text Char"/>
    <w:basedOn w:val="DefaultParagraphFont"/>
    <w:link w:val="CommentText"/>
    <w:uiPriority w:val="99"/>
    <w:rsid w:val="00065E24"/>
    <w:rPr>
      <w:rFonts w:eastAsiaTheme="minorHAnsi"/>
      <w:sz w:val="20"/>
      <w:szCs w:val="20"/>
      <w:lang w:val="en-US"/>
    </w:rPr>
  </w:style>
  <w:style w:type="paragraph" w:styleId="CommentSubject">
    <w:name w:val="annotation subject"/>
    <w:basedOn w:val="CommentText"/>
    <w:next w:val="CommentText"/>
    <w:link w:val="CommentSubjectChar"/>
    <w:uiPriority w:val="99"/>
    <w:semiHidden/>
    <w:unhideWhenUsed/>
    <w:rsid w:val="00065E24"/>
    <w:rPr>
      <w:b/>
      <w:bCs/>
    </w:rPr>
  </w:style>
  <w:style w:type="character" w:customStyle="1" w:styleId="CommentSubjectChar">
    <w:name w:val="Comment Subject Char"/>
    <w:basedOn w:val="CommentTextChar"/>
    <w:link w:val="CommentSubject"/>
    <w:uiPriority w:val="99"/>
    <w:semiHidden/>
    <w:rsid w:val="00065E24"/>
    <w:rPr>
      <w:rFonts w:eastAsiaTheme="minorHAnsi"/>
      <w:b/>
      <w:bCs/>
      <w:sz w:val="20"/>
      <w:szCs w:val="20"/>
      <w:lang w:val="en-US"/>
    </w:rPr>
  </w:style>
  <w:style w:type="paragraph" w:styleId="BalloonText">
    <w:name w:val="Balloon Text"/>
    <w:basedOn w:val="Normal"/>
    <w:link w:val="BalloonTextChar"/>
    <w:uiPriority w:val="99"/>
    <w:semiHidden/>
    <w:unhideWhenUsed/>
    <w:rsid w:val="00065E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5E24"/>
    <w:rPr>
      <w:rFonts w:ascii="Tahoma" w:eastAsiaTheme="minorHAnsi" w:hAnsi="Tahoma" w:cs="Tahoma"/>
      <w:sz w:val="16"/>
      <w:szCs w:val="16"/>
      <w:lang w:val="en-US"/>
    </w:rPr>
  </w:style>
  <w:style w:type="paragraph" w:styleId="ListParagraph">
    <w:name w:val="List Paragraph"/>
    <w:basedOn w:val="Normal"/>
    <w:uiPriority w:val="34"/>
    <w:qFormat/>
    <w:rsid w:val="00065E24"/>
    <w:pPr>
      <w:ind w:left="720"/>
      <w:contextualSpacing/>
    </w:pPr>
  </w:style>
  <w:style w:type="character" w:customStyle="1" w:styleId="Heading2Char">
    <w:name w:val="Heading 2 Char"/>
    <w:basedOn w:val="DefaultParagraphFont"/>
    <w:link w:val="Heading2"/>
    <w:uiPriority w:val="9"/>
    <w:rsid w:val="00065E24"/>
    <w:rPr>
      <w:rFonts w:asciiTheme="majorHAnsi" w:eastAsiaTheme="majorEastAsia" w:hAnsiTheme="majorHAnsi" w:cstheme="majorBidi"/>
      <w:b/>
      <w:bCs/>
      <w:smallCaps/>
      <w:color w:val="000000" w:themeColor="text1"/>
      <w:sz w:val="28"/>
      <w:szCs w:val="28"/>
      <w:lang w:val="en-US"/>
    </w:rPr>
  </w:style>
  <w:style w:type="character" w:customStyle="1" w:styleId="Heading3Char">
    <w:name w:val="Heading 3 Char"/>
    <w:basedOn w:val="DefaultParagraphFont"/>
    <w:link w:val="Heading3"/>
    <w:uiPriority w:val="9"/>
    <w:rsid w:val="00065E24"/>
    <w:rPr>
      <w:rFonts w:asciiTheme="majorHAnsi" w:eastAsiaTheme="majorEastAsia" w:hAnsiTheme="majorHAnsi" w:cstheme="majorBidi"/>
      <w:b/>
      <w:bCs/>
      <w:color w:val="000000" w:themeColor="text1"/>
      <w:lang w:val="en-US"/>
    </w:rPr>
  </w:style>
  <w:style w:type="character" w:customStyle="1" w:styleId="Heading1Char">
    <w:name w:val="Heading 1 Char"/>
    <w:basedOn w:val="DefaultParagraphFont"/>
    <w:link w:val="Heading1"/>
    <w:uiPriority w:val="9"/>
    <w:rsid w:val="00065E24"/>
    <w:rPr>
      <w:rFonts w:asciiTheme="majorHAnsi" w:eastAsiaTheme="majorEastAsia" w:hAnsiTheme="majorHAnsi" w:cstheme="majorBidi"/>
      <w:b/>
      <w:bCs/>
      <w:smallCaps/>
      <w:color w:val="000000" w:themeColor="text1"/>
      <w:sz w:val="36"/>
      <w:szCs w:val="36"/>
      <w:lang w:val="en-US"/>
    </w:rPr>
  </w:style>
  <w:style w:type="paragraph" w:styleId="Header">
    <w:name w:val="header"/>
    <w:basedOn w:val="Normal"/>
    <w:link w:val="HeaderChar"/>
    <w:uiPriority w:val="99"/>
    <w:unhideWhenUsed/>
    <w:rsid w:val="0006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5E24"/>
    <w:rPr>
      <w:rFonts w:eastAsiaTheme="minorHAnsi"/>
      <w:lang w:val="en-US"/>
    </w:rPr>
  </w:style>
  <w:style w:type="paragraph" w:styleId="Footer">
    <w:name w:val="footer"/>
    <w:basedOn w:val="Normal"/>
    <w:link w:val="FooterChar"/>
    <w:uiPriority w:val="99"/>
    <w:unhideWhenUsed/>
    <w:rsid w:val="0006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5E24"/>
    <w:rPr>
      <w:rFonts w:eastAsiaTheme="minorHAnsi"/>
      <w:lang w:val="en-US"/>
    </w:rPr>
  </w:style>
  <w:style w:type="character" w:customStyle="1" w:styleId="Heading4Char">
    <w:name w:val="Heading 4 Char"/>
    <w:basedOn w:val="DefaultParagraphFont"/>
    <w:link w:val="Heading4"/>
    <w:uiPriority w:val="9"/>
    <w:semiHidden/>
    <w:rsid w:val="00065E24"/>
    <w:rPr>
      <w:rFonts w:asciiTheme="majorHAnsi" w:eastAsiaTheme="majorEastAsia" w:hAnsiTheme="majorHAnsi" w:cstheme="majorBidi"/>
      <w:b/>
      <w:bCs/>
      <w:i/>
      <w:iCs/>
      <w:color w:val="000000" w:themeColor="text1"/>
      <w:lang w:val="en-US"/>
    </w:rPr>
  </w:style>
  <w:style w:type="character" w:customStyle="1" w:styleId="Heading5Char">
    <w:name w:val="Heading 5 Char"/>
    <w:basedOn w:val="DefaultParagraphFont"/>
    <w:link w:val="Heading5"/>
    <w:uiPriority w:val="9"/>
    <w:semiHidden/>
    <w:rsid w:val="00065E24"/>
    <w:rPr>
      <w:rFonts w:asciiTheme="majorHAnsi" w:eastAsiaTheme="majorEastAsia" w:hAnsiTheme="majorHAnsi" w:cstheme="majorBidi"/>
      <w:color w:val="323E4F" w:themeColor="text2" w:themeShade="BF"/>
      <w:lang w:val="en-US"/>
    </w:rPr>
  </w:style>
  <w:style w:type="character" w:customStyle="1" w:styleId="Heading6Char">
    <w:name w:val="Heading 6 Char"/>
    <w:basedOn w:val="DefaultParagraphFont"/>
    <w:link w:val="Heading6"/>
    <w:uiPriority w:val="9"/>
    <w:semiHidden/>
    <w:rsid w:val="00065E24"/>
    <w:rPr>
      <w:rFonts w:asciiTheme="majorHAnsi" w:eastAsiaTheme="majorEastAsia" w:hAnsiTheme="majorHAnsi" w:cstheme="majorBidi"/>
      <w:i/>
      <w:iCs/>
      <w:color w:val="323E4F" w:themeColor="text2" w:themeShade="BF"/>
      <w:lang w:val="en-US"/>
    </w:rPr>
  </w:style>
  <w:style w:type="character" w:customStyle="1" w:styleId="Heading7Char">
    <w:name w:val="Heading 7 Char"/>
    <w:basedOn w:val="DefaultParagraphFont"/>
    <w:link w:val="Heading7"/>
    <w:uiPriority w:val="9"/>
    <w:semiHidden/>
    <w:rsid w:val="00065E24"/>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065E24"/>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065E24"/>
    <w:rPr>
      <w:rFonts w:asciiTheme="majorHAnsi" w:eastAsiaTheme="majorEastAsia" w:hAnsiTheme="majorHAnsi" w:cstheme="majorBidi"/>
      <w:i/>
      <w:iCs/>
      <w:color w:val="404040" w:themeColor="text1" w:themeTint="BF"/>
      <w:sz w:val="20"/>
      <w:szCs w:val="20"/>
      <w:lang w:val="en-US"/>
    </w:rPr>
  </w:style>
  <w:style w:type="paragraph" w:styleId="Caption">
    <w:name w:val="caption"/>
    <w:basedOn w:val="Normal"/>
    <w:next w:val="Normal"/>
    <w:link w:val="CaptionChar"/>
    <w:uiPriority w:val="35"/>
    <w:unhideWhenUsed/>
    <w:qFormat/>
    <w:rsid w:val="00065E24"/>
    <w:pPr>
      <w:spacing w:line="240" w:lineRule="auto"/>
    </w:pPr>
    <w:rPr>
      <w:i/>
      <w:iCs/>
      <w:color w:val="44546A" w:themeColor="text2"/>
      <w:sz w:val="18"/>
      <w:szCs w:val="18"/>
    </w:rPr>
  </w:style>
  <w:style w:type="paragraph" w:styleId="Title">
    <w:name w:val="Title"/>
    <w:basedOn w:val="Normal"/>
    <w:next w:val="Normal"/>
    <w:link w:val="TitleChar"/>
    <w:uiPriority w:val="10"/>
    <w:qFormat/>
    <w:rsid w:val="00065E24"/>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065E24"/>
    <w:rPr>
      <w:rFonts w:asciiTheme="majorHAnsi" w:eastAsiaTheme="majorEastAsia" w:hAnsiTheme="majorHAnsi" w:cstheme="majorBidi"/>
      <w:color w:val="000000" w:themeColor="text1"/>
      <w:sz w:val="56"/>
      <w:szCs w:val="56"/>
      <w:lang w:val="en-US"/>
    </w:rPr>
  </w:style>
  <w:style w:type="paragraph" w:styleId="Subtitle">
    <w:name w:val="Subtitle"/>
    <w:basedOn w:val="Normal"/>
    <w:next w:val="Normal"/>
    <w:link w:val="SubtitleChar"/>
    <w:uiPriority w:val="11"/>
    <w:qFormat/>
    <w:rsid w:val="00065E24"/>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065E24"/>
    <w:rPr>
      <w:rFonts w:eastAsiaTheme="minorHAnsi"/>
      <w:color w:val="5A5A5A" w:themeColor="text1" w:themeTint="A5"/>
      <w:spacing w:val="10"/>
      <w:lang w:val="en-US"/>
    </w:rPr>
  </w:style>
  <w:style w:type="character" w:styleId="Strong">
    <w:name w:val="Strong"/>
    <w:basedOn w:val="DefaultParagraphFont"/>
    <w:uiPriority w:val="22"/>
    <w:qFormat/>
    <w:rsid w:val="00065E24"/>
    <w:rPr>
      <w:b/>
      <w:bCs/>
      <w:color w:val="000000" w:themeColor="text1"/>
    </w:rPr>
  </w:style>
  <w:style w:type="character" w:styleId="Emphasis">
    <w:name w:val="Emphasis"/>
    <w:basedOn w:val="DefaultParagraphFont"/>
    <w:uiPriority w:val="20"/>
    <w:qFormat/>
    <w:rsid w:val="00065E24"/>
    <w:rPr>
      <w:i/>
      <w:iCs/>
      <w:color w:val="auto"/>
    </w:rPr>
  </w:style>
  <w:style w:type="paragraph" w:styleId="NoSpacing">
    <w:name w:val="No Spacing"/>
    <w:uiPriority w:val="1"/>
    <w:qFormat/>
    <w:rsid w:val="00065E24"/>
    <w:pPr>
      <w:spacing w:after="0" w:line="240" w:lineRule="auto"/>
    </w:pPr>
  </w:style>
  <w:style w:type="paragraph" w:styleId="Quote">
    <w:name w:val="Quote"/>
    <w:basedOn w:val="Normal"/>
    <w:next w:val="Normal"/>
    <w:link w:val="QuoteChar"/>
    <w:uiPriority w:val="29"/>
    <w:qFormat/>
    <w:rsid w:val="00065E24"/>
    <w:pPr>
      <w:spacing w:before="160"/>
      <w:ind w:left="720" w:right="720"/>
    </w:pPr>
    <w:rPr>
      <w:i/>
      <w:iCs/>
      <w:color w:val="000000" w:themeColor="text1"/>
    </w:rPr>
  </w:style>
  <w:style w:type="character" w:customStyle="1" w:styleId="QuoteChar">
    <w:name w:val="Quote Char"/>
    <w:basedOn w:val="DefaultParagraphFont"/>
    <w:link w:val="Quote"/>
    <w:uiPriority w:val="29"/>
    <w:rsid w:val="00065E24"/>
    <w:rPr>
      <w:rFonts w:eastAsiaTheme="minorHAnsi"/>
      <w:i/>
      <w:iCs/>
      <w:color w:val="000000" w:themeColor="text1"/>
      <w:lang w:val="en-US"/>
    </w:rPr>
  </w:style>
  <w:style w:type="paragraph" w:styleId="IntenseQuote">
    <w:name w:val="Intense Quote"/>
    <w:basedOn w:val="Normal"/>
    <w:next w:val="Normal"/>
    <w:link w:val="IntenseQuoteChar"/>
    <w:uiPriority w:val="30"/>
    <w:qFormat/>
    <w:rsid w:val="00065E24"/>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065E24"/>
    <w:rPr>
      <w:rFonts w:eastAsiaTheme="minorHAnsi"/>
      <w:color w:val="000000" w:themeColor="text1"/>
      <w:shd w:val="clear" w:color="auto" w:fill="F2F2F2" w:themeFill="background1" w:themeFillShade="F2"/>
      <w:lang w:val="en-US"/>
    </w:rPr>
  </w:style>
  <w:style w:type="character" w:styleId="SubtleEmphasis">
    <w:name w:val="Subtle Emphasis"/>
    <w:basedOn w:val="DefaultParagraphFont"/>
    <w:uiPriority w:val="19"/>
    <w:qFormat/>
    <w:rsid w:val="00065E24"/>
    <w:rPr>
      <w:i/>
      <w:iCs/>
      <w:color w:val="404040" w:themeColor="text1" w:themeTint="BF"/>
    </w:rPr>
  </w:style>
  <w:style w:type="character" w:styleId="IntenseEmphasis">
    <w:name w:val="Intense Emphasis"/>
    <w:basedOn w:val="DefaultParagraphFont"/>
    <w:uiPriority w:val="21"/>
    <w:qFormat/>
    <w:rsid w:val="00065E24"/>
    <w:rPr>
      <w:b/>
      <w:bCs/>
      <w:i/>
      <w:iCs/>
      <w:caps/>
    </w:rPr>
  </w:style>
  <w:style w:type="character" w:styleId="SubtleReference">
    <w:name w:val="Subtle Reference"/>
    <w:basedOn w:val="DefaultParagraphFont"/>
    <w:uiPriority w:val="31"/>
    <w:qFormat/>
    <w:rsid w:val="00065E2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65E24"/>
    <w:rPr>
      <w:b/>
      <w:bCs/>
      <w:smallCaps/>
      <w:u w:val="single"/>
    </w:rPr>
  </w:style>
  <w:style w:type="character" w:styleId="BookTitle">
    <w:name w:val="Book Title"/>
    <w:basedOn w:val="DefaultParagraphFont"/>
    <w:uiPriority w:val="33"/>
    <w:qFormat/>
    <w:rsid w:val="00065E24"/>
    <w:rPr>
      <w:b w:val="0"/>
      <w:bCs w:val="0"/>
      <w:smallCaps/>
      <w:spacing w:val="5"/>
    </w:rPr>
  </w:style>
  <w:style w:type="paragraph" w:styleId="TOCHeading">
    <w:name w:val="TOC Heading"/>
    <w:basedOn w:val="Heading1"/>
    <w:next w:val="Normal"/>
    <w:uiPriority w:val="39"/>
    <w:unhideWhenUsed/>
    <w:qFormat/>
    <w:rsid w:val="00065E24"/>
    <w:pPr>
      <w:outlineLvl w:val="9"/>
    </w:pPr>
  </w:style>
  <w:style w:type="table" w:styleId="TableGrid">
    <w:name w:val="Table Grid"/>
    <w:basedOn w:val="TableNormal"/>
    <w:rsid w:val="00065E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65E24"/>
    <w:pPr>
      <w:spacing w:after="0" w:line="240" w:lineRule="auto"/>
    </w:pPr>
  </w:style>
  <w:style w:type="paragraph" w:styleId="PlainText">
    <w:name w:val="Plain Text"/>
    <w:basedOn w:val="Normal"/>
    <w:link w:val="PlainTextChar"/>
    <w:uiPriority w:val="99"/>
    <w:semiHidden/>
    <w:unhideWhenUsed/>
    <w:rsid w:val="00065E24"/>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65E24"/>
    <w:rPr>
      <w:rFonts w:ascii="Calibri" w:eastAsiaTheme="minorHAnsi" w:hAnsi="Calibri"/>
      <w:szCs w:val="21"/>
      <w:lang w:val="en-US"/>
    </w:rPr>
  </w:style>
  <w:style w:type="paragraph" w:styleId="FootnoteText">
    <w:name w:val="footnote text"/>
    <w:basedOn w:val="Normal"/>
    <w:link w:val="FootnoteTextChar"/>
    <w:uiPriority w:val="99"/>
    <w:semiHidden/>
    <w:unhideWhenUsed/>
    <w:rsid w:val="00065E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5E24"/>
    <w:rPr>
      <w:rFonts w:eastAsiaTheme="minorHAnsi"/>
      <w:sz w:val="20"/>
      <w:szCs w:val="20"/>
      <w:lang w:val="en-US"/>
    </w:rPr>
  </w:style>
  <w:style w:type="character" w:styleId="FootnoteReference">
    <w:name w:val="footnote reference"/>
    <w:basedOn w:val="DefaultParagraphFont"/>
    <w:uiPriority w:val="99"/>
    <w:semiHidden/>
    <w:unhideWhenUsed/>
    <w:rsid w:val="00065E24"/>
    <w:rPr>
      <w:vertAlign w:val="superscript"/>
    </w:rPr>
  </w:style>
  <w:style w:type="table" w:customStyle="1" w:styleId="PlainTable31">
    <w:name w:val="Plain Table 31"/>
    <w:basedOn w:val="TableNormal"/>
    <w:uiPriority w:val="43"/>
    <w:rsid w:val="00065E24"/>
    <w:pPr>
      <w:spacing w:after="0" w:line="240" w:lineRule="auto"/>
    </w:pPr>
    <w:rPr>
      <w:rFonts w:ascii="Times New Roman" w:hAnsi="Times New Roman" w:cs="Times New Roman"/>
      <w:sz w:val="20"/>
      <w:szCs w:val="20"/>
      <w:lang w:val="en-US" w:eastAsia="ko-KR"/>
    </w:rPr>
    <w:tblPr>
      <w:tblStyleRowBandSize w:val="1"/>
      <w:tblStyleColBandSize w:val="1"/>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NRELBodyTextCharChar">
    <w:name w:val="NREL_Body_Text Char Char"/>
    <w:basedOn w:val="DefaultParagraphFont"/>
    <w:link w:val="NRELBodyText"/>
    <w:locked/>
    <w:rsid w:val="00065E24"/>
  </w:style>
  <w:style w:type="paragraph" w:customStyle="1" w:styleId="NRELBodyText">
    <w:name w:val="NREL_Body_Text"/>
    <w:basedOn w:val="Normal"/>
    <w:link w:val="NRELBodyTextCharChar"/>
    <w:rsid w:val="00065E24"/>
    <w:pPr>
      <w:spacing w:after="240" w:line="240" w:lineRule="auto"/>
      <w:ind w:left="360"/>
    </w:pPr>
    <w:rPr>
      <w:rFonts w:eastAsiaTheme="minorEastAsia"/>
      <w:lang w:val="en-GB"/>
    </w:rPr>
  </w:style>
  <w:style w:type="paragraph" w:customStyle="1" w:styleId="NRELHead01Numbered">
    <w:name w:val="NREL_Head_01_Numbered"/>
    <w:basedOn w:val="Normal"/>
    <w:rsid w:val="00065E24"/>
    <w:pPr>
      <w:tabs>
        <w:tab w:val="num" w:pos="432"/>
      </w:tabs>
      <w:spacing w:before="120" w:after="240" w:line="240" w:lineRule="auto"/>
      <w:ind w:left="432" w:hanging="432"/>
    </w:pPr>
    <w:rPr>
      <w:rFonts w:ascii="Arial" w:hAnsi="Arial" w:cs="Arial"/>
      <w:b/>
      <w:bCs/>
      <w:sz w:val="30"/>
      <w:szCs w:val="30"/>
    </w:rPr>
  </w:style>
  <w:style w:type="paragraph" w:customStyle="1" w:styleId="NRELBullet01">
    <w:name w:val="NREL_Bullet_01"/>
    <w:basedOn w:val="Normal"/>
    <w:rsid w:val="00065E24"/>
    <w:pPr>
      <w:numPr>
        <w:numId w:val="2"/>
      </w:numPr>
      <w:spacing w:after="120" w:line="240" w:lineRule="auto"/>
    </w:pPr>
    <w:rPr>
      <w:rFonts w:ascii="Times New Roman" w:hAnsi="Times New Roman" w:cs="Times New Roman"/>
      <w:sz w:val="24"/>
      <w:szCs w:val="24"/>
    </w:rPr>
  </w:style>
  <w:style w:type="paragraph" w:customStyle="1" w:styleId="NRELHead04Numbered">
    <w:name w:val="NREL_Head_04_Numbered"/>
    <w:basedOn w:val="Normal"/>
    <w:rsid w:val="00065E24"/>
    <w:pPr>
      <w:tabs>
        <w:tab w:val="num" w:pos="864"/>
      </w:tabs>
      <w:spacing w:before="120" w:after="120" w:line="240" w:lineRule="auto"/>
      <w:ind w:left="864" w:hanging="864"/>
    </w:pPr>
    <w:rPr>
      <w:rFonts w:ascii="Arial" w:hAnsi="Arial" w:cs="Arial"/>
      <w:i/>
      <w:iCs/>
      <w:sz w:val="24"/>
      <w:szCs w:val="24"/>
    </w:rPr>
  </w:style>
  <w:style w:type="paragraph" w:customStyle="1" w:styleId="NRELHead05Numbered">
    <w:name w:val="NREL_Head_05_Numbered"/>
    <w:basedOn w:val="Normal"/>
    <w:rsid w:val="00065E24"/>
    <w:pPr>
      <w:tabs>
        <w:tab w:val="num" w:pos="1008"/>
      </w:tabs>
      <w:spacing w:after="0" w:line="240" w:lineRule="auto"/>
      <w:ind w:left="1008" w:hanging="1008"/>
    </w:pPr>
    <w:rPr>
      <w:rFonts w:ascii="Times New Roman" w:hAnsi="Times New Roman" w:cs="Times New Roman"/>
      <w:b/>
      <w:bCs/>
      <w:sz w:val="24"/>
      <w:szCs w:val="24"/>
    </w:rPr>
  </w:style>
  <w:style w:type="paragraph" w:customStyle="1" w:styleId="NRELHead06Numbered">
    <w:name w:val="NREL_Head_06_Numbered"/>
    <w:basedOn w:val="Normal"/>
    <w:rsid w:val="00065E24"/>
    <w:pPr>
      <w:tabs>
        <w:tab w:val="num" w:pos="1152"/>
      </w:tabs>
      <w:spacing w:after="0" w:line="240" w:lineRule="auto"/>
      <w:ind w:left="1152" w:hanging="1152"/>
    </w:pPr>
    <w:rPr>
      <w:rFonts w:ascii="Times New Roman" w:hAnsi="Times New Roman" w:cs="Times New Roman"/>
      <w:b/>
      <w:bCs/>
      <w:i/>
      <w:iCs/>
      <w:sz w:val="24"/>
      <w:szCs w:val="24"/>
    </w:rPr>
  </w:style>
  <w:style w:type="paragraph" w:customStyle="1" w:styleId="NRELHead07Numbered">
    <w:name w:val="NREL_Head_07_Numbered"/>
    <w:basedOn w:val="Normal"/>
    <w:rsid w:val="00065E24"/>
    <w:pPr>
      <w:tabs>
        <w:tab w:val="num" w:pos="1296"/>
      </w:tabs>
      <w:spacing w:after="0" w:line="240" w:lineRule="auto"/>
      <w:ind w:left="1296" w:hanging="1296"/>
    </w:pPr>
    <w:rPr>
      <w:rFonts w:ascii="Times New Roman" w:hAnsi="Times New Roman" w:cs="Times New Roman"/>
      <w:i/>
      <w:iCs/>
      <w:sz w:val="24"/>
      <w:szCs w:val="24"/>
    </w:rPr>
  </w:style>
  <w:style w:type="paragraph" w:customStyle="1" w:styleId="NRELHead02Numbered">
    <w:name w:val="NREL_Head_02_Numbered"/>
    <w:basedOn w:val="Normal"/>
    <w:rsid w:val="00065E24"/>
    <w:pPr>
      <w:tabs>
        <w:tab w:val="num" w:pos="576"/>
      </w:tabs>
      <w:spacing w:before="120" w:after="120" w:line="240" w:lineRule="auto"/>
      <w:ind w:left="576" w:hanging="576"/>
    </w:pPr>
    <w:rPr>
      <w:rFonts w:ascii="Arial" w:hAnsi="Arial" w:cs="Arial"/>
      <w:b/>
      <w:bCs/>
      <w:sz w:val="24"/>
      <w:szCs w:val="24"/>
    </w:rPr>
  </w:style>
  <w:style w:type="paragraph" w:customStyle="1" w:styleId="NRELHead03Numbered">
    <w:name w:val="NREL_Head_03_Numbered"/>
    <w:basedOn w:val="Normal"/>
    <w:rsid w:val="00065E24"/>
    <w:pPr>
      <w:tabs>
        <w:tab w:val="num" w:pos="720"/>
      </w:tabs>
      <w:spacing w:before="120" w:after="120" w:line="240" w:lineRule="auto"/>
      <w:ind w:left="720" w:hanging="720"/>
    </w:pPr>
    <w:rPr>
      <w:rFonts w:ascii="Arial" w:hAnsi="Arial" w:cs="Arial"/>
      <w:b/>
      <w:bCs/>
      <w:i/>
      <w:iCs/>
      <w:sz w:val="24"/>
      <w:szCs w:val="24"/>
    </w:rPr>
  </w:style>
  <w:style w:type="paragraph" w:customStyle="1" w:styleId="NRELBullet011">
    <w:name w:val="NREL_Bullet_011"/>
    <w:basedOn w:val="Normal"/>
    <w:rsid w:val="00065E24"/>
    <w:pPr>
      <w:numPr>
        <w:numId w:val="3"/>
      </w:numPr>
      <w:spacing w:after="120" w:line="240" w:lineRule="auto"/>
    </w:pPr>
    <w:rPr>
      <w:rFonts w:ascii="Times New Roman" w:hAnsi="Times New Roman" w:cs="Times New Roman"/>
      <w:sz w:val="24"/>
      <w:szCs w:val="24"/>
    </w:rPr>
  </w:style>
  <w:style w:type="paragraph" w:styleId="TOC1">
    <w:name w:val="toc 1"/>
    <w:basedOn w:val="Normal"/>
    <w:next w:val="Normal"/>
    <w:autoRedefine/>
    <w:uiPriority w:val="39"/>
    <w:unhideWhenUsed/>
    <w:rsid w:val="00065E24"/>
    <w:pPr>
      <w:spacing w:after="100"/>
    </w:pPr>
  </w:style>
  <w:style w:type="paragraph" w:styleId="TOC2">
    <w:name w:val="toc 2"/>
    <w:basedOn w:val="Normal"/>
    <w:next w:val="Normal"/>
    <w:autoRedefine/>
    <w:uiPriority w:val="39"/>
    <w:unhideWhenUsed/>
    <w:rsid w:val="00065E24"/>
    <w:pPr>
      <w:spacing w:after="100"/>
      <w:ind w:left="220"/>
    </w:pPr>
  </w:style>
  <w:style w:type="character" w:styleId="Hyperlink">
    <w:name w:val="Hyperlink"/>
    <w:basedOn w:val="DefaultParagraphFont"/>
    <w:uiPriority w:val="99"/>
    <w:unhideWhenUsed/>
    <w:rsid w:val="00065E24"/>
    <w:rPr>
      <w:color w:val="0563C1" w:themeColor="hyperlink"/>
      <w:u w:val="single"/>
    </w:rPr>
  </w:style>
  <w:style w:type="paragraph" w:customStyle="1" w:styleId="Default">
    <w:name w:val="Default"/>
    <w:rsid w:val="00065E24"/>
    <w:pPr>
      <w:autoSpaceDE w:val="0"/>
      <w:autoSpaceDN w:val="0"/>
      <w:adjustRightInd w:val="0"/>
      <w:spacing w:after="0" w:line="240" w:lineRule="auto"/>
    </w:pPr>
    <w:rPr>
      <w:rFonts w:ascii="Calibri" w:hAnsi="Calibri" w:cs="Calibri"/>
      <w:color w:val="000000"/>
      <w:sz w:val="24"/>
      <w:szCs w:val="24"/>
      <w:lang w:val="en-US"/>
    </w:rPr>
  </w:style>
  <w:style w:type="paragraph" w:styleId="TOC3">
    <w:name w:val="toc 3"/>
    <w:basedOn w:val="Normal"/>
    <w:next w:val="Normal"/>
    <w:autoRedefine/>
    <w:uiPriority w:val="39"/>
    <w:unhideWhenUsed/>
    <w:rsid w:val="00065E24"/>
    <w:pPr>
      <w:spacing w:after="100"/>
      <w:ind w:left="440"/>
    </w:pPr>
  </w:style>
  <w:style w:type="paragraph" w:styleId="NormalWeb">
    <w:name w:val="Normal (Web)"/>
    <w:basedOn w:val="Normal"/>
    <w:uiPriority w:val="99"/>
    <w:unhideWhenUsed/>
    <w:rsid w:val="00065E24"/>
    <w:pPr>
      <w:spacing w:after="0" w:line="240" w:lineRule="auto"/>
    </w:pPr>
    <w:rPr>
      <w:rFonts w:ascii="Times New Roman" w:hAnsi="Times New Roman" w:cs="Times New Roman"/>
      <w:sz w:val="24"/>
      <w:szCs w:val="24"/>
    </w:rPr>
  </w:style>
  <w:style w:type="character" w:customStyle="1" w:styleId="CaptionChar">
    <w:name w:val="Caption Char"/>
    <w:link w:val="Caption"/>
    <w:uiPriority w:val="35"/>
    <w:rsid w:val="002C14F1"/>
    <w:rPr>
      <w:rFonts w:eastAsiaTheme="minorHAnsi"/>
      <w:i/>
      <w:iCs/>
      <w:color w:val="44546A" w:themeColor="text2"/>
      <w:sz w:val="18"/>
      <w:szCs w:val="18"/>
      <w:lang w:val="en-US"/>
    </w:rPr>
  </w:style>
  <w:style w:type="paragraph" w:styleId="TableofFigures">
    <w:name w:val="table of figures"/>
    <w:basedOn w:val="Normal"/>
    <w:next w:val="Normal"/>
    <w:uiPriority w:val="99"/>
    <w:unhideWhenUsed/>
    <w:rsid w:val="00AB0635"/>
    <w:pPr>
      <w:spacing w:after="0"/>
    </w:pPr>
  </w:style>
  <w:style w:type="paragraph" w:customStyle="1" w:styleId="Students">
    <w:name w:val="Students"/>
    <w:basedOn w:val="Normal"/>
    <w:qFormat/>
    <w:rsid w:val="00CB525F"/>
    <w:pPr>
      <w:numPr>
        <w:numId w:val="8"/>
      </w:numPr>
      <w:spacing w:after="0" w:line="240" w:lineRule="auto"/>
    </w:pPr>
    <w:rPr>
      <w:rFonts w:ascii="Calibri" w:eastAsia="Times New Roman" w:hAnsi="Calibri" w:cs="Calibri"/>
      <w:szCs w:val="24"/>
    </w:rPr>
  </w:style>
  <w:style w:type="table" w:styleId="LightList-Accent3">
    <w:name w:val="Light List Accent 3"/>
    <w:basedOn w:val="TableNormal"/>
    <w:uiPriority w:val="61"/>
    <w:rsid w:val="008B0B33"/>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Shading-Accent1">
    <w:name w:val="Light Shading Accent 1"/>
    <w:basedOn w:val="TableNormal"/>
    <w:uiPriority w:val="60"/>
    <w:rsid w:val="002F17CF"/>
    <w:pPr>
      <w:spacing w:after="0" w:line="240" w:lineRule="auto"/>
    </w:pPr>
    <w:rPr>
      <w:rFonts w:ascii="Times New Roman" w:eastAsia="Calibri" w:hAnsi="Times New Roman" w:cs="Times New Roman"/>
      <w:color w:val="2E74B5" w:themeColor="accent1" w:themeShade="BF"/>
      <w:sz w:val="20"/>
      <w:szCs w:val="20"/>
      <w:lang w:eastAsia="en-GB"/>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5">
    <w:name w:val="Light Shading Accent 5"/>
    <w:basedOn w:val="TableNormal"/>
    <w:uiPriority w:val="60"/>
    <w:rsid w:val="00A045E7"/>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E24"/>
    <w:pPr>
      <w:spacing w:after="200" w:line="276" w:lineRule="auto"/>
    </w:pPr>
    <w:rPr>
      <w:rFonts w:eastAsiaTheme="minorHAnsi"/>
      <w:lang w:val="en-US"/>
    </w:rPr>
  </w:style>
  <w:style w:type="paragraph" w:styleId="Heading1">
    <w:name w:val="heading 1"/>
    <w:basedOn w:val="Normal"/>
    <w:next w:val="Normal"/>
    <w:link w:val="Heading1Char"/>
    <w:uiPriority w:val="9"/>
    <w:qFormat/>
    <w:rsid w:val="00065E24"/>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065E24"/>
    <w:pPr>
      <w:keepNext/>
      <w:keepLines/>
      <w:numPr>
        <w:ilvl w:val="1"/>
        <w:numId w:val="1"/>
      </w:numPr>
      <w:spacing w:before="360" w:after="0"/>
      <w:ind w:left="576"/>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065E24"/>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065E24"/>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065E24"/>
    <w:pPr>
      <w:keepNext/>
      <w:keepLines/>
      <w:numPr>
        <w:ilvl w:val="4"/>
        <w:numId w:val="1"/>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065E24"/>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065E2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65E2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065E2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65E24"/>
    <w:rPr>
      <w:sz w:val="16"/>
      <w:szCs w:val="16"/>
    </w:rPr>
  </w:style>
  <w:style w:type="paragraph" w:styleId="CommentText">
    <w:name w:val="annotation text"/>
    <w:basedOn w:val="Normal"/>
    <w:link w:val="CommentTextChar"/>
    <w:uiPriority w:val="99"/>
    <w:unhideWhenUsed/>
    <w:rsid w:val="00065E24"/>
    <w:pPr>
      <w:spacing w:line="240" w:lineRule="auto"/>
    </w:pPr>
    <w:rPr>
      <w:sz w:val="20"/>
      <w:szCs w:val="20"/>
    </w:rPr>
  </w:style>
  <w:style w:type="character" w:customStyle="1" w:styleId="CommentTextChar">
    <w:name w:val="Comment Text Char"/>
    <w:basedOn w:val="DefaultParagraphFont"/>
    <w:link w:val="CommentText"/>
    <w:uiPriority w:val="99"/>
    <w:rsid w:val="00065E24"/>
    <w:rPr>
      <w:rFonts w:eastAsiaTheme="minorHAnsi"/>
      <w:sz w:val="20"/>
      <w:szCs w:val="20"/>
      <w:lang w:val="en-US"/>
    </w:rPr>
  </w:style>
  <w:style w:type="paragraph" w:styleId="CommentSubject">
    <w:name w:val="annotation subject"/>
    <w:basedOn w:val="CommentText"/>
    <w:next w:val="CommentText"/>
    <w:link w:val="CommentSubjectChar"/>
    <w:uiPriority w:val="99"/>
    <w:semiHidden/>
    <w:unhideWhenUsed/>
    <w:rsid w:val="00065E24"/>
    <w:rPr>
      <w:b/>
      <w:bCs/>
    </w:rPr>
  </w:style>
  <w:style w:type="character" w:customStyle="1" w:styleId="CommentSubjectChar">
    <w:name w:val="Comment Subject Char"/>
    <w:basedOn w:val="CommentTextChar"/>
    <w:link w:val="CommentSubject"/>
    <w:uiPriority w:val="99"/>
    <w:semiHidden/>
    <w:rsid w:val="00065E24"/>
    <w:rPr>
      <w:rFonts w:eastAsiaTheme="minorHAnsi"/>
      <w:b/>
      <w:bCs/>
      <w:sz w:val="20"/>
      <w:szCs w:val="20"/>
      <w:lang w:val="en-US"/>
    </w:rPr>
  </w:style>
  <w:style w:type="paragraph" w:styleId="BalloonText">
    <w:name w:val="Balloon Text"/>
    <w:basedOn w:val="Normal"/>
    <w:link w:val="BalloonTextChar"/>
    <w:uiPriority w:val="99"/>
    <w:semiHidden/>
    <w:unhideWhenUsed/>
    <w:rsid w:val="00065E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5E24"/>
    <w:rPr>
      <w:rFonts w:ascii="Tahoma" w:eastAsiaTheme="minorHAnsi" w:hAnsi="Tahoma" w:cs="Tahoma"/>
      <w:sz w:val="16"/>
      <w:szCs w:val="16"/>
      <w:lang w:val="en-US"/>
    </w:rPr>
  </w:style>
  <w:style w:type="paragraph" w:styleId="ListParagraph">
    <w:name w:val="List Paragraph"/>
    <w:basedOn w:val="Normal"/>
    <w:uiPriority w:val="34"/>
    <w:qFormat/>
    <w:rsid w:val="00065E24"/>
    <w:pPr>
      <w:ind w:left="720"/>
      <w:contextualSpacing/>
    </w:pPr>
  </w:style>
  <w:style w:type="character" w:customStyle="1" w:styleId="Heading2Char">
    <w:name w:val="Heading 2 Char"/>
    <w:basedOn w:val="DefaultParagraphFont"/>
    <w:link w:val="Heading2"/>
    <w:uiPriority w:val="9"/>
    <w:rsid w:val="00065E24"/>
    <w:rPr>
      <w:rFonts w:asciiTheme="majorHAnsi" w:eastAsiaTheme="majorEastAsia" w:hAnsiTheme="majorHAnsi" w:cstheme="majorBidi"/>
      <w:b/>
      <w:bCs/>
      <w:smallCaps/>
      <w:color w:val="000000" w:themeColor="text1"/>
      <w:sz w:val="28"/>
      <w:szCs w:val="28"/>
      <w:lang w:val="en-US"/>
    </w:rPr>
  </w:style>
  <w:style w:type="character" w:customStyle="1" w:styleId="Heading3Char">
    <w:name w:val="Heading 3 Char"/>
    <w:basedOn w:val="DefaultParagraphFont"/>
    <w:link w:val="Heading3"/>
    <w:uiPriority w:val="9"/>
    <w:rsid w:val="00065E24"/>
    <w:rPr>
      <w:rFonts w:asciiTheme="majorHAnsi" w:eastAsiaTheme="majorEastAsia" w:hAnsiTheme="majorHAnsi" w:cstheme="majorBidi"/>
      <w:b/>
      <w:bCs/>
      <w:color w:val="000000" w:themeColor="text1"/>
      <w:lang w:val="en-US"/>
    </w:rPr>
  </w:style>
  <w:style w:type="character" w:customStyle="1" w:styleId="Heading1Char">
    <w:name w:val="Heading 1 Char"/>
    <w:basedOn w:val="DefaultParagraphFont"/>
    <w:link w:val="Heading1"/>
    <w:uiPriority w:val="9"/>
    <w:rsid w:val="00065E24"/>
    <w:rPr>
      <w:rFonts w:asciiTheme="majorHAnsi" w:eastAsiaTheme="majorEastAsia" w:hAnsiTheme="majorHAnsi" w:cstheme="majorBidi"/>
      <w:b/>
      <w:bCs/>
      <w:smallCaps/>
      <w:color w:val="000000" w:themeColor="text1"/>
      <w:sz w:val="36"/>
      <w:szCs w:val="36"/>
      <w:lang w:val="en-US"/>
    </w:rPr>
  </w:style>
  <w:style w:type="paragraph" w:styleId="Header">
    <w:name w:val="header"/>
    <w:basedOn w:val="Normal"/>
    <w:link w:val="HeaderChar"/>
    <w:uiPriority w:val="99"/>
    <w:unhideWhenUsed/>
    <w:rsid w:val="0006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5E24"/>
    <w:rPr>
      <w:rFonts w:eastAsiaTheme="minorHAnsi"/>
      <w:lang w:val="en-US"/>
    </w:rPr>
  </w:style>
  <w:style w:type="paragraph" w:styleId="Footer">
    <w:name w:val="footer"/>
    <w:basedOn w:val="Normal"/>
    <w:link w:val="FooterChar"/>
    <w:uiPriority w:val="99"/>
    <w:unhideWhenUsed/>
    <w:rsid w:val="0006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5E24"/>
    <w:rPr>
      <w:rFonts w:eastAsiaTheme="minorHAnsi"/>
      <w:lang w:val="en-US"/>
    </w:rPr>
  </w:style>
  <w:style w:type="character" w:customStyle="1" w:styleId="Heading4Char">
    <w:name w:val="Heading 4 Char"/>
    <w:basedOn w:val="DefaultParagraphFont"/>
    <w:link w:val="Heading4"/>
    <w:uiPriority w:val="9"/>
    <w:semiHidden/>
    <w:rsid w:val="00065E24"/>
    <w:rPr>
      <w:rFonts w:asciiTheme="majorHAnsi" w:eastAsiaTheme="majorEastAsia" w:hAnsiTheme="majorHAnsi" w:cstheme="majorBidi"/>
      <w:b/>
      <w:bCs/>
      <w:i/>
      <w:iCs/>
      <w:color w:val="000000" w:themeColor="text1"/>
      <w:lang w:val="en-US"/>
    </w:rPr>
  </w:style>
  <w:style w:type="character" w:customStyle="1" w:styleId="Heading5Char">
    <w:name w:val="Heading 5 Char"/>
    <w:basedOn w:val="DefaultParagraphFont"/>
    <w:link w:val="Heading5"/>
    <w:uiPriority w:val="9"/>
    <w:semiHidden/>
    <w:rsid w:val="00065E24"/>
    <w:rPr>
      <w:rFonts w:asciiTheme="majorHAnsi" w:eastAsiaTheme="majorEastAsia" w:hAnsiTheme="majorHAnsi" w:cstheme="majorBidi"/>
      <w:color w:val="323E4F" w:themeColor="text2" w:themeShade="BF"/>
      <w:lang w:val="en-US"/>
    </w:rPr>
  </w:style>
  <w:style w:type="character" w:customStyle="1" w:styleId="Heading6Char">
    <w:name w:val="Heading 6 Char"/>
    <w:basedOn w:val="DefaultParagraphFont"/>
    <w:link w:val="Heading6"/>
    <w:uiPriority w:val="9"/>
    <w:semiHidden/>
    <w:rsid w:val="00065E24"/>
    <w:rPr>
      <w:rFonts w:asciiTheme="majorHAnsi" w:eastAsiaTheme="majorEastAsia" w:hAnsiTheme="majorHAnsi" w:cstheme="majorBidi"/>
      <w:i/>
      <w:iCs/>
      <w:color w:val="323E4F" w:themeColor="text2" w:themeShade="BF"/>
      <w:lang w:val="en-US"/>
    </w:rPr>
  </w:style>
  <w:style w:type="character" w:customStyle="1" w:styleId="Heading7Char">
    <w:name w:val="Heading 7 Char"/>
    <w:basedOn w:val="DefaultParagraphFont"/>
    <w:link w:val="Heading7"/>
    <w:uiPriority w:val="9"/>
    <w:semiHidden/>
    <w:rsid w:val="00065E24"/>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065E24"/>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065E24"/>
    <w:rPr>
      <w:rFonts w:asciiTheme="majorHAnsi" w:eastAsiaTheme="majorEastAsia" w:hAnsiTheme="majorHAnsi" w:cstheme="majorBidi"/>
      <w:i/>
      <w:iCs/>
      <w:color w:val="404040" w:themeColor="text1" w:themeTint="BF"/>
      <w:sz w:val="20"/>
      <w:szCs w:val="20"/>
      <w:lang w:val="en-US"/>
    </w:rPr>
  </w:style>
  <w:style w:type="paragraph" w:styleId="Caption">
    <w:name w:val="caption"/>
    <w:basedOn w:val="Normal"/>
    <w:next w:val="Normal"/>
    <w:link w:val="CaptionChar"/>
    <w:uiPriority w:val="35"/>
    <w:unhideWhenUsed/>
    <w:qFormat/>
    <w:rsid w:val="00065E24"/>
    <w:pPr>
      <w:spacing w:line="240" w:lineRule="auto"/>
    </w:pPr>
    <w:rPr>
      <w:i/>
      <w:iCs/>
      <w:color w:val="44546A" w:themeColor="text2"/>
      <w:sz w:val="18"/>
      <w:szCs w:val="18"/>
    </w:rPr>
  </w:style>
  <w:style w:type="paragraph" w:styleId="Title">
    <w:name w:val="Title"/>
    <w:basedOn w:val="Normal"/>
    <w:next w:val="Normal"/>
    <w:link w:val="TitleChar"/>
    <w:uiPriority w:val="10"/>
    <w:qFormat/>
    <w:rsid w:val="00065E24"/>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065E24"/>
    <w:rPr>
      <w:rFonts w:asciiTheme="majorHAnsi" w:eastAsiaTheme="majorEastAsia" w:hAnsiTheme="majorHAnsi" w:cstheme="majorBidi"/>
      <w:color w:val="000000" w:themeColor="text1"/>
      <w:sz w:val="56"/>
      <w:szCs w:val="56"/>
      <w:lang w:val="en-US"/>
    </w:rPr>
  </w:style>
  <w:style w:type="paragraph" w:styleId="Subtitle">
    <w:name w:val="Subtitle"/>
    <w:basedOn w:val="Normal"/>
    <w:next w:val="Normal"/>
    <w:link w:val="SubtitleChar"/>
    <w:uiPriority w:val="11"/>
    <w:qFormat/>
    <w:rsid w:val="00065E24"/>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065E24"/>
    <w:rPr>
      <w:rFonts w:eastAsiaTheme="minorHAnsi"/>
      <w:color w:val="5A5A5A" w:themeColor="text1" w:themeTint="A5"/>
      <w:spacing w:val="10"/>
      <w:lang w:val="en-US"/>
    </w:rPr>
  </w:style>
  <w:style w:type="character" w:styleId="Strong">
    <w:name w:val="Strong"/>
    <w:basedOn w:val="DefaultParagraphFont"/>
    <w:uiPriority w:val="22"/>
    <w:qFormat/>
    <w:rsid w:val="00065E24"/>
    <w:rPr>
      <w:b/>
      <w:bCs/>
      <w:color w:val="000000" w:themeColor="text1"/>
    </w:rPr>
  </w:style>
  <w:style w:type="character" w:styleId="Emphasis">
    <w:name w:val="Emphasis"/>
    <w:basedOn w:val="DefaultParagraphFont"/>
    <w:uiPriority w:val="20"/>
    <w:qFormat/>
    <w:rsid w:val="00065E24"/>
    <w:rPr>
      <w:i/>
      <w:iCs/>
      <w:color w:val="auto"/>
    </w:rPr>
  </w:style>
  <w:style w:type="paragraph" w:styleId="NoSpacing">
    <w:name w:val="No Spacing"/>
    <w:uiPriority w:val="1"/>
    <w:qFormat/>
    <w:rsid w:val="00065E24"/>
    <w:pPr>
      <w:spacing w:after="0" w:line="240" w:lineRule="auto"/>
    </w:pPr>
  </w:style>
  <w:style w:type="paragraph" w:styleId="Quote">
    <w:name w:val="Quote"/>
    <w:basedOn w:val="Normal"/>
    <w:next w:val="Normal"/>
    <w:link w:val="QuoteChar"/>
    <w:uiPriority w:val="29"/>
    <w:qFormat/>
    <w:rsid w:val="00065E24"/>
    <w:pPr>
      <w:spacing w:before="160"/>
      <w:ind w:left="720" w:right="720"/>
    </w:pPr>
    <w:rPr>
      <w:i/>
      <w:iCs/>
      <w:color w:val="000000" w:themeColor="text1"/>
    </w:rPr>
  </w:style>
  <w:style w:type="character" w:customStyle="1" w:styleId="QuoteChar">
    <w:name w:val="Quote Char"/>
    <w:basedOn w:val="DefaultParagraphFont"/>
    <w:link w:val="Quote"/>
    <w:uiPriority w:val="29"/>
    <w:rsid w:val="00065E24"/>
    <w:rPr>
      <w:rFonts w:eastAsiaTheme="minorHAnsi"/>
      <w:i/>
      <w:iCs/>
      <w:color w:val="000000" w:themeColor="text1"/>
      <w:lang w:val="en-US"/>
    </w:rPr>
  </w:style>
  <w:style w:type="paragraph" w:styleId="IntenseQuote">
    <w:name w:val="Intense Quote"/>
    <w:basedOn w:val="Normal"/>
    <w:next w:val="Normal"/>
    <w:link w:val="IntenseQuoteChar"/>
    <w:uiPriority w:val="30"/>
    <w:qFormat/>
    <w:rsid w:val="00065E24"/>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065E24"/>
    <w:rPr>
      <w:rFonts w:eastAsiaTheme="minorHAnsi"/>
      <w:color w:val="000000" w:themeColor="text1"/>
      <w:shd w:val="clear" w:color="auto" w:fill="F2F2F2" w:themeFill="background1" w:themeFillShade="F2"/>
      <w:lang w:val="en-US"/>
    </w:rPr>
  </w:style>
  <w:style w:type="character" w:styleId="SubtleEmphasis">
    <w:name w:val="Subtle Emphasis"/>
    <w:basedOn w:val="DefaultParagraphFont"/>
    <w:uiPriority w:val="19"/>
    <w:qFormat/>
    <w:rsid w:val="00065E24"/>
    <w:rPr>
      <w:i/>
      <w:iCs/>
      <w:color w:val="404040" w:themeColor="text1" w:themeTint="BF"/>
    </w:rPr>
  </w:style>
  <w:style w:type="character" w:styleId="IntenseEmphasis">
    <w:name w:val="Intense Emphasis"/>
    <w:basedOn w:val="DefaultParagraphFont"/>
    <w:uiPriority w:val="21"/>
    <w:qFormat/>
    <w:rsid w:val="00065E24"/>
    <w:rPr>
      <w:b/>
      <w:bCs/>
      <w:i/>
      <w:iCs/>
      <w:caps/>
    </w:rPr>
  </w:style>
  <w:style w:type="character" w:styleId="SubtleReference">
    <w:name w:val="Subtle Reference"/>
    <w:basedOn w:val="DefaultParagraphFont"/>
    <w:uiPriority w:val="31"/>
    <w:qFormat/>
    <w:rsid w:val="00065E2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65E24"/>
    <w:rPr>
      <w:b/>
      <w:bCs/>
      <w:smallCaps/>
      <w:u w:val="single"/>
    </w:rPr>
  </w:style>
  <w:style w:type="character" w:styleId="BookTitle">
    <w:name w:val="Book Title"/>
    <w:basedOn w:val="DefaultParagraphFont"/>
    <w:uiPriority w:val="33"/>
    <w:qFormat/>
    <w:rsid w:val="00065E24"/>
    <w:rPr>
      <w:b w:val="0"/>
      <w:bCs w:val="0"/>
      <w:smallCaps/>
      <w:spacing w:val="5"/>
    </w:rPr>
  </w:style>
  <w:style w:type="paragraph" w:styleId="TOCHeading">
    <w:name w:val="TOC Heading"/>
    <w:basedOn w:val="Heading1"/>
    <w:next w:val="Normal"/>
    <w:uiPriority w:val="39"/>
    <w:unhideWhenUsed/>
    <w:qFormat/>
    <w:rsid w:val="00065E24"/>
    <w:pPr>
      <w:outlineLvl w:val="9"/>
    </w:pPr>
  </w:style>
  <w:style w:type="table" w:styleId="TableGrid">
    <w:name w:val="Table Grid"/>
    <w:basedOn w:val="TableNormal"/>
    <w:rsid w:val="00065E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65E24"/>
    <w:pPr>
      <w:spacing w:after="0" w:line="240" w:lineRule="auto"/>
    </w:pPr>
  </w:style>
  <w:style w:type="paragraph" w:styleId="PlainText">
    <w:name w:val="Plain Text"/>
    <w:basedOn w:val="Normal"/>
    <w:link w:val="PlainTextChar"/>
    <w:uiPriority w:val="99"/>
    <w:semiHidden/>
    <w:unhideWhenUsed/>
    <w:rsid w:val="00065E24"/>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65E24"/>
    <w:rPr>
      <w:rFonts w:ascii="Calibri" w:eastAsiaTheme="minorHAnsi" w:hAnsi="Calibri"/>
      <w:szCs w:val="21"/>
      <w:lang w:val="en-US"/>
    </w:rPr>
  </w:style>
  <w:style w:type="paragraph" w:styleId="FootnoteText">
    <w:name w:val="footnote text"/>
    <w:basedOn w:val="Normal"/>
    <w:link w:val="FootnoteTextChar"/>
    <w:uiPriority w:val="99"/>
    <w:semiHidden/>
    <w:unhideWhenUsed/>
    <w:rsid w:val="00065E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5E24"/>
    <w:rPr>
      <w:rFonts w:eastAsiaTheme="minorHAnsi"/>
      <w:sz w:val="20"/>
      <w:szCs w:val="20"/>
      <w:lang w:val="en-US"/>
    </w:rPr>
  </w:style>
  <w:style w:type="character" w:styleId="FootnoteReference">
    <w:name w:val="footnote reference"/>
    <w:basedOn w:val="DefaultParagraphFont"/>
    <w:uiPriority w:val="99"/>
    <w:semiHidden/>
    <w:unhideWhenUsed/>
    <w:rsid w:val="00065E24"/>
    <w:rPr>
      <w:vertAlign w:val="superscript"/>
    </w:rPr>
  </w:style>
  <w:style w:type="table" w:customStyle="1" w:styleId="PlainTable31">
    <w:name w:val="Plain Table 31"/>
    <w:basedOn w:val="TableNormal"/>
    <w:uiPriority w:val="43"/>
    <w:rsid w:val="00065E24"/>
    <w:pPr>
      <w:spacing w:after="0" w:line="240" w:lineRule="auto"/>
    </w:pPr>
    <w:rPr>
      <w:rFonts w:ascii="Times New Roman" w:hAnsi="Times New Roman" w:cs="Times New Roman"/>
      <w:sz w:val="20"/>
      <w:szCs w:val="20"/>
      <w:lang w:val="en-US" w:eastAsia="ko-KR"/>
    </w:rPr>
    <w:tblPr>
      <w:tblStyleRowBandSize w:val="1"/>
      <w:tblStyleColBandSize w:val="1"/>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NRELBodyTextCharChar">
    <w:name w:val="NREL_Body_Text Char Char"/>
    <w:basedOn w:val="DefaultParagraphFont"/>
    <w:link w:val="NRELBodyText"/>
    <w:locked/>
    <w:rsid w:val="00065E24"/>
  </w:style>
  <w:style w:type="paragraph" w:customStyle="1" w:styleId="NRELBodyText">
    <w:name w:val="NREL_Body_Text"/>
    <w:basedOn w:val="Normal"/>
    <w:link w:val="NRELBodyTextCharChar"/>
    <w:rsid w:val="00065E24"/>
    <w:pPr>
      <w:spacing w:after="240" w:line="240" w:lineRule="auto"/>
      <w:ind w:left="360"/>
    </w:pPr>
    <w:rPr>
      <w:rFonts w:eastAsiaTheme="minorEastAsia"/>
      <w:lang w:val="en-GB"/>
    </w:rPr>
  </w:style>
  <w:style w:type="paragraph" w:customStyle="1" w:styleId="NRELHead01Numbered">
    <w:name w:val="NREL_Head_01_Numbered"/>
    <w:basedOn w:val="Normal"/>
    <w:rsid w:val="00065E24"/>
    <w:pPr>
      <w:tabs>
        <w:tab w:val="num" w:pos="432"/>
      </w:tabs>
      <w:spacing w:before="120" w:after="240" w:line="240" w:lineRule="auto"/>
      <w:ind w:left="432" w:hanging="432"/>
    </w:pPr>
    <w:rPr>
      <w:rFonts w:ascii="Arial" w:hAnsi="Arial" w:cs="Arial"/>
      <w:b/>
      <w:bCs/>
      <w:sz w:val="30"/>
      <w:szCs w:val="30"/>
    </w:rPr>
  </w:style>
  <w:style w:type="paragraph" w:customStyle="1" w:styleId="NRELBullet01">
    <w:name w:val="NREL_Bullet_01"/>
    <w:basedOn w:val="Normal"/>
    <w:rsid w:val="00065E24"/>
    <w:pPr>
      <w:numPr>
        <w:numId w:val="2"/>
      </w:numPr>
      <w:spacing w:after="120" w:line="240" w:lineRule="auto"/>
    </w:pPr>
    <w:rPr>
      <w:rFonts w:ascii="Times New Roman" w:hAnsi="Times New Roman" w:cs="Times New Roman"/>
      <w:sz w:val="24"/>
      <w:szCs w:val="24"/>
    </w:rPr>
  </w:style>
  <w:style w:type="paragraph" w:customStyle="1" w:styleId="NRELHead04Numbered">
    <w:name w:val="NREL_Head_04_Numbered"/>
    <w:basedOn w:val="Normal"/>
    <w:rsid w:val="00065E24"/>
    <w:pPr>
      <w:tabs>
        <w:tab w:val="num" w:pos="864"/>
      </w:tabs>
      <w:spacing w:before="120" w:after="120" w:line="240" w:lineRule="auto"/>
      <w:ind w:left="864" w:hanging="864"/>
    </w:pPr>
    <w:rPr>
      <w:rFonts w:ascii="Arial" w:hAnsi="Arial" w:cs="Arial"/>
      <w:i/>
      <w:iCs/>
      <w:sz w:val="24"/>
      <w:szCs w:val="24"/>
    </w:rPr>
  </w:style>
  <w:style w:type="paragraph" w:customStyle="1" w:styleId="NRELHead05Numbered">
    <w:name w:val="NREL_Head_05_Numbered"/>
    <w:basedOn w:val="Normal"/>
    <w:rsid w:val="00065E24"/>
    <w:pPr>
      <w:tabs>
        <w:tab w:val="num" w:pos="1008"/>
      </w:tabs>
      <w:spacing w:after="0" w:line="240" w:lineRule="auto"/>
      <w:ind w:left="1008" w:hanging="1008"/>
    </w:pPr>
    <w:rPr>
      <w:rFonts w:ascii="Times New Roman" w:hAnsi="Times New Roman" w:cs="Times New Roman"/>
      <w:b/>
      <w:bCs/>
      <w:sz w:val="24"/>
      <w:szCs w:val="24"/>
    </w:rPr>
  </w:style>
  <w:style w:type="paragraph" w:customStyle="1" w:styleId="NRELHead06Numbered">
    <w:name w:val="NREL_Head_06_Numbered"/>
    <w:basedOn w:val="Normal"/>
    <w:rsid w:val="00065E24"/>
    <w:pPr>
      <w:tabs>
        <w:tab w:val="num" w:pos="1152"/>
      </w:tabs>
      <w:spacing w:after="0" w:line="240" w:lineRule="auto"/>
      <w:ind w:left="1152" w:hanging="1152"/>
    </w:pPr>
    <w:rPr>
      <w:rFonts w:ascii="Times New Roman" w:hAnsi="Times New Roman" w:cs="Times New Roman"/>
      <w:b/>
      <w:bCs/>
      <w:i/>
      <w:iCs/>
      <w:sz w:val="24"/>
      <w:szCs w:val="24"/>
    </w:rPr>
  </w:style>
  <w:style w:type="paragraph" w:customStyle="1" w:styleId="NRELHead07Numbered">
    <w:name w:val="NREL_Head_07_Numbered"/>
    <w:basedOn w:val="Normal"/>
    <w:rsid w:val="00065E24"/>
    <w:pPr>
      <w:tabs>
        <w:tab w:val="num" w:pos="1296"/>
      </w:tabs>
      <w:spacing w:after="0" w:line="240" w:lineRule="auto"/>
      <w:ind w:left="1296" w:hanging="1296"/>
    </w:pPr>
    <w:rPr>
      <w:rFonts w:ascii="Times New Roman" w:hAnsi="Times New Roman" w:cs="Times New Roman"/>
      <w:i/>
      <w:iCs/>
      <w:sz w:val="24"/>
      <w:szCs w:val="24"/>
    </w:rPr>
  </w:style>
  <w:style w:type="paragraph" w:customStyle="1" w:styleId="NRELHead02Numbered">
    <w:name w:val="NREL_Head_02_Numbered"/>
    <w:basedOn w:val="Normal"/>
    <w:rsid w:val="00065E24"/>
    <w:pPr>
      <w:tabs>
        <w:tab w:val="num" w:pos="576"/>
      </w:tabs>
      <w:spacing w:before="120" w:after="120" w:line="240" w:lineRule="auto"/>
      <w:ind w:left="576" w:hanging="576"/>
    </w:pPr>
    <w:rPr>
      <w:rFonts w:ascii="Arial" w:hAnsi="Arial" w:cs="Arial"/>
      <w:b/>
      <w:bCs/>
      <w:sz w:val="24"/>
      <w:szCs w:val="24"/>
    </w:rPr>
  </w:style>
  <w:style w:type="paragraph" w:customStyle="1" w:styleId="NRELHead03Numbered">
    <w:name w:val="NREL_Head_03_Numbered"/>
    <w:basedOn w:val="Normal"/>
    <w:rsid w:val="00065E24"/>
    <w:pPr>
      <w:tabs>
        <w:tab w:val="num" w:pos="720"/>
      </w:tabs>
      <w:spacing w:before="120" w:after="120" w:line="240" w:lineRule="auto"/>
      <w:ind w:left="720" w:hanging="720"/>
    </w:pPr>
    <w:rPr>
      <w:rFonts w:ascii="Arial" w:hAnsi="Arial" w:cs="Arial"/>
      <w:b/>
      <w:bCs/>
      <w:i/>
      <w:iCs/>
      <w:sz w:val="24"/>
      <w:szCs w:val="24"/>
    </w:rPr>
  </w:style>
  <w:style w:type="paragraph" w:customStyle="1" w:styleId="NRELBullet011">
    <w:name w:val="NREL_Bullet_011"/>
    <w:basedOn w:val="Normal"/>
    <w:rsid w:val="00065E24"/>
    <w:pPr>
      <w:numPr>
        <w:numId w:val="3"/>
      </w:numPr>
      <w:spacing w:after="120" w:line="240" w:lineRule="auto"/>
    </w:pPr>
    <w:rPr>
      <w:rFonts w:ascii="Times New Roman" w:hAnsi="Times New Roman" w:cs="Times New Roman"/>
      <w:sz w:val="24"/>
      <w:szCs w:val="24"/>
    </w:rPr>
  </w:style>
  <w:style w:type="paragraph" w:styleId="TOC1">
    <w:name w:val="toc 1"/>
    <w:basedOn w:val="Normal"/>
    <w:next w:val="Normal"/>
    <w:autoRedefine/>
    <w:uiPriority w:val="39"/>
    <w:unhideWhenUsed/>
    <w:rsid w:val="00065E24"/>
    <w:pPr>
      <w:spacing w:after="100"/>
    </w:pPr>
  </w:style>
  <w:style w:type="paragraph" w:styleId="TOC2">
    <w:name w:val="toc 2"/>
    <w:basedOn w:val="Normal"/>
    <w:next w:val="Normal"/>
    <w:autoRedefine/>
    <w:uiPriority w:val="39"/>
    <w:unhideWhenUsed/>
    <w:rsid w:val="00065E24"/>
    <w:pPr>
      <w:spacing w:after="100"/>
      <w:ind w:left="220"/>
    </w:pPr>
  </w:style>
  <w:style w:type="character" w:styleId="Hyperlink">
    <w:name w:val="Hyperlink"/>
    <w:basedOn w:val="DefaultParagraphFont"/>
    <w:uiPriority w:val="99"/>
    <w:unhideWhenUsed/>
    <w:rsid w:val="00065E24"/>
    <w:rPr>
      <w:color w:val="0563C1" w:themeColor="hyperlink"/>
      <w:u w:val="single"/>
    </w:rPr>
  </w:style>
  <w:style w:type="paragraph" w:customStyle="1" w:styleId="Default">
    <w:name w:val="Default"/>
    <w:rsid w:val="00065E24"/>
    <w:pPr>
      <w:autoSpaceDE w:val="0"/>
      <w:autoSpaceDN w:val="0"/>
      <w:adjustRightInd w:val="0"/>
      <w:spacing w:after="0" w:line="240" w:lineRule="auto"/>
    </w:pPr>
    <w:rPr>
      <w:rFonts w:ascii="Calibri" w:hAnsi="Calibri" w:cs="Calibri"/>
      <w:color w:val="000000"/>
      <w:sz w:val="24"/>
      <w:szCs w:val="24"/>
      <w:lang w:val="en-US"/>
    </w:rPr>
  </w:style>
  <w:style w:type="paragraph" w:styleId="TOC3">
    <w:name w:val="toc 3"/>
    <w:basedOn w:val="Normal"/>
    <w:next w:val="Normal"/>
    <w:autoRedefine/>
    <w:uiPriority w:val="39"/>
    <w:unhideWhenUsed/>
    <w:rsid w:val="00065E24"/>
    <w:pPr>
      <w:spacing w:after="100"/>
      <w:ind w:left="440"/>
    </w:pPr>
  </w:style>
  <w:style w:type="paragraph" w:styleId="NormalWeb">
    <w:name w:val="Normal (Web)"/>
    <w:basedOn w:val="Normal"/>
    <w:uiPriority w:val="99"/>
    <w:unhideWhenUsed/>
    <w:rsid w:val="00065E24"/>
    <w:pPr>
      <w:spacing w:after="0" w:line="240" w:lineRule="auto"/>
    </w:pPr>
    <w:rPr>
      <w:rFonts w:ascii="Times New Roman" w:hAnsi="Times New Roman" w:cs="Times New Roman"/>
      <w:sz w:val="24"/>
      <w:szCs w:val="24"/>
    </w:rPr>
  </w:style>
  <w:style w:type="character" w:customStyle="1" w:styleId="CaptionChar">
    <w:name w:val="Caption Char"/>
    <w:link w:val="Caption"/>
    <w:uiPriority w:val="35"/>
    <w:rsid w:val="002C14F1"/>
    <w:rPr>
      <w:rFonts w:eastAsiaTheme="minorHAnsi"/>
      <w:i/>
      <w:iCs/>
      <w:color w:val="44546A" w:themeColor="text2"/>
      <w:sz w:val="18"/>
      <w:szCs w:val="18"/>
      <w:lang w:val="en-US"/>
    </w:rPr>
  </w:style>
  <w:style w:type="paragraph" w:styleId="TableofFigures">
    <w:name w:val="table of figures"/>
    <w:basedOn w:val="Normal"/>
    <w:next w:val="Normal"/>
    <w:uiPriority w:val="99"/>
    <w:unhideWhenUsed/>
    <w:rsid w:val="00AB0635"/>
    <w:pPr>
      <w:spacing w:after="0"/>
    </w:pPr>
  </w:style>
  <w:style w:type="paragraph" w:customStyle="1" w:styleId="Students">
    <w:name w:val="Students"/>
    <w:basedOn w:val="Normal"/>
    <w:qFormat/>
    <w:rsid w:val="00CB525F"/>
    <w:pPr>
      <w:numPr>
        <w:numId w:val="8"/>
      </w:numPr>
      <w:spacing w:after="0" w:line="240" w:lineRule="auto"/>
    </w:pPr>
    <w:rPr>
      <w:rFonts w:ascii="Calibri" w:eastAsia="Times New Roman" w:hAnsi="Calibri" w:cs="Calibri"/>
      <w:szCs w:val="24"/>
    </w:rPr>
  </w:style>
  <w:style w:type="table" w:styleId="LightList-Accent3">
    <w:name w:val="Light List Accent 3"/>
    <w:basedOn w:val="TableNormal"/>
    <w:uiPriority w:val="61"/>
    <w:rsid w:val="008B0B33"/>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Shading-Accent1">
    <w:name w:val="Light Shading Accent 1"/>
    <w:basedOn w:val="TableNormal"/>
    <w:uiPriority w:val="60"/>
    <w:rsid w:val="002F17CF"/>
    <w:pPr>
      <w:spacing w:after="0" w:line="240" w:lineRule="auto"/>
    </w:pPr>
    <w:rPr>
      <w:rFonts w:ascii="Times New Roman" w:eastAsia="Calibri" w:hAnsi="Times New Roman" w:cs="Times New Roman"/>
      <w:color w:val="2E74B5" w:themeColor="accent1" w:themeShade="BF"/>
      <w:sz w:val="20"/>
      <w:szCs w:val="20"/>
      <w:lang w:eastAsia="en-GB"/>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5">
    <w:name w:val="Light Shading Accent 5"/>
    <w:basedOn w:val="TableNormal"/>
    <w:uiPriority w:val="60"/>
    <w:rsid w:val="00A045E7"/>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948852">
      <w:bodyDiv w:val="1"/>
      <w:marLeft w:val="0"/>
      <w:marRight w:val="0"/>
      <w:marTop w:val="0"/>
      <w:marBottom w:val="0"/>
      <w:divBdr>
        <w:top w:val="none" w:sz="0" w:space="0" w:color="auto"/>
        <w:left w:val="none" w:sz="0" w:space="0" w:color="auto"/>
        <w:bottom w:val="none" w:sz="0" w:space="0" w:color="auto"/>
        <w:right w:val="none" w:sz="0" w:space="0" w:color="auto"/>
      </w:divBdr>
    </w:div>
    <w:div w:id="785080586">
      <w:bodyDiv w:val="1"/>
      <w:marLeft w:val="0"/>
      <w:marRight w:val="0"/>
      <w:marTop w:val="0"/>
      <w:marBottom w:val="0"/>
      <w:divBdr>
        <w:top w:val="none" w:sz="0" w:space="0" w:color="auto"/>
        <w:left w:val="none" w:sz="0" w:space="0" w:color="auto"/>
        <w:bottom w:val="none" w:sz="0" w:space="0" w:color="auto"/>
        <w:right w:val="none" w:sz="0" w:space="0" w:color="auto"/>
      </w:divBdr>
    </w:div>
    <w:div w:id="814446544">
      <w:bodyDiv w:val="1"/>
      <w:marLeft w:val="0"/>
      <w:marRight w:val="0"/>
      <w:marTop w:val="0"/>
      <w:marBottom w:val="0"/>
      <w:divBdr>
        <w:top w:val="none" w:sz="0" w:space="0" w:color="auto"/>
        <w:left w:val="none" w:sz="0" w:space="0" w:color="auto"/>
        <w:bottom w:val="none" w:sz="0" w:space="0" w:color="auto"/>
        <w:right w:val="none" w:sz="0" w:space="0" w:color="auto"/>
      </w:divBdr>
    </w:div>
    <w:div w:id="1003894353">
      <w:bodyDiv w:val="1"/>
      <w:marLeft w:val="0"/>
      <w:marRight w:val="0"/>
      <w:marTop w:val="0"/>
      <w:marBottom w:val="0"/>
      <w:divBdr>
        <w:top w:val="none" w:sz="0" w:space="0" w:color="auto"/>
        <w:left w:val="none" w:sz="0" w:space="0" w:color="auto"/>
        <w:bottom w:val="none" w:sz="0" w:space="0" w:color="auto"/>
        <w:right w:val="none" w:sz="0" w:space="0" w:color="auto"/>
      </w:divBdr>
    </w:div>
    <w:div w:id="1063259429">
      <w:bodyDiv w:val="1"/>
      <w:marLeft w:val="0"/>
      <w:marRight w:val="0"/>
      <w:marTop w:val="0"/>
      <w:marBottom w:val="0"/>
      <w:divBdr>
        <w:top w:val="none" w:sz="0" w:space="0" w:color="auto"/>
        <w:left w:val="none" w:sz="0" w:space="0" w:color="auto"/>
        <w:bottom w:val="none" w:sz="0" w:space="0" w:color="auto"/>
        <w:right w:val="none" w:sz="0" w:space="0" w:color="auto"/>
      </w:divBdr>
    </w:div>
    <w:div w:id="1237477104">
      <w:bodyDiv w:val="1"/>
      <w:marLeft w:val="0"/>
      <w:marRight w:val="0"/>
      <w:marTop w:val="0"/>
      <w:marBottom w:val="0"/>
      <w:divBdr>
        <w:top w:val="none" w:sz="0" w:space="0" w:color="auto"/>
        <w:left w:val="none" w:sz="0" w:space="0" w:color="auto"/>
        <w:bottom w:val="none" w:sz="0" w:space="0" w:color="auto"/>
        <w:right w:val="none" w:sz="0" w:space="0" w:color="auto"/>
      </w:divBdr>
    </w:div>
    <w:div w:id="1263689604">
      <w:bodyDiv w:val="1"/>
      <w:marLeft w:val="0"/>
      <w:marRight w:val="0"/>
      <w:marTop w:val="0"/>
      <w:marBottom w:val="0"/>
      <w:divBdr>
        <w:top w:val="none" w:sz="0" w:space="0" w:color="auto"/>
        <w:left w:val="none" w:sz="0" w:space="0" w:color="auto"/>
        <w:bottom w:val="none" w:sz="0" w:space="0" w:color="auto"/>
        <w:right w:val="none" w:sz="0" w:space="0" w:color="auto"/>
      </w:divBdr>
    </w:div>
    <w:div w:id="1339884828">
      <w:bodyDiv w:val="1"/>
      <w:marLeft w:val="0"/>
      <w:marRight w:val="0"/>
      <w:marTop w:val="0"/>
      <w:marBottom w:val="0"/>
      <w:divBdr>
        <w:top w:val="none" w:sz="0" w:space="0" w:color="auto"/>
        <w:left w:val="none" w:sz="0" w:space="0" w:color="auto"/>
        <w:bottom w:val="none" w:sz="0" w:space="0" w:color="auto"/>
        <w:right w:val="none" w:sz="0" w:space="0" w:color="auto"/>
      </w:divBdr>
    </w:div>
    <w:div w:id="1854302037">
      <w:bodyDiv w:val="1"/>
      <w:marLeft w:val="0"/>
      <w:marRight w:val="0"/>
      <w:marTop w:val="0"/>
      <w:marBottom w:val="0"/>
      <w:divBdr>
        <w:top w:val="none" w:sz="0" w:space="0" w:color="auto"/>
        <w:left w:val="none" w:sz="0" w:space="0" w:color="auto"/>
        <w:bottom w:val="none" w:sz="0" w:space="0" w:color="auto"/>
        <w:right w:val="none" w:sz="0" w:space="0" w:color="auto"/>
      </w:divBdr>
    </w:div>
    <w:div w:id="1909340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7" Type="http://schemas.microsoft.com/office/2011/relationships/people" Target="people.xml"/><Relationship Id="rId48" Type="http://schemas.microsoft.com/office/2011/relationships/commentsExtended" Target="commentsExtended.xml"/><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3.emf"/><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emf"/><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fontTable" Target="fontTable.xml"/><Relationship Id="rId4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unawa\Desktop\Team%20Test%20Plan%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20E1B5-6162-9543-A5E0-F418C3EB4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\Users\bgunawa\Desktop\Team Test Plan v2.dotx</Template>
  <TotalTime>17</TotalTime>
  <Pages>36</Pages>
  <Words>8797</Words>
  <Characters>50146</Characters>
  <Application>Microsoft Macintosh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Sandia National Laboratories</Company>
  <LinksUpToDate>false</LinksUpToDate>
  <CharactersWithSpaces>58826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bgunawa@sandia.gov</dc:creator>
  <cp:lastModifiedBy>Jon Weers</cp:lastModifiedBy>
  <cp:revision>4</cp:revision>
  <cp:lastPrinted>2016-10-05T12:30:00Z</cp:lastPrinted>
  <dcterms:created xsi:type="dcterms:W3CDTF">2016-11-09T21:41:00Z</dcterms:created>
  <dcterms:modified xsi:type="dcterms:W3CDTF">2017-04-10T14:56:00Z</dcterms:modified>
</cp:coreProperties>
</file>