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82986590"/>
        <w:docPartObj>
          <w:docPartGallery w:val="Cover Pages"/>
          <w:docPartUnique/>
        </w:docPartObj>
      </w:sdtPr>
      <w:sdtEndPr>
        <w:rPr>
          <w:b/>
          <w:bCs/>
        </w:rPr>
      </w:sdtEndPr>
      <w:sdtContent>
        <w:p w:rsidR="00C64AD2" w:rsidRDefault="005D4AB8">
          <w:r>
            <w:rPr>
              <w:noProof/>
            </w:rPr>
            <w:pict>
              <v:rect id="Rectangle 15" o:spid="_x0000_s1026" style="position:absolute;margin-left:363.45pt;margin-top:-41.95pt;width:141.65pt;height:74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" fillcolor="#c6d9f1 [671]" strokecolor="#a5a5a5 [2092]" strokeweight="2pt">
                <v:textbox>
                  <w:txbxContent>
                    <w:p w:rsidR="00841312" w:rsidRPr="00D63FC9" w:rsidRDefault="00841312" w:rsidP="00AF09FB">
                      <w:pPr>
                        <w:spacing w:after="0" w:line="240" w:lineRule="auto"/>
                        <w:jc w:val="center"/>
                        <w:rPr>
                          <w:rFonts w:asciiTheme="majorHAnsi" w:hAnsiTheme="majorHAnsi"/>
                          <w:i/>
                          <w:color w:val="595959" w:themeColor="text1" w:themeTint="A6"/>
                          <w:sz w:val="28"/>
                        </w:rPr>
                      </w:pPr>
                      <w:r>
                        <w:rPr>
                          <w:rFonts w:asciiTheme="majorHAnsi" w:hAnsiTheme="majorHAnsi"/>
                          <w:i/>
                          <w:color w:val="595959" w:themeColor="text1" w:themeTint="A6"/>
                          <w:sz w:val="28"/>
                        </w:rPr>
                        <w:t xml:space="preserve">Mooring Analysis: for Aquantis PDR </w:t>
                      </w:r>
                    </w:p>
                    <w:p w:rsidR="0008557A" w:rsidRDefault="0008557A" w:rsidP="00AF09FB">
                      <w:pPr>
                        <w:spacing w:after="0" w:line="240" w:lineRule="auto"/>
                        <w:jc w:val="center"/>
                        <w:rPr>
                          <w:rFonts w:asciiTheme="majorHAnsi" w:hAnsiTheme="majorHAnsi"/>
                          <w:i/>
                          <w:color w:val="595959" w:themeColor="text1" w:themeTint="A6"/>
                          <w:sz w:val="28"/>
                        </w:rPr>
                      </w:pPr>
                    </w:p>
                    <w:p w:rsidR="00841312" w:rsidRPr="00D63FC9" w:rsidRDefault="0008557A" w:rsidP="00AF09FB">
                      <w:pPr>
                        <w:spacing w:after="0" w:line="240" w:lineRule="auto"/>
                        <w:jc w:val="center"/>
                        <w:rPr>
                          <w:rFonts w:asciiTheme="majorHAnsi" w:hAnsiTheme="majorHAnsi"/>
                          <w:i/>
                          <w:color w:val="595959" w:themeColor="text1" w:themeTint="A6"/>
                          <w:sz w:val="28"/>
                        </w:rPr>
                      </w:pPr>
                      <w:r>
                        <w:rPr>
                          <w:rFonts w:asciiTheme="majorHAnsi" w:hAnsiTheme="majorHAnsi"/>
                          <w:i/>
                          <w:color w:val="595959" w:themeColor="text1" w:themeTint="A6"/>
                          <w:sz w:val="28"/>
                        </w:rPr>
                        <w:t>Report Date: October 18, 2012</w:t>
                      </w:r>
                    </w:p>
                    <w:p w:rsidR="00841312" w:rsidRDefault="00841312" w:rsidP="00AF09FB">
                      <w:pPr>
                        <w:spacing w:after="0" w:line="240" w:lineRule="auto"/>
                        <w:jc w:val="center"/>
                        <w:rPr>
                          <w:rFonts w:asciiTheme="majorHAnsi" w:hAnsiTheme="majorHAnsi"/>
                          <w:i/>
                          <w:sz w:val="24"/>
                        </w:rPr>
                      </w:pPr>
                    </w:p>
                    <w:p w:rsidR="00841312" w:rsidRDefault="00841312" w:rsidP="00AF09FB">
                      <w:pPr>
                        <w:spacing w:after="0" w:line="240" w:lineRule="auto"/>
                        <w:jc w:val="center"/>
                        <w:rPr>
                          <w:rFonts w:asciiTheme="majorHAnsi" w:hAnsiTheme="majorHAnsi"/>
                          <w:i/>
                          <w:sz w:val="24"/>
                        </w:rPr>
                      </w:pPr>
                    </w:p>
                    <w:p w:rsidR="00841312" w:rsidRDefault="00841312" w:rsidP="00AF09FB">
                      <w:pPr>
                        <w:spacing w:after="0" w:line="240" w:lineRule="auto"/>
                        <w:jc w:val="center"/>
                        <w:rPr>
                          <w:rFonts w:asciiTheme="majorHAnsi" w:hAnsiTheme="majorHAnsi"/>
                          <w:i/>
                          <w:sz w:val="24"/>
                        </w:rPr>
                      </w:pPr>
                    </w:p>
                    <w:p w:rsidR="00841312" w:rsidRDefault="00841312" w:rsidP="00AF09FB">
                      <w:pPr>
                        <w:spacing w:after="0" w:line="240" w:lineRule="auto"/>
                        <w:jc w:val="center"/>
                        <w:rPr>
                          <w:rFonts w:asciiTheme="majorHAnsi" w:hAnsiTheme="majorHAnsi"/>
                          <w:i/>
                          <w:sz w:val="24"/>
                        </w:rPr>
                      </w:pPr>
                    </w:p>
                    <w:p w:rsidR="00841312" w:rsidRDefault="00841312" w:rsidP="00AF09FB">
                      <w:pPr>
                        <w:spacing w:after="0" w:line="240" w:lineRule="auto"/>
                        <w:jc w:val="center"/>
                        <w:rPr>
                          <w:rFonts w:asciiTheme="majorHAnsi" w:hAnsiTheme="majorHAnsi"/>
                          <w:i/>
                          <w:sz w:val="24"/>
                        </w:rPr>
                      </w:pPr>
                    </w:p>
                    <w:p w:rsidR="00841312" w:rsidRDefault="00841312" w:rsidP="00AF09FB">
                      <w:pPr>
                        <w:spacing w:after="0" w:line="240" w:lineRule="auto"/>
                        <w:jc w:val="center"/>
                        <w:rPr>
                          <w:rFonts w:asciiTheme="majorHAnsi" w:hAnsiTheme="majorHAnsi"/>
                          <w:i/>
                          <w:sz w:val="24"/>
                        </w:rPr>
                      </w:pPr>
                    </w:p>
                    <w:p w:rsidR="00841312" w:rsidRDefault="00841312" w:rsidP="00AF09FB">
                      <w:pPr>
                        <w:spacing w:after="0" w:line="240" w:lineRule="auto"/>
                        <w:jc w:val="center"/>
                        <w:rPr>
                          <w:rFonts w:asciiTheme="majorHAnsi" w:hAnsiTheme="majorHAnsi"/>
                          <w:i/>
                          <w:sz w:val="24"/>
                        </w:rPr>
                      </w:pPr>
                    </w:p>
                    <w:p w:rsidR="00841312" w:rsidRPr="00AF09FB" w:rsidRDefault="00841312" w:rsidP="00AF09FB">
                      <w:pPr>
                        <w:spacing w:after="0" w:line="240" w:lineRule="auto"/>
                        <w:jc w:val="center"/>
                        <w:rPr>
                          <w:rFonts w:asciiTheme="majorHAnsi" w:hAnsiTheme="majorHAnsi"/>
                          <w:i/>
                          <w:sz w:val="18"/>
                        </w:rPr>
                      </w:pPr>
                    </w:p>
                  </w:txbxContent>
                </v:textbox>
              </v:rect>
            </w:pict>
          </w:r>
          <w:r>
            <w:rPr>
              <w:noProof/>
            </w:rPr>
            <w:pict>
              <v:rect id="Rectangle 14" o:spid="_x0000_s1027" style="position:absolute;margin-left:-52.4pt;margin-top:-41.95pt;width:401.9pt;height:747.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" fillcolor="white [3212]" strokecolor="#a5a5a5 [2092]" strokeweight="2pt">
                <v:textbox>
                  <w:txbxContent>
                    <w:p w:rsidR="00841312" w:rsidRPr="00D63FC9" w:rsidRDefault="00841312" w:rsidP="00D63FC9">
                      <w:pPr>
                        <w:spacing w:after="0" w:line="240" w:lineRule="auto"/>
                        <w:ind w:right="600"/>
                        <w:jc w:val="right"/>
                        <w:rPr>
                          <w:rFonts w:asciiTheme="majorHAnsi" w:hAnsiTheme="majorHAnsi"/>
                          <w:noProof/>
                          <w:color w:val="808080" w:themeColor="background1" w:themeShade="80"/>
                          <w:sz w:val="32"/>
                        </w:rPr>
                      </w:pPr>
                    </w:p>
                    <w:p w:rsidR="00841312" w:rsidRPr="00D63FC9" w:rsidRDefault="00841312" w:rsidP="00D63FC9">
                      <w:pPr>
                        <w:spacing w:after="0" w:line="240" w:lineRule="auto"/>
                        <w:ind w:right="600"/>
                        <w:jc w:val="right"/>
                        <w:rPr>
                          <w:rFonts w:asciiTheme="majorHAnsi" w:hAnsiTheme="majorHAnsi"/>
                          <w:noProof/>
                          <w:color w:val="808080" w:themeColor="background1" w:themeShade="80"/>
                          <w:sz w:val="32"/>
                        </w:rPr>
                      </w:pPr>
                    </w:p>
                    <w:p w:rsidR="00841312" w:rsidRPr="00D63FC9" w:rsidRDefault="00841312" w:rsidP="00D63FC9">
                      <w:pPr>
                        <w:spacing w:after="0" w:line="240" w:lineRule="auto"/>
                        <w:ind w:right="600"/>
                        <w:jc w:val="right"/>
                        <w:rPr>
                          <w:rFonts w:asciiTheme="majorHAnsi" w:hAnsiTheme="majorHAnsi"/>
                          <w:noProof/>
                          <w:color w:val="808080" w:themeColor="background1" w:themeShade="80"/>
                          <w:sz w:val="32"/>
                        </w:rPr>
                      </w:pPr>
                    </w:p>
                    <w:p w:rsidR="00841312" w:rsidRPr="00D63FC9" w:rsidRDefault="00841312" w:rsidP="00D63FC9">
                      <w:pPr>
                        <w:spacing w:after="0" w:line="240" w:lineRule="auto"/>
                        <w:ind w:right="600"/>
                        <w:jc w:val="right"/>
                        <w:rPr>
                          <w:rFonts w:asciiTheme="majorHAnsi" w:hAnsiTheme="majorHAnsi"/>
                          <w:color w:val="808080" w:themeColor="background1" w:themeShade="80"/>
                          <w:sz w:val="32"/>
                        </w:rPr>
                      </w:pPr>
                    </w:p>
                    <w:p w:rsidR="00841312" w:rsidRPr="00D63FC9" w:rsidRDefault="00841312" w:rsidP="00D63FC9">
                      <w:pPr>
                        <w:spacing w:after="0" w:line="240" w:lineRule="auto"/>
                        <w:ind w:right="600"/>
                        <w:jc w:val="right"/>
                        <w:rPr>
                          <w:rFonts w:asciiTheme="majorHAnsi" w:hAnsiTheme="majorHAnsi"/>
                          <w:color w:val="808080" w:themeColor="background1" w:themeShade="80"/>
                          <w:sz w:val="32"/>
                        </w:rPr>
                      </w:pPr>
                    </w:p>
                    <w:p w:rsidR="00841312" w:rsidRPr="00D63FC9" w:rsidRDefault="00841312" w:rsidP="00D63FC9">
                      <w:pPr>
                        <w:spacing w:after="0" w:line="240" w:lineRule="auto"/>
                        <w:ind w:right="600"/>
                        <w:jc w:val="right"/>
                        <w:rPr>
                          <w:rFonts w:asciiTheme="majorHAnsi" w:hAnsiTheme="majorHAnsi"/>
                          <w:color w:val="808080" w:themeColor="background1" w:themeShade="80"/>
                          <w:sz w:val="32"/>
                        </w:rPr>
                      </w:pPr>
                    </w:p>
                    <w:p w:rsidR="00841312" w:rsidRPr="00D63FC9" w:rsidRDefault="00841312" w:rsidP="00D63FC9">
                      <w:pPr>
                        <w:spacing w:after="0" w:line="240" w:lineRule="auto"/>
                        <w:ind w:right="600"/>
                        <w:jc w:val="right"/>
                        <w:rPr>
                          <w:rFonts w:asciiTheme="majorHAnsi" w:hAnsiTheme="majorHAnsi"/>
                          <w:color w:val="808080" w:themeColor="background1" w:themeShade="80"/>
                          <w:sz w:val="32"/>
                        </w:rPr>
                      </w:pPr>
                    </w:p>
                    <w:p w:rsidR="00841312" w:rsidRPr="00D63FC9" w:rsidRDefault="00841312" w:rsidP="00D63FC9">
                      <w:pPr>
                        <w:spacing w:after="0" w:line="240" w:lineRule="auto"/>
                        <w:ind w:right="600"/>
                        <w:jc w:val="right"/>
                        <w:rPr>
                          <w:rFonts w:asciiTheme="majorHAnsi" w:hAnsiTheme="majorHAnsi"/>
                          <w:color w:val="808080" w:themeColor="background1" w:themeShade="80"/>
                          <w:sz w:val="32"/>
                        </w:rPr>
                      </w:pPr>
                    </w:p>
                    <w:p w:rsidR="00841312" w:rsidRPr="00D63FC9" w:rsidRDefault="00841312" w:rsidP="00D63FC9">
                      <w:pPr>
                        <w:spacing w:after="0" w:line="240" w:lineRule="auto"/>
                        <w:ind w:right="600"/>
                        <w:jc w:val="right"/>
                        <w:rPr>
                          <w:rFonts w:asciiTheme="majorHAnsi" w:hAnsiTheme="majorHAnsi"/>
                          <w:color w:val="808080" w:themeColor="background1" w:themeShade="80"/>
                          <w:sz w:val="32"/>
                        </w:rPr>
                      </w:pPr>
                    </w:p>
                    <w:p w:rsidR="00841312" w:rsidRPr="00D63FC9" w:rsidRDefault="00841312" w:rsidP="00D63FC9">
                      <w:pPr>
                        <w:spacing w:after="0" w:line="240" w:lineRule="auto"/>
                        <w:ind w:right="600"/>
                        <w:jc w:val="right"/>
                        <w:rPr>
                          <w:rFonts w:asciiTheme="majorHAnsi" w:hAnsiTheme="majorHAnsi"/>
                          <w:color w:val="808080" w:themeColor="background1" w:themeShade="80"/>
                          <w:sz w:val="32"/>
                        </w:rPr>
                      </w:pPr>
                    </w:p>
                    <w:p w:rsidR="00841312" w:rsidRPr="00D63FC9" w:rsidRDefault="00841312" w:rsidP="00D63FC9">
                      <w:pPr>
                        <w:spacing w:after="0" w:line="240" w:lineRule="auto"/>
                        <w:ind w:right="600"/>
                        <w:jc w:val="right"/>
                        <w:rPr>
                          <w:rFonts w:asciiTheme="majorHAnsi" w:hAnsiTheme="majorHAnsi"/>
                          <w:color w:val="808080" w:themeColor="background1" w:themeShade="80"/>
                          <w:sz w:val="32"/>
                        </w:rPr>
                      </w:pPr>
                    </w:p>
                    <w:p w:rsidR="00841312" w:rsidRPr="00D63FC9" w:rsidRDefault="00841312" w:rsidP="00D63FC9">
                      <w:pPr>
                        <w:spacing w:after="0" w:line="240" w:lineRule="auto"/>
                        <w:ind w:right="600"/>
                        <w:jc w:val="right"/>
                        <w:rPr>
                          <w:rFonts w:asciiTheme="majorHAnsi" w:hAnsiTheme="majorHAnsi"/>
                          <w:color w:val="808080" w:themeColor="background1" w:themeShade="80"/>
                          <w:sz w:val="40"/>
                        </w:rPr>
                      </w:pPr>
                      <w:r w:rsidRPr="00D63FC9">
                        <w:rPr>
                          <w:rFonts w:asciiTheme="majorHAnsi" w:hAnsiTheme="majorHAnsi"/>
                          <w:color w:val="808080" w:themeColor="background1" w:themeShade="80"/>
                          <w:sz w:val="40"/>
                        </w:rPr>
                        <w:t>DEHLSEN ASSOCIATES, LLC</w:t>
                      </w:r>
                    </w:p>
                    <w:p w:rsidR="00841312" w:rsidRPr="00D63FC9" w:rsidRDefault="00841312" w:rsidP="00D63FC9">
                      <w:pPr>
                        <w:spacing w:after="0" w:line="240" w:lineRule="auto"/>
                        <w:ind w:right="600"/>
                        <w:jc w:val="right"/>
                        <w:rPr>
                          <w:rFonts w:asciiTheme="majorHAnsi" w:hAnsiTheme="majorHAnsi"/>
                          <w:color w:val="808080" w:themeColor="background1" w:themeShade="80"/>
                          <w:sz w:val="40"/>
                        </w:rPr>
                      </w:pPr>
                      <w:r w:rsidRPr="00D63FC9">
                        <w:rPr>
                          <w:rFonts w:asciiTheme="majorHAnsi" w:hAnsiTheme="majorHAnsi"/>
                          <w:color w:val="808080" w:themeColor="background1" w:themeShade="80"/>
                          <w:sz w:val="40"/>
                        </w:rPr>
                        <w:t>101 E Victoria St, Suite F</w:t>
                      </w:r>
                    </w:p>
                    <w:p w:rsidR="00841312" w:rsidRDefault="00841312" w:rsidP="00D63FC9">
                      <w:pPr>
                        <w:spacing w:after="0" w:line="240" w:lineRule="auto"/>
                        <w:ind w:right="600"/>
                        <w:jc w:val="right"/>
                        <w:rPr>
                          <w:rFonts w:asciiTheme="majorHAnsi" w:hAnsiTheme="majorHAnsi"/>
                          <w:color w:val="808080" w:themeColor="background1" w:themeShade="80"/>
                          <w:sz w:val="40"/>
                        </w:rPr>
                      </w:pPr>
                      <w:r w:rsidRPr="00D63FC9">
                        <w:rPr>
                          <w:rFonts w:asciiTheme="majorHAnsi" w:hAnsiTheme="majorHAnsi"/>
                          <w:color w:val="808080" w:themeColor="background1" w:themeShade="80"/>
                          <w:sz w:val="40"/>
                        </w:rPr>
                        <w:t>Santa Barbara, CA 93101</w:t>
                      </w:r>
                    </w:p>
                    <w:p w:rsidR="00841312" w:rsidRDefault="00841312" w:rsidP="00D63FC9">
                      <w:pPr>
                        <w:spacing w:after="0" w:line="240" w:lineRule="auto"/>
                        <w:ind w:right="600"/>
                        <w:jc w:val="right"/>
                        <w:rPr>
                          <w:rFonts w:asciiTheme="majorHAnsi" w:hAnsiTheme="majorHAnsi"/>
                          <w:color w:val="808080" w:themeColor="background1" w:themeShade="80"/>
                          <w:sz w:val="40"/>
                        </w:rPr>
                      </w:pPr>
                    </w:p>
                    <w:p w:rsidR="00841312" w:rsidRPr="00D63FC9" w:rsidRDefault="00841312" w:rsidP="00D63FC9">
                      <w:pPr>
                        <w:spacing w:after="0" w:line="240" w:lineRule="auto"/>
                        <w:ind w:right="600"/>
                        <w:jc w:val="right"/>
                        <w:rPr>
                          <w:rFonts w:asciiTheme="majorHAnsi" w:hAnsiTheme="majorHAnsi"/>
                          <w:color w:val="808080" w:themeColor="background1" w:themeShade="80"/>
                          <w:sz w:val="40"/>
                        </w:rPr>
                      </w:pPr>
                      <w:r>
                        <w:rPr>
                          <w:rFonts w:ascii="Cambria" w:hAnsi="Cambria"/>
                          <w:noProof/>
                          <w:color w:val="808080"/>
                          <w:sz w:val="32"/>
                        </w:rPr>
                        <w:drawing>
                          <wp:inline distT="0" distB="0" distL="0" distR="0">
                            <wp:extent cx="3803904" cy="2695575"/>
                            <wp:effectExtent l="0" t="0" r="6350" b="47625"/>
                            <wp:docPr id="860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QUANTIS - OLD.png"/>
                                    <pic:cNvPicPr/>
                                  </pic:nvPicPr>
                                  <pic:blipFill>
                                    <a:blip r:embed="rId10">
                                      <a:extLst/>
                                    </a:blip>
                                    <a:stretch>
                                      <a:fillRect/>
                                    </a:stretch>
                                  </pic:blipFill>
                                  <pic:spPr>
                                    <a:xfrm>
                                      <a:off x="0" y="0"/>
                                      <a:ext cx="3803650" cy="2695575"/>
                                    </a:xfrm>
                                    <a:prstGeom prst="rect">
                                      <a:avLst/>
                                    </a:prstGeom>
                                    <a:effectLst>
                                      <a:glow>
                                        <a:schemeClr val="accent1"/>
                                      </a:glow>
                                      <a:reflection endPos="0" dir="5400000" sy="-100000" algn="bl" rotWithShape="0"/>
                                    </a:effectLst>
                                  </pic:spPr>
                                </pic:pic>
                              </a:graphicData>
                            </a:graphic>
                          </wp:inline>
                        </w:drawing>
                      </w:r>
                    </w:p>
                    <w:p w:rsidR="00841312" w:rsidRPr="00D63FC9" w:rsidRDefault="00841312" w:rsidP="00D63FC9">
                      <w:pPr>
                        <w:spacing w:after="0" w:line="240" w:lineRule="auto"/>
                        <w:ind w:right="600"/>
                        <w:jc w:val="right"/>
                        <w:rPr>
                          <w:rFonts w:asciiTheme="majorHAnsi" w:hAnsiTheme="majorHAnsi"/>
                          <w:color w:val="808080" w:themeColor="background1" w:themeShade="80"/>
                          <w:sz w:val="32"/>
                        </w:rPr>
                      </w:pPr>
                    </w:p>
                    <w:p w:rsidR="00841312" w:rsidRPr="00D63FC9" w:rsidRDefault="00841312" w:rsidP="00D63FC9">
                      <w:pPr>
                        <w:spacing w:after="0" w:line="240" w:lineRule="auto"/>
                        <w:ind w:right="600"/>
                        <w:jc w:val="right"/>
                        <w:rPr>
                          <w:rFonts w:asciiTheme="majorHAnsi" w:hAnsiTheme="majorHAnsi"/>
                          <w:color w:val="808080" w:themeColor="background1" w:themeShade="80"/>
                          <w:sz w:val="32"/>
                        </w:rPr>
                      </w:pPr>
                    </w:p>
                    <w:p w:rsidR="00841312" w:rsidRPr="00D63FC9" w:rsidRDefault="00841312" w:rsidP="00D63FC9">
                      <w:pPr>
                        <w:spacing w:after="0" w:line="240" w:lineRule="auto"/>
                        <w:ind w:right="600"/>
                        <w:jc w:val="right"/>
                        <w:rPr>
                          <w:rFonts w:asciiTheme="majorHAnsi" w:hAnsiTheme="majorHAnsi"/>
                          <w:color w:val="808080" w:themeColor="background1" w:themeShade="80"/>
                          <w:sz w:val="32"/>
                        </w:rPr>
                      </w:pPr>
                    </w:p>
                    <w:p w:rsidR="00841312" w:rsidRPr="00D63FC9" w:rsidRDefault="00841312" w:rsidP="00D63FC9">
                      <w:pPr>
                        <w:spacing w:after="0" w:line="240" w:lineRule="auto"/>
                        <w:ind w:right="600"/>
                        <w:jc w:val="right"/>
                        <w:rPr>
                          <w:rFonts w:asciiTheme="majorHAnsi" w:hAnsiTheme="majorHAnsi"/>
                          <w:color w:val="808080" w:themeColor="background1" w:themeShade="80"/>
                          <w:sz w:val="32"/>
                        </w:rPr>
                      </w:pPr>
                    </w:p>
                    <w:p w:rsidR="00841312" w:rsidRPr="00D63FC9" w:rsidRDefault="00841312" w:rsidP="00D63FC9">
                      <w:pPr>
                        <w:spacing w:after="0" w:line="240" w:lineRule="auto"/>
                        <w:ind w:right="600"/>
                        <w:jc w:val="right"/>
                        <w:rPr>
                          <w:rFonts w:asciiTheme="majorHAnsi" w:hAnsiTheme="majorHAnsi"/>
                          <w:color w:val="808080" w:themeColor="background1" w:themeShade="80"/>
                          <w:sz w:val="32"/>
                        </w:rPr>
                      </w:pPr>
                    </w:p>
                    <w:p w:rsidR="00841312" w:rsidRPr="00D63FC9" w:rsidRDefault="00841312" w:rsidP="00D63FC9">
                      <w:pPr>
                        <w:spacing w:after="0" w:line="240" w:lineRule="auto"/>
                        <w:ind w:right="600"/>
                        <w:jc w:val="right"/>
                        <w:rPr>
                          <w:rFonts w:asciiTheme="majorHAnsi" w:hAnsiTheme="majorHAnsi"/>
                          <w:color w:val="808080" w:themeColor="background1" w:themeShade="80"/>
                        </w:rPr>
                      </w:pPr>
                      <w:r w:rsidRPr="00D63FC9">
                        <w:rPr>
                          <w:rFonts w:asciiTheme="majorHAnsi" w:hAnsiTheme="majorHAnsi"/>
                          <w:color w:val="808080" w:themeColor="background1" w:themeShade="80"/>
                        </w:rPr>
                        <w:tab/>
                      </w:r>
                      <w:r w:rsidRPr="00D63FC9">
                        <w:rPr>
                          <w:rFonts w:asciiTheme="majorHAnsi" w:hAnsiTheme="majorHAnsi"/>
                          <w:color w:val="808080" w:themeColor="background1" w:themeShade="80"/>
                        </w:rPr>
                        <w:tab/>
                      </w:r>
                    </w:p>
                  </w:txbxContent>
                </v:textbox>
              </v:rect>
            </w:pict>
          </w:r>
        </w:p>
        <w:p w:rsidR="00C64AD2" w:rsidRDefault="00C64AD2"/>
        <w:p w:rsidR="00C64AD2" w:rsidRDefault="00C64AD2">
          <w:r>
            <w:rPr>
              <w:b/>
              <w:bCs/>
            </w:rPr>
            <w:br w:type="page"/>
          </w:r>
        </w:p>
      </w:sdtContent>
    </w:sdt>
    <w:p w:rsidR="004E6D85" w:rsidRDefault="004E6D85" w:rsidP="006E7B55">
      <w:pPr>
        <w:pStyle w:val="Heading1"/>
        <w:numPr>
          <w:ilvl w:val="0"/>
          <w:numId w:val="0"/>
        </w:numPr>
        <w:jc w:val="center"/>
        <w:rPr>
          <w:color w:val="1F497D" w:themeColor="text2"/>
        </w:rPr>
      </w:pPr>
      <w:r w:rsidRPr="00313B06">
        <w:rPr>
          <w:color w:val="1F497D" w:themeColor="text2"/>
        </w:rPr>
        <w:lastRenderedPageBreak/>
        <w:t>Mooring Design &amp; Analysis for PDR</w:t>
      </w:r>
    </w:p>
    <w:p w:rsidR="0008557A" w:rsidRPr="0008557A" w:rsidRDefault="0008557A" w:rsidP="0008557A"/>
    <w:p w:rsidR="004E6D85" w:rsidRDefault="004E6D85" w:rsidP="004E6D85"/>
    <w:p w:rsidR="006E7B55" w:rsidRPr="006E7B55" w:rsidRDefault="006E7B55" w:rsidP="00193331">
      <w:pPr>
        <w:jc w:val="both"/>
        <w:rPr>
          <w:sz w:val="28"/>
          <w:szCs w:val="28"/>
        </w:rPr>
      </w:pPr>
      <w:r w:rsidRPr="006E7B55">
        <w:rPr>
          <w:rFonts w:ascii="Tahoma" w:hAnsi="Tahoma" w:cs="Tahoma"/>
        </w:rPr>
        <w:t xml:space="preserve">This document provides a general overview of the modeling efforts of the Aquantis C-Plane mooring, performed for the Preliminary Design Review (PDR) meeting held October 18th and 19th 2011.  The design effort described here-in is for the four </w:t>
      </w:r>
      <w:proofErr w:type="gramStart"/>
      <w:r w:rsidRPr="006E7B55">
        <w:rPr>
          <w:rFonts w:ascii="Tahoma" w:hAnsi="Tahoma" w:cs="Tahoma"/>
        </w:rPr>
        <w:t>rotor</w:t>
      </w:r>
      <w:proofErr w:type="gramEnd"/>
      <w:r w:rsidRPr="006E7B55">
        <w:rPr>
          <w:rFonts w:ascii="Tahoma" w:hAnsi="Tahoma" w:cs="Tahoma"/>
        </w:rPr>
        <w:t xml:space="preserve">, 3.2 </w:t>
      </w:r>
      <w:r w:rsidR="00193331">
        <w:rPr>
          <w:rFonts w:ascii="Tahoma" w:hAnsi="Tahoma" w:cs="Tahoma"/>
        </w:rPr>
        <w:t xml:space="preserve">MW C-Plane.  </w:t>
      </w:r>
    </w:p>
    <w:p w:rsidR="00193331" w:rsidRPr="006E7B55" w:rsidRDefault="00193331" w:rsidP="00193331">
      <w:pPr>
        <w:pStyle w:val="Heading1"/>
      </w:pPr>
      <w:r>
        <w:t>Configuration</w:t>
      </w:r>
    </w:p>
    <w:p w:rsidR="006E7B55" w:rsidRPr="006E7B55" w:rsidRDefault="006E7B55" w:rsidP="006E7B55">
      <w:pPr>
        <w:jc w:val="both"/>
        <w:rPr>
          <w:rFonts w:ascii="Tahoma" w:hAnsi="Tahoma" w:cs="Tahoma"/>
        </w:rPr>
      </w:pPr>
      <w:r w:rsidRPr="006E7B55">
        <w:rPr>
          <w:rFonts w:ascii="Tahoma" w:hAnsi="Tahoma" w:cs="Tahoma"/>
        </w:rPr>
        <w:t xml:space="preserve">The C-Plane configuration analyzed consisted of four rotors.  </w:t>
      </w:r>
      <w:r w:rsidR="00193331">
        <w:rPr>
          <w:rFonts w:ascii="Tahoma" w:hAnsi="Tahoma" w:cs="Tahoma"/>
        </w:rPr>
        <w:t xml:space="preserve">The </w:t>
      </w:r>
      <w:r w:rsidR="00193331" w:rsidRPr="006E7B55">
        <w:rPr>
          <w:rFonts w:ascii="Tahoma" w:hAnsi="Tahoma" w:cs="Tahoma"/>
        </w:rPr>
        <w:t xml:space="preserve">two </w:t>
      </w:r>
      <w:r w:rsidR="00193331">
        <w:rPr>
          <w:rFonts w:ascii="Tahoma" w:hAnsi="Tahoma" w:cs="Tahoma"/>
        </w:rPr>
        <w:t>outermost rotors were positioned forward (upwind) of the truss structure, and the two inner rotors positioned aft (downwind) of the truss</w:t>
      </w:r>
      <w:r w:rsidR="00193331" w:rsidRPr="006E7B55">
        <w:rPr>
          <w:rFonts w:ascii="Tahoma" w:hAnsi="Tahoma" w:cs="Tahoma"/>
        </w:rPr>
        <w:t xml:space="preserve">.  </w:t>
      </w:r>
      <w:r w:rsidRPr="006E7B55">
        <w:rPr>
          <w:rFonts w:ascii="Tahoma" w:hAnsi="Tahoma" w:cs="Tahoma"/>
        </w:rPr>
        <w:t xml:space="preserve">All four rotors were joined by a truss structure.  The truss structure </w:t>
      </w:r>
      <w:r w:rsidR="00B3617C">
        <w:rPr>
          <w:rFonts w:ascii="Tahoma" w:hAnsi="Tahoma" w:cs="Tahoma"/>
        </w:rPr>
        <w:t xml:space="preserve">had a small contribution of drag however </w:t>
      </w:r>
      <w:r w:rsidRPr="006E7B55">
        <w:rPr>
          <w:rFonts w:ascii="Tahoma" w:hAnsi="Tahoma" w:cs="Tahoma"/>
        </w:rPr>
        <w:t xml:space="preserve">did not add lift to the system.  The general dimensions are listed </w:t>
      </w:r>
      <w:r>
        <w:rPr>
          <w:rFonts w:ascii="Tahoma" w:hAnsi="Tahoma" w:cs="Tahoma"/>
        </w:rPr>
        <w:t xml:space="preserve">in </w:t>
      </w:r>
      <w:r w:rsidR="00DF01A1">
        <w:rPr>
          <w:rFonts w:ascii="Tahoma" w:hAnsi="Tahoma" w:cs="Tahoma"/>
        </w:rPr>
        <w:fldChar w:fldCharType="begin"/>
      </w:r>
      <w:r>
        <w:rPr>
          <w:rFonts w:ascii="Tahoma" w:hAnsi="Tahoma" w:cs="Tahoma"/>
        </w:rPr>
        <w:instrText xml:space="preserve"> REF _Ref338252986 \h </w:instrText>
      </w:r>
      <w:r w:rsidR="00DF01A1">
        <w:rPr>
          <w:rFonts w:ascii="Tahoma" w:hAnsi="Tahoma" w:cs="Tahoma"/>
        </w:rPr>
      </w:r>
      <w:r w:rsidR="00DF01A1">
        <w:rPr>
          <w:rFonts w:ascii="Tahoma" w:hAnsi="Tahoma" w:cs="Tahoma"/>
        </w:rPr>
        <w:fldChar w:fldCharType="separate"/>
      </w:r>
      <w:r w:rsidR="00471384">
        <w:t xml:space="preserve">Table </w:t>
      </w:r>
      <w:r w:rsidR="00471384">
        <w:rPr>
          <w:noProof/>
        </w:rPr>
        <w:t>1</w:t>
      </w:r>
      <w:r w:rsidR="00471384">
        <w:noBreakHyphen/>
      </w:r>
      <w:r w:rsidR="00471384">
        <w:rPr>
          <w:noProof/>
        </w:rPr>
        <w:t>1</w:t>
      </w:r>
      <w:r w:rsidR="00DF01A1">
        <w:rPr>
          <w:rFonts w:ascii="Tahoma" w:hAnsi="Tahoma" w:cs="Tahoma"/>
        </w:rPr>
        <w:fldChar w:fldCharType="end"/>
      </w:r>
      <w:r w:rsidR="00193331">
        <w:rPr>
          <w:rFonts w:ascii="Tahoma" w:hAnsi="Tahoma" w:cs="Tahoma"/>
        </w:rPr>
        <w:t xml:space="preserve">, and an angled view of the C-Plane as modeled in </w:t>
      </w:r>
      <w:proofErr w:type="spellStart"/>
      <w:r w:rsidR="00193331">
        <w:rPr>
          <w:rFonts w:ascii="Tahoma" w:hAnsi="Tahoma" w:cs="Tahoma"/>
        </w:rPr>
        <w:t>Orcaflex</w:t>
      </w:r>
      <w:proofErr w:type="spellEnd"/>
      <w:r w:rsidR="00193331">
        <w:rPr>
          <w:rFonts w:ascii="Tahoma" w:hAnsi="Tahoma" w:cs="Tahoma"/>
        </w:rPr>
        <w:t xml:space="preserve">, is provided in </w:t>
      </w:r>
      <w:r w:rsidR="00DF01A1">
        <w:rPr>
          <w:rFonts w:ascii="Tahoma" w:hAnsi="Tahoma" w:cs="Tahoma"/>
        </w:rPr>
        <w:fldChar w:fldCharType="begin"/>
      </w:r>
      <w:r w:rsidR="00193331">
        <w:rPr>
          <w:rFonts w:ascii="Tahoma" w:hAnsi="Tahoma" w:cs="Tahoma"/>
        </w:rPr>
        <w:instrText xml:space="preserve"> REF _Ref338318730 \h </w:instrText>
      </w:r>
      <w:r w:rsidR="00DF01A1">
        <w:rPr>
          <w:rFonts w:ascii="Tahoma" w:hAnsi="Tahoma" w:cs="Tahoma"/>
        </w:rPr>
      </w:r>
      <w:r w:rsidR="00DF01A1">
        <w:rPr>
          <w:rFonts w:ascii="Tahoma" w:hAnsi="Tahoma" w:cs="Tahoma"/>
        </w:rPr>
        <w:fldChar w:fldCharType="separate"/>
      </w:r>
      <w:r w:rsidR="00471384">
        <w:t xml:space="preserve">Figure </w:t>
      </w:r>
      <w:r w:rsidR="00471384">
        <w:rPr>
          <w:noProof/>
        </w:rPr>
        <w:t>1</w:t>
      </w:r>
      <w:r w:rsidR="00471384">
        <w:noBreakHyphen/>
      </w:r>
      <w:r w:rsidR="00471384">
        <w:rPr>
          <w:noProof/>
        </w:rPr>
        <w:t>1</w:t>
      </w:r>
      <w:r w:rsidR="00DF01A1">
        <w:rPr>
          <w:rFonts w:ascii="Tahoma" w:hAnsi="Tahoma" w:cs="Tahoma"/>
        </w:rPr>
        <w:fldChar w:fldCharType="end"/>
      </w:r>
      <w:r w:rsidR="00193331">
        <w:rPr>
          <w:rFonts w:ascii="Tahoma" w:hAnsi="Tahoma" w:cs="Tahoma"/>
        </w:rPr>
        <w:t xml:space="preserve">.  </w:t>
      </w:r>
      <w:r w:rsidR="00DF01A1">
        <w:rPr>
          <w:rFonts w:ascii="Tahoma" w:hAnsi="Tahoma" w:cs="Tahoma"/>
        </w:rPr>
        <w:fldChar w:fldCharType="begin"/>
      </w:r>
      <w:r w:rsidR="00193331">
        <w:rPr>
          <w:rFonts w:ascii="Tahoma" w:hAnsi="Tahoma" w:cs="Tahoma"/>
        </w:rPr>
        <w:instrText xml:space="preserve"> REF _Ref338318762 \h </w:instrText>
      </w:r>
      <w:r w:rsidR="00DF01A1">
        <w:rPr>
          <w:rFonts w:ascii="Tahoma" w:hAnsi="Tahoma" w:cs="Tahoma"/>
        </w:rPr>
      </w:r>
      <w:r w:rsidR="00DF01A1">
        <w:rPr>
          <w:rFonts w:ascii="Tahoma" w:hAnsi="Tahoma" w:cs="Tahoma"/>
        </w:rPr>
        <w:fldChar w:fldCharType="separate"/>
      </w:r>
      <w:r w:rsidR="00471384">
        <w:t xml:space="preserve">Figure </w:t>
      </w:r>
      <w:r w:rsidR="00471384">
        <w:rPr>
          <w:noProof/>
        </w:rPr>
        <w:t>1</w:t>
      </w:r>
      <w:r w:rsidR="00471384">
        <w:noBreakHyphen/>
      </w:r>
      <w:r w:rsidR="00471384">
        <w:rPr>
          <w:noProof/>
        </w:rPr>
        <w:t>2</w:t>
      </w:r>
      <w:r w:rsidR="00DF01A1">
        <w:rPr>
          <w:rFonts w:ascii="Tahoma" w:hAnsi="Tahoma" w:cs="Tahoma"/>
        </w:rPr>
        <w:fldChar w:fldCharType="end"/>
      </w:r>
      <w:r w:rsidR="00193331">
        <w:rPr>
          <w:rFonts w:ascii="Tahoma" w:hAnsi="Tahoma" w:cs="Tahoma"/>
        </w:rPr>
        <w:t xml:space="preserve"> provides plan view layout of the C-plane depicting the coordinate system, with its origin at the aft rotor axis of the C-Plane. </w:t>
      </w:r>
    </w:p>
    <w:p w:rsidR="006E7B55" w:rsidRDefault="006E7B55" w:rsidP="006E7B55">
      <w:pPr>
        <w:pStyle w:val="Memo"/>
        <w:tabs>
          <w:tab w:val="clear" w:pos="1440"/>
          <w:tab w:val="clear" w:pos="4176"/>
          <w:tab w:val="clear" w:pos="7200"/>
        </w:tabs>
        <w:ind w:left="360" w:right="360"/>
        <w:jc w:val="center"/>
        <w:rPr>
          <w:sz w:val="22"/>
          <w:szCs w:val="22"/>
        </w:rPr>
      </w:pPr>
    </w:p>
    <w:p w:rsidR="006E7B55" w:rsidRDefault="006E7B55" w:rsidP="006E7B55">
      <w:pPr>
        <w:pStyle w:val="Caption"/>
        <w:keepNext/>
        <w:jc w:val="center"/>
      </w:pPr>
      <w:bookmarkStart w:id="0" w:name="_Ref338252986"/>
      <w:r>
        <w:t xml:space="preserve">Table </w:t>
      </w:r>
      <w:r w:rsidR="005D4AB8">
        <w:fldChar w:fldCharType="begin"/>
      </w:r>
      <w:r w:rsidR="005D4AB8">
        <w:instrText xml:space="preserve"> STYLEREF 1 \s </w:instrText>
      </w:r>
      <w:r w:rsidR="005D4AB8">
        <w:fldChar w:fldCharType="separate"/>
      </w:r>
      <w:r w:rsidR="00471384">
        <w:rPr>
          <w:noProof/>
        </w:rPr>
        <w:t>1</w:t>
      </w:r>
      <w:r w:rsidR="005D4AB8">
        <w:rPr>
          <w:noProof/>
        </w:rPr>
        <w:fldChar w:fldCharType="end"/>
      </w:r>
      <w:r w:rsidR="00ED7C60">
        <w:noBreakHyphen/>
      </w:r>
      <w:r w:rsidR="005D4AB8">
        <w:fldChar w:fldCharType="begin"/>
      </w:r>
      <w:r w:rsidR="005D4AB8">
        <w:instrText xml:space="preserve"> SEQ Table \*</w:instrText>
      </w:r>
      <w:r w:rsidR="005D4AB8">
        <w:instrText xml:space="preserve"> ARABIC \s 1 </w:instrText>
      </w:r>
      <w:r w:rsidR="005D4AB8">
        <w:fldChar w:fldCharType="separate"/>
      </w:r>
      <w:r w:rsidR="00471384">
        <w:rPr>
          <w:noProof/>
        </w:rPr>
        <w:t>1</w:t>
      </w:r>
      <w:r w:rsidR="005D4AB8">
        <w:rPr>
          <w:noProof/>
        </w:rPr>
        <w:fldChar w:fldCharType="end"/>
      </w:r>
      <w:bookmarkEnd w:id="0"/>
      <w:r>
        <w:t xml:space="preserve"> – General C-Plane Dimensions</w:t>
      </w:r>
    </w:p>
    <w:tbl>
      <w:tblPr>
        <w:tblW w:w="4800"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960"/>
        <w:gridCol w:w="960"/>
      </w:tblGrid>
      <w:tr w:rsidR="006E7B55" w:rsidRPr="001D158B" w:rsidTr="0008557A">
        <w:trPr>
          <w:trHeight w:val="315"/>
          <w:jc w:val="center"/>
        </w:trPr>
        <w:tc>
          <w:tcPr>
            <w:tcW w:w="2880" w:type="dxa"/>
            <w:shd w:val="clear" w:color="auto" w:fill="auto"/>
            <w:noWrap/>
            <w:vAlign w:val="bottom"/>
            <w:hideMark/>
          </w:tcPr>
          <w:p w:rsidR="006E7B55" w:rsidRPr="001D158B" w:rsidRDefault="006E7B55" w:rsidP="00B43D0D">
            <w:pPr>
              <w:spacing w:after="0" w:line="240" w:lineRule="auto"/>
              <w:rPr>
                <w:rFonts w:ascii="Calibri" w:eastAsia="Times New Roman" w:hAnsi="Calibri" w:cs="Calibri"/>
                <w:color w:val="000000"/>
              </w:rPr>
            </w:pPr>
            <w:r w:rsidRPr="001D158B">
              <w:rPr>
                <w:rFonts w:ascii="Calibri" w:eastAsia="Times New Roman" w:hAnsi="Calibri" w:cs="Calibri"/>
                <w:color w:val="000000"/>
              </w:rPr>
              <w:t>Number of Rotors</w:t>
            </w:r>
          </w:p>
        </w:tc>
        <w:tc>
          <w:tcPr>
            <w:tcW w:w="960" w:type="dxa"/>
            <w:shd w:val="clear" w:color="auto" w:fill="auto"/>
            <w:noWrap/>
            <w:vAlign w:val="bottom"/>
            <w:hideMark/>
          </w:tcPr>
          <w:p w:rsidR="006E7B55" w:rsidRPr="001D158B" w:rsidRDefault="006E7B55" w:rsidP="00B43D0D">
            <w:pPr>
              <w:spacing w:after="0" w:line="240" w:lineRule="auto"/>
              <w:jc w:val="center"/>
              <w:rPr>
                <w:rFonts w:ascii="Calibri" w:eastAsia="Times New Roman" w:hAnsi="Calibri" w:cs="Calibri"/>
                <w:color w:val="000000"/>
              </w:rPr>
            </w:pPr>
            <w:r w:rsidRPr="001D158B">
              <w:rPr>
                <w:rFonts w:ascii="Calibri" w:eastAsia="Times New Roman" w:hAnsi="Calibri" w:cs="Calibri"/>
                <w:color w:val="000000"/>
              </w:rPr>
              <w:t>4</w:t>
            </w:r>
          </w:p>
        </w:tc>
        <w:tc>
          <w:tcPr>
            <w:tcW w:w="960" w:type="dxa"/>
            <w:shd w:val="clear" w:color="auto" w:fill="auto"/>
            <w:noWrap/>
            <w:vAlign w:val="bottom"/>
            <w:hideMark/>
          </w:tcPr>
          <w:p w:rsidR="006E7B55" w:rsidRPr="001D158B" w:rsidRDefault="006E7B55" w:rsidP="00B43D0D">
            <w:pPr>
              <w:spacing w:after="0" w:line="240" w:lineRule="auto"/>
              <w:rPr>
                <w:rFonts w:ascii="Calibri" w:eastAsia="Times New Roman" w:hAnsi="Calibri" w:cs="Calibri"/>
                <w:color w:val="000000"/>
              </w:rPr>
            </w:pPr>
            <w:r w:rsidRPr="001D158B">
              <w:rPr>
                <w:rFonts w:ascii="Calibri" w:eastAsia="Times New Roman" w:hAnsi="Calibri" w:cs="Calibri"/>
                <w:color w:val="000000"/>
              </w:rPr>
              <w:t>ea</w:t>
            </w:r>
          </w:p>
        </w:tc>
      </w:tr>
      <w:tr w:rsidR="006E7B55" w:rsidRPr="001D158B" w:rsidTr="0008557A">
        <w:trPr>
          <w:trHeight w:val="300"/>
          <w:jc w:val="center"/>
        </w:trPr>
        <w:tc>
          <w:tcPr>
            <w:tcW w:w="2880" w:type="dxa"/>
            <w:shd w:val="clear" w:color="auto" w:fill="auto"/>
            <w:noWrap/>
            <w:vAlign w:val="bottom"/>
            <w:hideMark/>
          </w:tcPr>
          <w:p w:rsidR="006E7B55" w:rsidRPr="001D158B" w:rsidRDefault="006E7B55" w:rsidP="00B43D0D">
            <w:pPr>
              <w:spacing w:after="0" w:line="240" w:lineRule="auto"/>
              <w:rPr>
                <w:rFonts w:ascii="Calibri" w:eastAsia="Times New Roman" w:hAnsi="Calibri" w:cs="Calibri"/>
                <w:color w:val="000000"/>
              </w:rPr>
            </w:pPr>
            <w:r w:rsidRPr="001D158B">
              <w:rPr>
                <w:rFonts w:ascii="Calibri" w:eastAsia="Times New Roman" w:hAnsi="Calibri" w:cs="Calibri"/>
                <w:color w:val="000000"/>
              </w:rPr>
              <w:t>Rotor Diameter</w:t>
            </w:r>
          </w:p>
        </w:tc>
        <w:tc>
          <w:tcPr>
            <w:tcW w:w="960" w:type="dxa"/>
            <w:shd w:val="clear" w:color="auto" w:fill="auto"/>
            <w:noWrap/>
            <w:vAlign w:val="bottom"/>
            <w:hideMark/>
          </w:tcPr>
          <w:p w:rsidR="006E7B55" w:rsidRPr="001D158B" w:rsidRDefault="006E7B55" w:rsidP="00B43D0D">
            <w:pPr>
              <w:spacing w:after="0" w:line="240" w:lineRule="auto"/>
              <w:jc w:val="center"/>
              <w:rPr>
                <w:rFonts w:ascii="Calibri" w:eastAsia="Times New Roman" w:hAnsi="Calibri" w:cs="Calibri"/>
                <w:color w:val="000000"/>
              </w:rPr>
            </w:pPr>
            <w:r w:rsidRPr="001D158B">
              <w:rPr>
                <w:rFonts w:ascii="Calibri" w:eastAsia="Times New Roman" w:hAnsi="Calibri" w:cs="Calibri"/>
                <w:color w:val="000000"/>
              </w:rPr>
              <w:t>40</w:t>
            </w:r>
          </w:p>
        </w:tc>
        <w:tc>
          <w:tcPr>
            <w:tcW w:w="960" w:type="dxa"/>
            <w:shd w:val="clear" w:color="auto" w:fill="auto"/>
            <w:noWrap/>
            <w:vAlign w:val="bottom"/>
            <w:hideMark/>
          </w:tcPr>
          <w:p w:rsidR="006E7B55" w:rsidRPr="001D158B" w:rsidRDefault="006E7B55" w:rsidP="00B43D0D">
            <w:pPr>
              <w:spacing w:after="0" w:line="240" w:lineRule="auto"/>
              <w:rPr>
                <w:rFonts w:ascii="Calibri" w:eastAsia="Times New Roman" w:hAnsi="Calibri" w:cs="Calibri"/>
                <w:color w:val="000000"/>
              </w:rPr>
            </w:pPr>
            <w:r w:rsidRPr="001D158B">
              <w:rPr>
                <w:rFonts w:ascii="Calibri" w:eastAsia="Times New Roman" w:hAnsi="Calibri" w:cs="Calibri"/>
                <w:color w:val="000000"/>
              </w:rPr>
              <w:t>m</w:t>
            </w:r>
          </w:p>
        </w:tc>
      </w:tr>
      <w:tr w:rsidR="006E7B55" w:rsidRPr="001D158B" w:rsidTr="0008557A">
        <w:trPr>
          <w:trHeight w:val="300"/>
          <w:jc w:val="center"/>
        </w:trPr>
        <w:tc>
          <w:tcPr>
            <w:tcW w:w="2880" w:type="dxa"/>
            <w:shd w:val="clear" w:color="auto" w:fill="auto"/>
            <w:noWrap/>
            <w:vAlign w:val="bottom"/>
            <w:hideMark/>
          </w:tcPr>
          <w:p w:rsidR="006E7B55" w:rsidRPr="001D158B" w:rsidRDefault="006E7B55" w:rsidP="00B43D0D">
            <w:pPr>
              <w:spacing w:after="0" w:line="240" w:lineRule="auto"/>
              <w:rPr>
                <w:rFonts w:ascii="Calibri" w:eastAsia="Times New Roman" w:hAnsi="Calibri" w:cs="Calibri"/>
                <w:color w:val="000000"/>
              </w:rPr>
            </w:pPr>
            <w:r w:rsidRPr="001D158B">
              <w:rPr>
                <w:rFonts w:ascii="Calibri" w:eastAsia="Times New Roman" w:hAnsi="Calibri" w:cs="Calibri"/>
                <w:color w:val="000000"/>
              </w:rPr>
              <w:t>Distance between Blade Tips</w:t>
            </w:r>
          </w:p>
        </w:tc>
        <w:tc>
          <w:tcPr>
            <w:tcW w:w="960" w:type="dxa"/>
            <w:shd w:val="clear" w:color="auto" w:fill="auto"/>
            <w:noWrap/>
            <w:vAlign w:val="bottom"/>
            <w:hideMark/>
          </w:tcPr>
          <w:p w:rsidR="006E7B55" w:rsidRPr="001D158B" w:rsidRDefault="006E7B55" w:rsidP="00B43D0D">
            <w:pPr>
              <w:spacing w:after="0" w:line="240" w:lineRule="auto"/>
              <w:jc w:val="center"/>
              <w:rPr>
                <w:rFonts w:ascii="Calibri" w:eastAsia="Times New Roman" w:hAnsi="Calibri" w:cs="Calibri"/>
                <w:color w:val="000000"/>
              </w:rPr>
            </w:pPr>
            <w:r w:rsidRPr="001D158B">
              <w:rPr>
                <w:rFonts w:ascii="Calibri" w:eastAsia="Times New Roman" w:hAnsi="Calibri" w:cs="Calibri"/>
                <w:color w:val="000000"/>
              </w:rPr>
              <w:t>5</w:t>
            </w:r>
          </w:p>
        </w:tc>
        <w:tc>
          <w:tcPr>
            <w:tcW w:w="960" w:type="dxa"/>
            <w:shd w:val="clear" w:color="auto" w:fill="auto"/>
            <w:noWrap/>
            <w:vAlign w:val="bottom"/>
            <w:hideMark/>
          </w:tcPr>
          <w:p w:rsidR="006E7B55" w:rsidRPr="001D158B" w:rsidRDefault="006E7B55" w:rsidP="00B43D0D">
            <w:pPr>
              <w:spacing w:after="0" w:line="240" w:lineRule="auto"/>
              <w:rPr>
                <w:rFonts w:ascii="Calibri" w:eastAsia="Times New Roman" w:hAnsi="Calibri" w:cs="Calibri"/>
                <w:color w:val="000000"/>
              </w:rPr>
            </w:pPr>
            <w:r w:rsidRPr="001D158B">
              <w:rPr>
                <w:rFonts w:ascii="Calibri" w:eastAsia="Times New Roman" w:hAnsi="Calibri" w:cs="Calibri"/>
                <w:color w:val="000000"/>
              </w:rPr>
              <w:t>m</w:t>
            </w:r>
          </w:p>
        </w:tc>
      </w:tr>
      <w:tr w:rsidR="006E7B55" w:rsidRPr="001D158B" w:rsidTr="0008557A">
        <w:trPr>
          <w:trHeight w:val="300"/>
          <w:jc w:val="center"/>
        </w:trPr>
        <w:tc>
          <w:tcPr>
            <w:tcW w:w="2880" w:type="dxa"/>
            <w:shd w:val="clear" w:color="auto" w:fill="auto"/>
            <w:noWrap/>
            <w:vAlign w:val="bottom"/>
            <w:hideMark/>
          </w:tcPr>
          <w:p w:rsidR="006E7B55" w:rsidRPr="001D158B" w:rsidRDefault="006E7B55" w:rsidP="00B43D0D">
            <w:pPr>
              <w:spacing w:after="0" w:line="240" w:lineRule="auto"/>
              <w:rPr>
                <w:rFonts w:ascii="Calibri" w:eastAsia="Times New Roman" w:hAnsi="Calibri" w:cs="Calibri"/>
                <w:color w:val="000000"/>
              </w:rPr>
            </w:pPr>
            <w:r w:rsidRPr="001D158B">
              <w:rPr>
                <w:rFonts w:ascii="Calibri" w:eastAsia="Times New Roman" w:hAnsi="Calibri" w:cs="Calibri"/>
                <w:color w:val="000000"/>
              </w:rPr>
              <w:t>Nacelle Diameter</w:t>
            </w:r>
          </w:p>
        </w:tc>
        <w:tc>
          <w:tcPr>
            <w:tcW w:w="960" w:type="dxa"/>
            <w:shd w:val="clear" w:color="auto" w:fill="auto"/>
            <w:noWrap/>
            <w:vAlign w:val="bottom"/>
            <w:hideMark/>
          </w:tcPr>
          <w:p w:rsidR="006E7B55" w:rsidRPr="001D158B" w:rsidRDefault="006E7B55" w:rsidP="00B43D0D">
            <w:pPr>
              <w:spacing w:after="0" w:line="240" w:lineRule="auto"/>
              <w:jc w:val="center"/>
              <w:rPr>
                <w:rFonts w:ascii="Calibri" w:eastAsia="Times New Roman" w:hAnsi="Calibri" w:cs="Calibri"/>
                <w:color w:val="000000"/>
              </w:rPr>
            </w:pPr>
            <w:r w:rsidRPr="001D158B">
              <w:rPr>
                <w:rFonts w:ascii="Calibri" w:eastAsia="Times New Roman" w:hAnsi="Calibri" w:cs="Calibri"/>
                <w:color w:val="000000"/>
              </w:rPr>
              <w:t>4.3</w:t>
            </w:r>
          </w:p>
        </w:tc>
        <w:tc>
          <w:tcPr>
            <w:tcW w:w="960" w:type="dxa"/>
            <w:shd w:val="clear" w:color="auto" w:fill="auto"/>
            <w:noWrap/>
            <w:vAlign w:val="bottom"/>
            <w:hideMark/>
          </w:tcPr>
          <w:p w:rsidR="006E7B55" w:rsidRPr="001D158B" w:rsidRDefault="006E7B55" w:rsidP="00B43D0D">
            <w:pPr>
              <w:spacing w:after="0" w:line="240" w:lineRule="auto"/>
              <w:rPr>
                <w:rFonts w:ascii="Calibri" w:eastAsia="Times New Roman" w:hAnsi="Calibri" w:cs="Calibri"/>
                <w:color w:val="000000"/>
              </w:rPr>
            </w:pPr>
            <w:r w:rsidRPr="001D158B">
              <w:rPr>
                <w:rFonts w:ascii="Calibri" w:eastAsia="Times New Roman" w:hAnsi="Calibri" w:cs="Calibri"/>
                <w:color w:val="000000"/>
              </w:rPr>
              <w:t>m</w:t>
            </w:r>
          </w:p>
        </w:tc>
      </w:tr>
      <w:tr w:rsidR="006E7B55" w:rsidRPr="001D158B" w:rsidTr="0008557A">
        <w:trPr>
          <w:trHeight w:val="315"/>
          <w:jc w:val="center"/>
        </w:trPr>
        <w:tc>
          <w:tcPr>
            <w:tcW w:w="2880" w:type="dxa"/>
            <w:shd w:val="clear" w:color="auto" w:fill="auto"/>
            <w:noWrap/>
            <w:vAlign w:val="bottom"/>
            <w:hideMark/>
          </w:tcPr>
          <w:p w:rsidR="006E7B55" w:rsidRPr="001D158B" w:rsidRDefault="006E7B55" w:rsidP="00B43D0D">
            <w:pPr>
              <w:spacing w:after="0" w:line="240" w:lineRule="auto"/>
              <w:rPr>
                <w:rFonts w:ascii="Calibri" w:eastAsia="Times New Roman" w:hAnsi="Calibri" w:cs="Calibri"/>
                <w:color w:val="000000"/>
              </w:rPr>
            </w:pPr>
            <w:r w:rsidRPr="001D158B">
              <w:rPr>
                <w:rFonts w:ascii="Calibri" w:eastAsia="Times New Roman" w:hAnsi="Calibri" w:cs="Calibri"/>
                <w:color w:val="000000"/>
              </w:rPr>
              <w:t>Nacelle Length</w:t>
            </w:r>
          </w:p>
        </w:tc>
        <w:tc>
          <w:tcPr>
            <w:tcW w:w="960" w:type="dxa"/>
            <w:shd w:val="clear" w:color="auto" w:fill="auto"/>
            <w:noWrap/>
            <w:vAlign w:val="bottom"/>
            <w:hideMark/>
          </w:tcPr>
          <w:p w:rsidR="006E7B55" w:rsidRPr="001D158B" w:rsidRDefault="006E7B55" w:rsidP="00B43D0D">
            <w:pPr>
              <w:spacing w:after="0" w:line="240" w:lineRule="auto"/>
              <w:jc w:val="center"/>
              <w:rPr>
                <w:rFonts w:ascii="Calibri" w:eastAsia="Times New Roman" w:hAnsi="Calibri" w:cs="Calibri"/>
                <w:color w:val="000000"/>
              </w:rPr>
            </w:pPr>
            <w:r w:rsidRPr="001D158B">
              <w:rPr>
                <w:rFonts w:ascii="Calibri" w:eastAsia="Times New Roman" w:hAnsi="Calibri" w:cs="Calibri"/>
                <w:color w:val="000000"/>
              </w:rPr>
              <w:t>12</w:t>
            </w:r>
          </w:p>
        </w:tc>
        <w:tc>
          <w:tcPr>
            <w:tcW w:w="960" w:type="dxa"/>
            <w:shd w:val="clear" w:color="auto" w:fill="auto"/>
            <w:noWrap/>
            <w:vAlign w:val="bottom"/>
            <w:hideMark/>
          </w:tcPr>
          <w:p w:rsidR="006E7B55" w:rsidRPr="001D158B" w:rsidRDefault="006E7B55" w:rsidP="00B43D0D">
            <w:pPr>
              <w:spacing w:after="0" w:line="240" w:lineRule="auto"/>
              <w:rPr>
                <w:rFonts w:ascii="Calibri" w:eastAsia="Times New Roman" w:hAnsi="Calibri" w:cs="Calibri"/>
                <w:color w:val="000000"/>
              </w:rPr>
            </w:pPr>
            <w:r w:rsidRPr="001D158B">
              <w:rPr>
                <w:rFonts w:ascii="Calibri" w:eastAsia="Times New Roman" w:hAnsi="Calibri" w:cs="Calibri"/>
                <w:color w:val="000000"/>
              </w:rPr>
              <w:t>m</w:t>
            </w:r>
          </w:p>
        </w:tc>
      </w:tr>
    </w:tbl>
    <w:p w:rsidR="00193331" w:rsidRDefault="00193331" w:rsidP="00193331">
      <w:pPr>
        <w:jc w:val="center"/>
      </w:pPr>
    </w:p>
    <w:p w:rsidR="00193331" w:rsidRDefault="00193331" w:rsidP="00193331">
      <w:pPr>
        <w:pStyle w:val="Caption"/>
        <w:keepNext/>
        <w:jc w:val="center"/>
      </w:pPr>
      <w:bookmarkStart w:id="1" w:name="_Ref338318730"/>
      <w:r>
        <w:t xml:space="preserve">Figure </w:t>
      </w:r>
      <w:r w:rsidR="005D4AB8">
        <w:fldChar w:fldCharType="begin"/>
      </w:r>
      <w:r w:rsidR="005D4AB8">
        <w:instrText xml:space="preserve"> STYLEREF 1 \s </w:instrText>
      </w:r>
      <w:r w:rsidR="005D4AB8">
        <w:fldChar w:fldCharType="separate"/>
      </w:r>
      <w:r w:rsidR="00471384">
        <w:rPr>
          <w:noProof/>
        </w:rPr>
        <w:t>1</w:t>
      </w:r>
      <w:r w:rsidR="005D4AB8">
        <w:rPr>
          <w:noProof/>
        </w:rPr>
        <w:fldChar w:fldCharType="end"/>
      </w:r>
      <w:r>
        <w:noBreakHyphen/>
      </w:r>
      <w:r w:rsidR="005D4AB8">
        <w:fldChar w:fldCharType="begin"/>
      </w:r>
      <w:r w:rsidR="005D4AB8">
        <w:instrText xml:space="preserve"> SEQ Figure \* ARABIC \s 1 </w:instrText>
      </w:r>
      <w:r w:rsidR="005D4AB8">
        <w:fldChar w:fldCharType="separate"/>
      </w:r>
      <w:r w:rsidR="00471384">
        <w:rPr>
          <w:noProof/>
        </w:rPr>
        <w:t>1</w:t>
      </w:r>
      <w:r w:rsidR="005D4AB8">
        <w:rPr>
          <w:noProof/>
        </w:rPr>
        <w:fldChar w:fldCharType="end"/>
      </w:r>
      <w:bookmarkEnd w:id="1"/>
      <w:r>
        <w:t xml:space="preserve"> – C-Plane Model</w:t>
      </w:r>
    </w:p>
    <w:p w:rsidR="00193331" w:rsidRDefault="00193331" w:rsidP="00193331">
      <w:pPr>
        <w:jc w:val="center"/>
      </w:pPr>
      <w:r w:rsidRPr="00193331">
        <w:rPr>
          <w:noProof/>
        </w:rPr>
        <w:drawing>
          <wp:inline distT="0" distB="0" distL="0" distR="0">
            <wp:extent cx="3092805" cy="2369257"/>
            <wp:effectExtent l="38100" t="57150" r="107595" b="88193"/>
            <wp:docPr id="14" name="Picture 10"/>
            <wp:cNvGraphicFramePr/>
            <a:graphic xmlns:a="http://schemas.openxmlformats.org/drawingml/2006/main">
              <a:graphicData uri="http://schemas.openxmlformats.org/drawingml/2006/picture">
                <pic:pic xmlns:pic="http://schemas.openxmlformats.org/drawingml/2006/picture">
                  <pic:nvPicPr>
                    <pic:cNvPr id="70658" name="Picture 2"/>
                    <pic:cNvPicPr>
                      <a:picLocks noChangeAspect="1" noChangeArrowheads="1"/>
                    </pic:cNvPicPr>
                  </pic:nvPicPr>
                  <pic:blipFill>
                    <a:blip r:embed="rId11" cstate="print"/>
                    <a:srcRect t="225" r="40580"/>
                    <a:stretch>
                      <a:fillRect/>
                    </a:stretch>
                  </pic:blipFill>
                  <pic:spPr bwMode="auto">
                    <a:xfrm>
                      <a:off x="0" y="0"/>
                      <a:ext cx="3092379" cy="23689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3331" w:rsidRDefault="00193331" w:rsidP="00193331"/>
    <w:p w:rsidR="00193331" w:rsidRDefault="00193331" w:rsidP="00193331"/>
    <w:p w:rsidR="00193331" w:rsidRDefault="00193331" w:rsidP="00193331">
      <w:pPr>
        <w:pStyle w:val="Caption"/>
        <w:keepNext/>
        <w:jc w:val="center"/>
      </w:pPr>
      <w:bookmarkStart w:id="2" w:name="_Ref338318762"/>
      <w:r>
        <w:t xml:space="preserve">Figure </w:t>
      </w:r>
      <w:r w:rsidR="005D4AB8">
        <w:fldChar w:fldCharType="begin"/>
      </w:r>
      <w:r w:rsidR="005D4AB8">
        <w:instrText xml:space="preserve"> STYLEREF 1 \s </w:instrText>
      </w:r>
      <w:r w:rsidR="005D4AB8">
        <w:fldChar w:fldCharType="separate"/>
      </w:r>
      <w:r w:rsidR="00471384">
        <w:rPr>
          <w:noProof/>
        </w:rPr>
        <w:t>1</w:t>
      </w:r>
      <w:r w:rsidR="005D4AB8">
        <w:rPr>
          <w:noProof/>
        </w:rPr>
        <w:fldChar w:fldCharType="end"/>
      </w:r>
      <w:r>
        <w:noBreakHyphen/>
      </w:r>
      <w:r w:rsidR="005D4AB8">
        <w:fldChar w:fldCharType="begin"/>
      </w:r>
      <w:r w:rsidR="005D4AB8">
        <w:instrText xml:space="preserve"> SEQ Figure \* ARABIC \s 1 </w:instrText>
      </w:r>
      <w:r w:rsidR="005D4AB8">
        <w:fldChar w:fldCharType="separate"/>
      </w:r>
      <w:r w:rsidR="00471384">
        <w:rPr>
          <w:noProof/>
        </w:rPr>
        <w:t>2</w:t>
      </w:r>
      <w:r w:rsidR="005D4AB8">
        <w:rPr>
          <w:noProof/>
        </w:rPr>
        <w:fldChar w:fldCharType="end"/>
      </w:r>
      <w:bookmarkEnd w:id="2"/>
      <w:r>
        <w:t xml:space="preserve"> – Plan View of C-Plane with Coordinate System </w:t>
      </w:r>
    </w:p>
    <w:p w:rsidR="00193331" w:rsidRPr="00193331" w:rsidRDefault="00193331" w:rsidP="00193331">
      <w:pPr>
        <w:jc w:val="center"/>
      </w:pPr>
      <w:r>
        <w:rPr>
          <w:noProof/>
        </w:rPr>
        <w:drawing>
          <wp:inline distT="0" distB="0" distL="0" distR="0">
            <wp:extent cx="1821180" cy="4484370"/>
            <wp:effectExtent l="19050" t="0" r="762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821180" cy="4484370"/>
                    </a:xfrm>
                    <a:prstGeom prst="rect">
                      <a:avLst/>
                    </a:prstGeom>
                    <a:noFill/>
                    <a:ln w="9525">
                      <a:noFill/>
                      <a:miter lim="800000"/>
                      <a:headEnd/>
                      <a:tailEnd/>
                    </a:ln>
                  </pic:spPr>
                </pic:pic>
              </a:graphicData>
            </a:graphic>
          </wp:inline>
        </w:drawing>
      </w:r>
    </w:p>
    <w:p w:rsidR="006E7B55" w:rsidRPr="006E7B55" w:rsidRDefault="006E7B55" w:rsidP="006E7B55">
      <w:pPr>
        <w:pStyle w:val="Heading1"/>
      </w:pPr>
      <w:r>
        <w:t>Weights and Centers</w:t>
      </w:r>
    </w:p>
    <w:p w:rsidR="006E7B55" w:rsidRPr="006E7B55" w:rsidRDefault="006E7B55" w:rsidP="006E7B55">
      <w:pPr>
        <w:jc w:val="both"/>
        <w:rPr>
          <w:rFonts w:ascii="Tahoma" w:hAnsi="Tahoma" w:cs="Tahoma"/>
        </w:rPr>
      </w:pPr>
      <w:r w:rsidRPr="006E7B55">
        <w:rPr>
          <w:rFonts w:ascii="Tahoma" w:hAnsi="Tahoma" w:cs="Tahoma"/>
        </w:rPr>
        <w:t xml:space="preserve">The weight and center of gravity of the </w:t>
      </w:r>
      <w:r w:rsidR="00193331">
        <w:rPr>
          <w:rFonts w:ascii="Tahoma" w:hAnsi="Tahoma" w:cs="Tahoma"/>
        </w:rPr>
        <w:t>C-Plane</w:t>
      </w:r>
      <w:r w:rsidRPr="006E7B55">
        <w:rPr>
          <w:rFonts w:ascii="Tahoma" w:hAnsi="Tahoma" w:cs="Tahoma"/>
        </w:rPr>
        <w:t xml:space="preserve"> components </w:t>
      </w:r>
      <w:r w:rsidR="00193331">
        <w:rPr>
          <w:rFonts w:ascii="Tahoma" w:hAnsi="Tahoma" w:cs="Tahoma"/>
        </w:rPr>
        <w:t>used in the analysis were obtained from the Excel spreadsheet</w:t>
      </w:r>
      <w:r w:rsidRPr="006E7B55">
        <w:rPr>
          <w:rFonts w:ascii="Tahoma" w:hAnsi="Tahoma" w:cs="Tahoma"/>
        </w:rPr>
        <w:t xml:space="preserve"> “Weight and Center master 9_14_2011.xls”</w:t>
      </w:r>
      <w:r w:rsidR="0008557A">
        <w:rPr>
          <w:rFonts w:ascii="Tahoma" w:hAnsi="Tahoma" w:cs="Tahoma"/>
        </w:rPr>
        <w:t xml:space="preserve"> developed by </w:t>
      </w:r>
      <w:proofErr w:type="spellStart"/>
      <w:r w:rsidR="0008557A">
        <w:rPr>
          <w:rFonts w:ascii="Tahoma" w:hAnsi="Tahoma" w:cs="Tahoma"/>
        </w:rPr>
        <w:t>Dehslen</w:t>
      </w:r>
      <w:proofErr w:type="spellEnd"/>
      <w:r w:rsidR="0008557A">
        <w:rPr>
          <w:rFonts w:ascii="Tahoma" w:hAnsi="Tahoma" w:cs="Tahoma"/>
        </w:rPr>
        <w:t>,</w:t>
      </w:r>
      <w:r w:rsidR="00193331">
        <w:rPr>
          <w:rFonts w:ascii="Tahoma" w:hAnsi="Tahoma" w:cs="Tahoma"/>
        </w:rPr>
        <w:t xml:space="preserve"> and are </w:t>
      </w:r>
      <w:r w:rsidR="00193331" w:rsidRPr="00193331">
        <w:rPr>
          <w:rFonts w:ascii="Tahoma" w:hAnsi="Tahoma" w:cs="Tahoma"/>
          <w:highlight w:val="yellow"/>
        </w:rPr>
        <w:t>included in Appendix _</w:t>
      </w:r>
      <w:r w:rsidRPr="006E7B55">
        <w:rPr>
          <w:rFonts w:ascii="Tahoma" w:hAnsi="Tahoma" w:cs="Tahoma"/>
        </w:rPr>
        <w:t xml:space="preserve">. The weights and centers of gravity contained within this spreadsheet were used for generating the </w:t>
      </w:r>
      <w:proofErr w:type="spellStart"/>
      <w:r w:rsidRPr="006E7B55">
        <w:rPr>
          <w:rFonts w:ascii="Tahoma" w:hAnsi="Tahoma" w:cs="Tahoma"/>
        </w:rPr>
        <w:t>Orcaflex</w:t>
      </w:r>
      <w:proofErr w:type="spellEnd"/>
      <w:r w:rsidRPr="006E7B55">
        <w:rPr>
          <w:rFonts w:ascii="Tahoma" w:hAnsi="Tahoma" w:cs="Tahoma"/>
        </w:rPr>
        <w:t xml:space="preserve"> Model, with exception to the truss structure.  The weight of the truss structure was 8965 </w:t>
      </w:r>
      <w:proofErr w:type="spellStart"/>
      <w:proofErr w:type="gramStart"/>
      <w:r w:rsidRPr="006E7B55">
        <w:rPr>
          <w:rFonts w:ascii="Tahoma" w:hAnsi="Tahoma" w:cs="Tahoma"/>
        </w:rPr>
        <w:t>kN</w:t>
      </w:r>
      <w:proofErr w:type="spellEnd"/>
      <w:proofErr w:type="gramEnd"/>
      <w:r w:rsidRPr="006E7B55">
        <w:rPr>
          <w:rFonts w:ascii="Tahoma" w:hAnsi="Tahoma" w:cs="Tahoma"/>
        </w:rPr>
        <w:t>, based on information provided by NSWC, 10/6/2011.</w:t>
      </w:r>
    </w:p>
    <w:p w:rsidR="006E7B55" w:rsidRDefault="006E7B55" w:rsidP="006E7B55">
      <w:pPr>
        <w:jc w:val="both"/>
        <w:rPr>
          <w:rFonts w:ascii="Tahoma" w:hAnsi="Tahoma" w:cs="Tahoma"/>
        </w:rPr>
      </w:pPr>
      <w:r w:rsidRPr="006E7B55">
        <w:rPr>
          <w:rFonts w:ascii="Tahoma" w:hAnsi="Tahoma" w:cs="Tahoma"/>
        </w:rPr>
        <w:t xml:space="preserve">The net vertical force acting on the submerged </w:t>
      </w:r>
      <w:r w:rsidR="00193331">
        <w:rPr>
          <w:rFonts w:ascii="Tahoma" w:hAnsi="Tahoma" w:cs="Tahoma"/>
        </w:rPr>
        <w:t>C-Plane</w:t>
      </w:r>
      <w:r w:rsidRPr="006E7B55">
        <w:rPr>
          <w:rFonts w:ascii="Tahoma" w:hAnsi="Tahoma" w:cs="Tahoma"/>
        </w:rPr>
        <w:t xml:space="preserve"> due to buoyancy was 1750 </w:t>
      </w:r>
      <w:proofErr w:type="spellStart"/>
      <w:r w:rsidRPr="006E7B55">
        <w:rPr>
          <w:rFonts w:ascii="Tahoma" w:hAnsi="Tahoma" w:cs="Tahoma"/>
        </w:rPr>
        <w:t>kN.</w:t>
      </w:r>
      <w:proofErr w:type="spellEnd"/>
      <w:r w:rsidRPr="006E7B55">
        <w:rPr>
          <w:rFonts w:ascii="Tahoma" w:hAnsi="Tahoma" w:cs="Tahoma"/>
        </w:rPr>
        <w:t xml:space="preserve">  </w:t>
      </w:r>
      <w:r w:rsidR="0008557A">
        <w:rPr>
          <w:rFonts w:ascii="Tahoma" w:hAnsi="Tahoma" w:cs="Tahoma"/>
        </w:rPr>
        <w:t>The weights, centers of gravity and center of buoyancy</w:t>
      </w:r>
      <w:r w:rsidR="00193331">
        <w:rPr>
          <w:rFonts w:ascii="Tahoma" w:hAnsi="Tahoma" w:cs="Tahoma"/>
        </w:rPr>
        <w:t xml:space="preserve"> of the main system components are provided in </w:t>
      </w:r>
      <w:r w:rsidR="00DF01A1">
        <w:rPr>
          <w:rFonts w:ascii="Tahoma" w:hAnsi="Tahoma" w:cs="Tahoma"/>
        </w:rPr>
        <w:fldChar w:fldCharType="begin"/>
      </w:r>
      <w:r w:rsidR="0008557A">
        <w:rPr>
          <w:rFonts w:ascii="Tahoma" w:hAnsi="Tahoma" w:cs="Tahoma"/>
        </w:rPr>
        <w:instrText xml:space="preserve"> REF _Ref338327767 \h </w:instrText>
      </w:r>
      <w:r w:rsidR="00DF01A1">
        <w:rPr>
          <w:rFonts w:ascii="Tahoma" w:hAnsi="Tahoma" w:cs="Tahoma"/>
        </w:rPr>
      </w:r>
      <w:r w:rsidR="00DF01A1">
        <w:rPr>
          <w:rFonts w:ascii="Tahoma" w:hAnsi="Tahoma" w:cs="Tahoma"/>
        </w:rPr>
        <w:fldChar w:fldCharType="separate"/>
      </w:r>
      <w:r w:rsidR="00471384">
        <w:t xml:space="preserve">Table </w:t>
      </w:r>
      <w:r w:rsidR="00471384">
        <w:rPr>
          <w:noProof/>
        </w:rPr>
        <w:t>2</w:t>
      </w:r>
      <w:r w:rsidR="00471384">
        <w:noBreakHyphen/>
      </w:r>
      <w:r w:rsidR="00471384">
        <w:rPr>
          <w:noProof/>
        </w:rPr>
        <w:t>1</w:t>
      </w:r>
      <w:r w:rsidR="00DF01A1">
        <w:rPr>
          <w:rFonts w:ascii="Tahoma" w:hAnsi="Tahoma" w:cs="Tahoma"/>
        </w:rPr>
        <w:fldChar w:fldCharType="end"/>
      </w:r>
      <w:r w:rsidR="0008557A">
        <w:rPr>
          <w:rFonts w:ascii="Tahoma" w:hAnsi="Tahoma" w:cs="Tahoma"/>
        </w:rPr>
        <w:t xml:space="preserve"> and </w:t>
      </w:r>
      <w:r w:rsidR="00DF01A1">
        <w:rPr>
          <w:rFonts w:ascii="Tahoma" w:hAnsi="Tahoma" w:cs="Tahoma"/>
        </w:rPr>
        <w:fldChar w:fldCharType="begin"/>
      </w:r>
      <w:r w:rsidR="0008557A">
        <w:rPr>
          <w:rFonts w:ascii="Tahoma" w:hAnsi="Tahoma" w:cs="Tahoma"/>
        </w:rPr>
        <w:instrText xml:space="preserve"> REF _Ref338327773 \h </w:instrText>
      </w:r>
      <w:r w:rsidR="00DF01A1">
        <w:rPr>
          <w:rFonts w:ascii="Tahoma" w:hAnsi="Tahoma" w:cs="Tahoma"/>
        </w:rPr>
      </w:r>
      <w:r w:rsidR="00DF01A1">
        <w:rPr>
          <w:rFonts w:ascii="Tahoma" w:hAnsi="Tahoma" w:cs="Tahoma"/>
        </w:rPr>
        <w:fldChar w:fldCharType="separate"/>
      </w:r>
      <w:r w:rsidR="00471384">
        <w:t xml:space="preserve">Table </w:t>
      </w:r>
      <w:r w:rsidR="00471384">
        <w:rPr>
          <w:noProof/>
        </w:rPr>
        <w:t>2</w:t>
      </w:r>
      <w:r w:rsidR="00471384">
        <w:noBreakHyphen/>
      </w:r>
      <w:r w:rsidR="00471384">
        <w:rPr>
          <w:noProof/>
        </w:rPr>
        <w:t>2</w:t>
      </w:r>
      <w:r w:rsidR="00DF01A1">
        <w:rPr>
          <w:rFonts w:ascii="Tahoma" w:hAnsi="Tahoma" w:cs="Tahoma"/>
        </w:rPr>
        <w:fldChar w:fldCharType="end"/>
      </w:r>
      <w:r w:rsidR="0008557A">
        <w:rPr>
          <w:rFonts w:ascii="Tahoma" w:hAnsi="Tahoma" w:cs="Tahoma"/>
        </w:rPr>
        <w:t>.</w:t>
      </w:r>
    </w:p>
    <w:p w:rsidR="00193331" w:rsidRDefault="00193331" w:rsidP="00193331">
      <w:pPr>
        <w:pStyle w:val="Caption"/>
        <w:keepNext/>
        <w:jc w:val="center"/>
      </w:pPr>
      <w:bookmarkStart w:id="3" w:name="_Ref338327767"/>
      <w:r>
        <w:lastRenderedPageBreak/>
        <w:t xml:space="preserve">Table </w:t>
      </w:r>
      <w:r w:rsidR="005D4AB8">
        <w:fldChar w:fldCharType="begin"/>
      </w:r>
      <w:r w:rsidR="005D4AB8">
        <w:instrText xml:space="preserve"> STYLEREF 1 \s </w:instrText>
      </w:r>
      <w:r w:rsidR="005D4AB8">
        <w:fldChar w:fldCharType="separate"/>
      </w:r>
      <w:r w:rsidR="00471384">
        <w:rPr>
          <w:noProof/>
        </w:rPr>
        <w:t>2</w:t>
      </w:r>
      <w:r w:rsidR="005D4AB8">
        <w:rPr>
          <w:noProof/>
        </w:rPr>
        <w:fldChar w:fldCharType="end"/>
      </w:r>
      <w:r w:rsidR="00ED7C60">
        <w:noBreakHyphen/>
      </w:r>
      <w:r w:rsidR="005D4AB8">
        <w:fldChar w:fldCharType="begin"/>
      </w:r>
      <w:r w:rsidR="005D4AB8">
        <w:instrText xml:space="preserve"> SEQ Table \* ARABIC \s 1 </w:instrText>
      </w:r>
      <w:r w:rsidR="005D4AB8">
        <w:fldChar w:fldCharType="separate"/>
      </w:r>
      <w:r w:rsidR="00471384">
        <w:rPr>
          <w:noProof/>
        </w:rPr>
        <w:t>1</w:t>
      </w:r>
      <w:r w:rsidR="005D4AB8">
        <w:rPr>
          <w:noProof/>
        </w:rPr>
        <w:fldChar w:fldCharType="end"/>
      </w:r>
      <w:bookmarkEnd w:id="3"/>
      <w:r>
        <w:t xml:space="preserve"> – Weight of Components in Air</w:t>
      </w:r>
    </w:p>
    <w:tbl>
      <w:tblPr>
        <w:tblW w:w="9680" w:type="dxa"/>
        <w:tblInd w:w="94" w:type="dxa"/>
        <w:tblLook w:val="04A0" w:firstRow="1" w:lastRow="0" w:firstColumn="1" w:lastColumn="0" w:noHBand="0" w:noVBand="1"/>
      </w:tblPr>
      <w:tblGrid>
        <w:gridCol w:w="644"/>
        <w:gridCol w:w="2996"/>
        <w:gridCol w:w="960"/>
        <w:gridCol w:w="904"/>
        <w:gridCol w:w="1296"/>
        <w:gridCol w:w="967"/>
        <w:gridCol w:w="967"/>
        <w:gridCol w:w="946"/>
      </w:tblGrid>
      <w:tr w:rsidR="002230FF" w:rsidRPr="002230FF" w:rsidTr="00193331">
        <w:trPr>
          <w:trHeight w:val="585"/>
        </w:trPr>
        <w:tc>
          <w:tcPr>
            <w:tcW w:w="644"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Item</w:t>
            </w:r>
          </w:p>
        </w:tc>
        <w:tc>
          <w:tcPr>
            <w:tcW w:w="2996"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Component</w:t>
            </w:r>
          </w:p>
        </w:tc>
        <w:tc>
          <w:tcPr>
            <w:tcW w:w="960"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Qty</w:t>
            </w:r>
          </w:p>
        </w:tc>
        <w:tc>
          <w:tcPr>
            <w:tcW w:w="220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Component Wt in air</w:t>
            </w:r>
          </w:p>
        </w:tc>
        <w:tc>
          <w:tcPr>
            <w:tcW w:w="2880" w:type="dxa"/>
            <w:gridSpan w:val="3"/>
            <w:tcBorders>
              <w:top w:val="single" w:sz="8" w:space="0" w:color="auto"/>
              <w:left w:val="nil"/>
              <w:bottom w:val="single" w:sz="4" w:space="0" w:color="auto"/>
              <w:right w:val="single" w:sz="8" w:space="0" w:color="000000"/>
            </w:tcBorders>
            <w:shd w:val="clear" w:color="auto" w:fill="auto"/>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 xml:space="preserve">Component CG location </w:t>
            </w:r>
            <w:r w:rsidRPr="002230FF">
              <w:rPr>
                <w:rFonts w:ascii="Arial" w:eastAsia="Times New Roman" w:hAnsi="Arial" w:cs="Arial"/>
                <w:color w:val="000000"/>
                <w:sz w:val="20"/>
                <w:szCs w:val="20"/>
              </w:rPr>
              <w:br/>
              <w:t>(from aft rotor axis)</w:t>
            </w:r>
          </w:p>
        </w:tc>
      </w:tr>
      <w:tr w:rsidR="002230FF" w:rsidRPr="002230FF" w:rsidTr="00193331">
        <w:trPr>
          <w:trHeight w:val="319"/>
        </w:trPr>
        <w:tc>
          <w:tcPr>
            <w:tcW w:w="644" w:type="dxa"/>
            <w:vMerge/>
            <w:tcBorders>
              <w:top w:val="single" w:sz="8" w:space="0" w:color="auto"/>
              <w:left w:val="single" w:sz="8" w:space="0" w:color="auto"/>
              <w:bottom w:val="single" w:sz="4" w:space="0" w:color="auto"/>
              <w:right w:val="single" w:sz="4" w:space="0" w:color="auto"/>
            </w:tcBorders>
            <w:vAlign w:val="center"/>
            <w:hideMark/>
          </w:tcPr>
          <w:p w:rsidR="002230FF" w:rsidRPr="002230FF" w:rsidRDefault="002230FF" w:rsidP="00193331">
            <w:pPr>
              <w:keepNext/>
              <w:spacing w:after="0" w:line="240" w:lineRule="auto"/>
              <w:rPr>
                <w:rFonts w:ascii="Arial" w:eastAsia="Times New Roman" w:hAnsi="Arial" w:cs="Arial"/>
                <w:color w:val="000000"/>
                <w:sz w:val="20"/>
                <w:szCs w:val="20"/>
              </w:rPr>
            </w:pPr>
          </w:p>
        </w:tc>
        <w:tc>
          <w:tcPr>
            <w:tcW w:w="2996" w:type="dxa"/>
            <w:vMerge/>
            <w:tcBorders>
              <w:top w:val="single" w:sz="8" w:space="0" w:color="auto"/>
              <w:left w:val="single" w:sz="4" w:space="0" w:color="auto"/>
              <w:bottom w:val="single" w:sz="4" w:space="0" w:color="auto"/>
              <w:right w:val="single" w:sz="4" w:space="0" w:color="auto"/>
            </w:tcBorders>
            <w:vAlign w:val="center"/>
            <w:hideMark/>
          </w:tcPr>
          <w:p w:rsidR="002230FF" w:rsidRPr="002230FF" w:rsidRDefault="002230FF" w:rsidP="00193331">
            <w:pPr>
              <w:keepNext/>
              <w:spacing w:after="0" w:line="240" w:lineRule="auto"/>
              <w:rPr>
                <w:rFonts w:ascii="Arial" w:eastAsia="Times New Roman" w:hAnsi="Arial" w:cs="Arial"/>
                <w:color w:val="000000"/>
                <w:sz w:val="20"/>
                <w:szCs w:val="20"/>
              </w:rPr>
            </w:pPr>
          </w:p>
        </w:tc>
        <w:tc>
          <w:tcPr>
            <w:tcW w:w="960" w:type="dxa"/>
            <w:vMerge/>
            <w:tcBorders>
              <w:top w:val="single" w:sz="8" w:space="0" w:color="auto"/>
              <w:left w:val="single" w:sz="4" w:space="0" w:color="auto"/>
              <w:bottom w:val="single" w:sz="4" w:space="0" w:color="auto"/>
              <w:right w:val="single" w:sz="8" w:space="0" w:color="auto"/>
            </w:tcBorders>
            <w:vAlign w:val="center"/>
            <w:hideMark/>
          </w:tcPr>
          <w:p w:rsidR="002230FF" w:rsidRPr="002230FF" w:rsidRDefault="002230FF" w:rsidP="00193331">
            <w:pPr>
              <w:keepNext/>
              <w:spacing w:after="0" w:line="240" w:lineRule="auto"/>
              <w:rPr>
                <w:rFonts w:ascii="Arial" w:eastAsia="Times New Roman" w:hAnsi="Arial" w:cs="Arial"/>
                <w:color w:val="000000"/>
                <w:sz w:val="20"/>
                <w:szCs w:val="20"/>
              </w:rPr>
            </w:pPr>
          </w:p>
        </w:tc>
        <w:tc>
          <w:tcPr>
            <w:tcW w:w="90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proofErr w:type="spellStart"/>
            <w:r w:rsidRPr="002230FF">
              <w:rPr>
                <w:rFonts w:ascii="Arial" w:eastAsia="Times New Roman" w:hAnsi="Arial" w:cs="Arial"/>
                <w:color w:val="000000"/>
                <w:sz w:val="20"/>
                <w:szCs w:val="20"/>
              </w:rPr>
              <w:t>kN</w:t>
            </w:r>
            <w:proofErr w:type="spellEnd"/>
          </w:p>
        </w:tc>
        <w:tc>
          <w:tcPr>
            <w:tcW w:w="129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lb</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X (m)</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Y (m)</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Z (m)</w:t>
            </w:r>
          </w:p>
        </w:tc>
      </w:tr>
      <w:tr w:rsidR="002230FF" w:rsidRPr="002230FF" w:rsidTr="00193331">
        <w:trPr>
          <w:trHeight w:val="319"/>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w:t>
            </w:r>
          </w:p>
        </w:tc>
        <w:tc>
          <w:tcPr>
            <w:tcW w:w="2996"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Rotor Blade Set - DW</w:t>
            </w:r>
          </w:p>
        </w:tc>
        <w:tc>
          <w:tcPr>
            <w:tcW w:w="96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w:t>
            </w:r>
          </w:p>
        </w:tc>
        <w:tc>
          <w:tcPr>
            <w:tcW w:w="90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289</w:t>
            </w:r>
          </w:p>
        </w:tc>
        <w:tc>
          <w:tcPr>
            <w:tcW w:w="129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65,043</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-0.8</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r>
      <w:tr w:rsidR="002230FF" w:rsidRPr="002230FF" w:rsidTr="00193331">
        <w:trPr>
          <w:trHeight w:val="319"/>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w:t>
            </w:r>
          </w:p>
        </w:tc>
        <w:tc>
          <w:tcPr>
            <w:tcW w:w="2996"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Rotor Blade Set - UW</w:t>
            </w:r>
          </w:p>
        </w:tc>
        <w:tc>
          <w:tcPr>
            <w:tcW w:w="96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w:t>
            </w:r>
          </w:p>
        </w:tc>
        <w:tc>
          <w:tcPr>
            <w:tcW w:w="90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289</w:t>
            </w:r>
          </w:p>
        </w:tc>
        <w:tc>
          <w:tcPr>
            <w:tcW w:w="129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65,043</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25.2</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r>
      <w:tr w:rsidR="002230FF" w:rsidRPr="002230FF" w:rsidTr="00193331">
        <w:trPr>
          <w:trHeight w:val="319"/>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3</w:t>
            </w:r>
          </w:p>
        </w:tc>
        <w:tc>
          <w:tcPr>
            <w:tcW w:w="2996"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Rotor Hub/</w:t>
            </w:r>
            <w:proofErr w:type="spellStart"/>
            <w:r w:rsidRPr="002230FF">
              <w:rPr>
                <w:rFonts w:ascii="Arial" w:eastAsia="Times New Roman" w:hAnsi="Arial" w:cs="Arial"/>
                <w:color w:val="000000"/>
                <w:sz w:val="20"/>
                <w:szCs w:val="20"/>
              </w:rPr>
              <w:t>Brng</w:t>
            </w:r>
            <w:proofErr w:type="spellEnd"/>
            <w:r w:rsidRPr="002230FF">
              <w:rPr>
                <w:rFonts w:ascii="Arial" w:eastAsia="Times New Roman" w:hAnsi="Arial" w:cs="Arial"/>
                <w:color w:val="000000"/>
                <w:sz w:val="20"/>
                <w:szCs w:val="20"/>
              </w:rPr>
              <w:t>/Seal - DW</w:t>
            </w:r>
          </w:p>
        </w:tc>
        <w:tc>
          <w:tcPr>
            <w:tcW w:w="96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w:t>
            </w:r>
          </w:p>
        </w:tc>
        <w:tc>
          <w:tcPr>
            <w:tcW w:w="90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1,404</w:t>
            </w:r>
          </w:p>
        </w:tc>
        <w:tc>
          <w:tcPr>
            <w:tcW w:w="129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315,555</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0.1</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r>
      <w:tr w:rsidR="002230FF" w:rsidRPr="002230FF" w:rsidTr="00193331">
        <w:trPr>
          <w:trHeight w:val="319"/>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4</w:t>
            </w:r>
          </w:p>
        </w:tc>
        <w:tc>
          <w:tcPr>
            <w:tcW w:w="2996"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Rotor Hub/</w:t>
            </w:r>
            <w:proofErr w:type="spellStart"/>
            <w:r w:rsidRPr="002230FF">
              <w:rPr>
                <w:rFonts w:ascii="Arial" w:eastAsia="Times New Roman" w:hAnsi="Arial" w:cs="Arial"/>
                <w:color w:val="000000"/>
                <w:sz w:val="20"/>
                <w:szCs w:val="20"/>
              </w:rPr>
              <w:t>Brng</w:t>
            </w:r>
            <w:proofErr w:type="spellEnd"/>
            <w:r w:rsidRPr="002230FF">
              <w:rPr>
                <w:rFonts w:ascii="Arial" w:eastAsia="Times New Roman" w:hAnsi="Arial" w:cs="Arial"/>
                <w:color w:val="000000"/>
                <w:sz w:val="20"/>
                <w:szCs w:val="20"/>
              </w:rPr>
              <w:t>/Seal - UW</w:t>
            </w:r>
          </w:p>
        </w:tc>
        <w:tc>
          <w:tcPr>
            <w:tcW w:w="96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w:t>
            </w:r>
          </w:p>
        </w:tc>
        <w:tc>
          <w:tcPr>
            <w:tcW w:w="90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1,404</w:t>
            </w:r>
          </w:p>
        </w:tc>
        <w:tc>
          <w:tcPr>
            <w:tcW w:w="129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315,555</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25.9</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r>
      <w:tr w:rsidR="002230FF" w:rsidRPr="002230FF" w:rsidTr="00193331">
        <w:trPr>
          <w:trHeight w:val="319"/>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5</w:t>
            </w:r>
          </w:p>
        </w:tc>
        <w:tc>
          <w:tcPr>
            <w:tcW w:w="2996"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Hydraulics/Elect - DW</w:t>
            </w:r>
          </w:p>
        </w:tc>
        <w:tc>
          <w:tcPr>
            <w:tcW w:w="96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w:t>
            </w:r>
          </w:p>
        </w:tc>
        <w:tc>
          <w:tcPr>
            <w:tcW w:w="90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245</w:t>
            </w:r>
          </w:p>
        </w:tc>
        <w:tc>
          <w:tcPr>
            <w:tcW w:w="129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55,096</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8.8</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0.2</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0.2</w:t>
            </w:r>
          </w:p>
        </w:tc>
      </w:tr>
      <w:tr w:rsidR="002230FF" w:rsidRPr="002230FF" w:rsidTr="00193331">
        <w:trPr>
          <w:trHeight w:val="319"/>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6</w:t>
            </w:r>
          </w:p>
        </w:tc>
        <w:tc>
          <w:tcPr>
            <w:tcW w:w="2996"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Hydraulics/Elect - UW</w:t>
            </w:r>
          </w:p>
        </w:tc>
        <w:tc>
          <w:tcPr>
            <w:tcW w:w="96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w:t>
            </w:r>
          </w:p>
        </w:tc>
        <w:tc>
          <w:tcPr>
            <w:tcW w:w="90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245</w:t>
            </w:r>
          </w:p>
        </w:tc>
        <w:tc>
          <w:tcPr>
            <w:tcW w:w="129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55,096</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17.2</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-0.2</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0.2</w:t>
            </w:r>
          </w:p>
        </w:tc>
      </w:tr>
      <w:tr w:rsidR="002230FF" w:rsidRPr="002230FF" w:rsidTr="00193331">
        <w:trPr>
          <w:trHeight w:val="319"/>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7</w:t>
            </w:r>
          </w:p>
        </w:tc>
        <w:tc>
          <w:tcPr>
            <w:tcW w:w="2996"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Nacelle - DW</w:t>
            </w:r>
          </w:p>
        </w:tc>
        <w:tc>
          <w:tcPr>
            <w:tcW w:w="96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w:t>
            </w:r>
          </w:p>
        </w:tc>
        <w:tc>
          <w:tcPr>
            <w:tcW w:w="90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528</w:t>
            </w:r>
          </w:p>
        </w:tc>
        <w:tc>
          <w:tcPr>
            <w:tcW w:w="129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118,590</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7.3</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r>
      <w:tr w:rsidR="002230FF" w:rsidRPr="002230FF" w:rsidTr="00193331">
        <w:trPr>
          <w:trHeight w:val="319"/>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8</w:t>
            </w:r>
          </w:p>
        </w:tc>
        <w:tc>
          <w:tcPr>
            <w:tcW w:w="2996"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Nacelle - UW</w:t>
            </w:r>
          </w:p>
        </w:tc>
        <w:tc>
          <w:tcPr>
            <w:tcW w:w="96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w:t>
            </w:r>
          </w:p>
        </w:tc>
        <w:tc>
          <w:tcPr>
            <w:tcW w:w="90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528</w:t>
            </w:r>
          </w:p>
        </w:tc>
        <w:tc>
          <w:tcPr>
            <w:tcW w:w="129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118,590</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18.7</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r>
      <w:tr w:rsidR="002230FF" w:rsidRPr="002230FF" w:rsidTr="00193331">
        <w:trPr>
          <w:trHeight w:val="319"/>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9</w:t>
            </w:r>
          </w:p>
        </w:tc>
        <w:tc>
          <w:tcPr>
            <w:tcW w:w="2996"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Hub Spinner - DW</w:t>
            </w:r>
          </w:p>
        </w:tc>
        <w:tc>
          <w:tcPr>
            <w:tcW w:w="96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w:t>
            </w:r>
          </w:p>
        </w:tc>
        <w:tc>
          <w:tcPr>
            <w:tcW w:w="90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57</w:t>
            </w:r>
          </w:p>
        </w:tc>
        <w:tc>
          <w:tcPr>
            <w:tcW w:w="129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12,819</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-2.6</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r>
      <w:tr w:rsidR="002230FF" w:rsidRPr="002230FF" w:rsidTr="00193331">
        <w:trPr>
          <w:trHeight w:val="319"/>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10</w:t>
            </w:r>
          </w:p>
        </w:tc>
        <w:tc>
          <w:tcPr>
            <w:tcW w:w="2996"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Hub Spinner - UW</w:t>
            </w:r>
          </w:p>
        </w:tc>
        <w:tc>
          <w:tcPr>
            <w:tcW w:w="96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w:t>
            </w:r>
          </w:p>
        </w:tc>
        <w:tc>
          <w:tcPr>
            <w:tcW w:w="90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57</w:t>
            </w:r>
          </w:p>
        </w:tc>
        <w:tc>
          <w:tcPr>
            <w:tcW w:w="129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12,819</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28.6</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r>
      <w:tr w:rsidR="002230FF" w:rsidRPr="002230FF" w:rsidTr="00193331">
        <w:trPr>
          <w:trHeight w:val="319"/>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11</w:t>
            </w:r>
          </w:p>
        </w:tc>
        <w:tc>
          <w:tcPr>
            <w:tcW w:w="2996"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Truss</w:t>
            </w:r>
          </w:p>
        </w:tc>
        <w:tc>
          <w:tcPr>
            <w:tcW w:w="96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w:t>
            </w:r>
          </w:p>
        </w:tc>
        <w:tc>
          <w:tcPr>
            <w:tcW w:w="90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8,965</w:t>
            </w:r>
          </w:p>
        </w:tc>
        <w:tc>
          <w:tcPr>
            <w:tcW w:w="129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2,016,888</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10.4</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-1.0</w:t>
            </w:r>
          </w:p>
        </w:tc>
      </w:tr>
      <w:tr w:rsidR="002230FF" w:rsidRPr="002230FF" w:rsidTr="00193331">
        <w:trPr>
          <w:trHeight w:val="319"/>
        </w:trPr>
        <w:tc>
          <w:tcPr>
            <w:tcW w:w="644" w:type="dxa"/>
            <w:tcBorders>
              <w:top w:val="nil"/>
              <w:left w:val="single" w:sz="8" w:space="0" w:color="auto"/>
              <w:bottom w:val="nil"/>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 </w:t>
            </w:r>
          </w:p>
        </w:tc>
        <w:tc>
          <w:tcPr>
            <w:tcW w:w="2996" w:type="dxa"/>
            <w:tcBorders>
              <w:top w:val="nil"/>
              <w:left w:val="nil"/>
              <w:bottom w:val="nil"/>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 </w:t>
            </w:r>
          </w:p>
        </w:tc>
        <w:tc>
          <w:tcPr>
            <w:tcW w:w="960" w:type="dxa"/>
            <w:tcBorders>
              <w:top w:val="nil"/>
              <w:left w:val="nil"/>
              <w:bottom w:val="nil"/>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 </w:t>
            </w:r>
          </w:p>
        </w:tc>
        <w:tc>
          <w:tcPr>
            <w:tcW w:w="904" w:type="dxa"/>
            <w:tcBorders>
              <w:top w:val="nil"/>
              <w:left w:val="nil"/>
              <w:bottom w:val="nil"/>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 </w:t>
            </w:r>
          </w:p>
        </w:tc>
        <w:tc>
          <w:tcPr>
            <w:tcW w:w="1296" w:type="dxa"/>
            <w:tcBorders>
              <w:top w:val="nil"/>
              <w:left w:val="nil"/>
              <w:bottom w:val="nil"/>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 </w:t>
            </w:r>
          </w:p>
        </w:tc>
        <w:tc>
          <w:tcPr>
            <w:tcW w:w="967" w:type="dxa"/>
            <w:tcBorders>
              <w:top w:val="nil"/>
              <w:left w:val="nil"/>
              <w:bottom w:val="nil"/>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 </w:t>
            </w:r>
          </w:p>
        </w:tc>
        <w:tc>
          <w:tcPr>
            <w:tcW w:w="967" w:type="dxa"/>
            <w:tcBorders>
              <w:top w:val="nil"/>
              <w:left w:val="nil"/>
              <w:bottom w:val="nil"/>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 </w:t>
            </w:r>
          </w:p>
        </w:tc>
        <w:tc>
          <w:tcPr>
            <w:tcW w:w="946" w:type="dxa"/>
            <w:tcBorders>
              <w:top w:val="nil"/>
              <w:left w:val="nil"/>
              <w:bottom w:val="nil"/>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 </w:t>
            </w:r>
          </w:p>
        </w:tc>
      </w:tr>
      <w:tr w:rsidR="002230FF" w:rsidRPr="002230FF" w:rsidTr="00193331">
        <w:trPr>
          <w:trHeight w:val="241"/>
        </w:trPr>
        <w:tc>
          <w:tcPr>
            <w:tcW w:w="46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Platform Totals</w:t>
            </w:r>
          </w:p>
        </w:tc>
        <w:tc>
          <w:tcPr>
            <w:tcW w:w="904" w:type="dxa"/>
            <w:tcBorders>
              <w:top w:val="single" w:sz="8" w:space="0" w:color="auto"/>
              <w:left w:val="nil"/>
              <w:bottom w:val="single" w:sz="8"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19,056</w:t>
            </w:r>
          </w:p>
        </w:tc>
        <w:tc>
          <w:tcPr>
            <w:tcW w:w="1296" w:type="dxa"/>
            <w:tcBorders>
              <w:top w:val="single" w:sz="8" w:space="0" w:color="auto"/>
              <w:left w:val="nil"/>
              <w:bottom w:val="single" w:sz="8"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4,285,297</w:t>
            </w:r>
          </w:p>
        </w:tc>
        <w:tc>
          <w:tcPr>
            <w:tcW w:w="967" w:type="dxa"/>
            <w:tcBorders>
              <w:top w:val="single" w:sz="8" w:space="0" w:color="auto"/>
              <w:left w:val="nil"/>
              <w:bottom w:val="single" w:sz="8"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11.7</w:t>
            </w:r>
          </w:p>
        </w:tc>
        <w:tc>
          <w:tcPr>
            <w:tcW w:w="967" w:type="dxa"/>
            <w:tcBorders>
              <w:top w:val="single" w:sz="8" w:space="0" w:color="auto"/>
              <w:left w:val="nil"/>
              <w:bottom w:val="single" w:sz="8"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46" w:type="dxa"/>
            <w:tcBorders>
              <w:top w:val="single" w:sz="8" w:space="0" w:color="auto"/>
              <w:left w:val="nil"/>
              <w:bottom w:val="single" w:sz="8"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-0.5</w:t>
            </w:r>
          </w:p>
        </w:tc>
      </w:tr>
    </w:tbl>
    <w:p w:rsidR="002230FF" w:rsidRDefault="002230FF" w:rsidP="00193331">
      <w:pPr>
        <w:keepNext/>
        <w:jc w:val="both"/>
        <w:rPr>
          <w:rFonts w:ascii="Tahoma" w:hAnsi="Tahoma" w:cs="Tahoma"/>
        </w:rPr>
      </w:pPr>
    </w:p>
    <w:p w:rsidR="00193331" w:rsidRDefault="00193331" w:rsidP="00193331">
      <w:pPr>
        <w:pStyle w:val="Caption"/>
        <w:keepNext/>
        <w:jc w:val="center"/>
      </w:pPr>
      <w:bookmarkStart w:id="4" w:name="_Ref338327773"/>
      <w:r>
        <w:t xml:space="preserve">Table </w:t>
      </w:r>
      <w:r w:rsidR="005D4AB8">
        <w:fldChar w:fldCharType="begin"/>
      </w:r>
      <w:r w:rsidR="005D4AB8">
        <w:instrText xml:space="preserve"> STYLEREF 1 \s </w:instrText>
      </w:r>
      <w:r w:rsidR="005D4AB8">
        <w:fldChar w:fldCharType="separate"/>
      </w:r>
      <w:r w:rsidR="00471384">
        <w:rPr>
          <w:noProof/>
        </w:rPr>
        <w:t>2</w:t>
      </w:r>
      <w:r w:rsidR="005D4AB8">
        <w:rPr>
          <w:noProof/>
        </w:rPr>
        <w:fldChar w:fldCharType="end"/>
      </w:r>
      <w:r w:rsidR="00ED7C60">
        <w:noBreakHyphen/>
      </w:r>
      <w:r w:rsidR="005D4AB8">
        <w:fldChar w:fldCharType="begin"/>
      </w:r>
      <w:r w:rsidR="005D4AB8">
        <w:instrText xml:space="preserve"> SEQ Table \* ARABIC \s 1 </w:instrText>
      </w:r>
      <w:r w:rsidR="005D4AB8">
        <w:fldChar w:fldCharType="separate"/>
      </w:r>
      <w:r w:rsidR="00471384">
        <w:rPr>
          <w:noProof/>
        </w:rPr>
        <w:t>2</w:t>
      </w:r>
      <w:r w:rsidR="005D4AB8">
        <w:rPr>
          <w:noProof/>
        </w:rPr>
        <w:fldChar w:fldCharType="end"/>
      </w:r>
      <w:bookmarkEnd w:id="4"/>
      <w:r>
        <w:t xml:space="preserve"> – Weight of Components in Sea Water</w:t>
      </w:r>
    </w:p>
    <w:tbl>
      <w:tblPr>
        <w:tblW w:w="9722" w:type="dxa"/>
        <w:tblInd w:w="94" w:type="dxa"/>
        <w:tblLook w:val="04A0" w:firstRow="1" w:lastRow="0" w:firstColumn="1" w:lastColumn="0" w:noHBand="0" w:noVBand="1"/>
      </w:tblPr>
      <w:tblGrid>
        <w:gridCol w:w="680"/>
        <w:gridCol w:w="2844"/>
        <w:gridCol w:w="720"/>
        <w:gridCol w:w="1260"/>
        <w:gridCol w:w="1350"/>
        <w:gridCol w:w="955"/>
        <w:gridCol w:w="967"/>
        <w:gridCol w:w="946"/>
      </w:tblGrid>
      <w:tr w:rsidR="002230FF" w:rsidRPr="002230FF" w:rsidTr="00193331">
        <w:trPr>
          <w:trHeight w:val="705"/>
        </w:trPr>
        <w:tc>
          <w:tcPr>
            <w:tcW w:w="68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Item</w:t>
            </w:r>
          </w:p>
        </w:tc>
        <w:tc>
          <w:tcPr>
            <w:tcW w:w="2844"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Component</w:t>
            </w:r>
          </w:p>
        </w:tc>
        <w:tc>
          <w:tcPr>
            <w:tcW w:w="720"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Qty</w:t>
            </w:r>
          </w:p>
        </w:tc>
        <w:tc>
          <w:tcPr>
            <w:tcW w:w="2610" w:type="dxa"/>
            <w:gridSpan w:val="2"/>
            <w:tcBorders>
              <w:top w:val="single" w:sz="8" w:space="0" w:color="auto"/>
              <w:left w:val="nil"/>
              <w:bottom w:val="single" w:sz="4" w:space="0" w:color="auto"/>
              <w:right w:val="single" w:sz="8" w:space="0" w:color="000000"/>
            </w:tcBorders>
            <w:shd w:val="clear" w:color="auto" w:fill="auto"/>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Component Wt in SW</w:t>
            </w:r>
            <w:r w:rsidRPr="002230FF">
              <w:rPr>
                <w:rFonts w:ascii="Arial" w:eastAsia="Times New Roman" w:hAnsi="Arial" w:cs="Arial"/>
                <w:color w:val="000000"/>
                <w:sz w:val="20"/>
                <w:szCs w:val="20"/>
              </w:rPr>
              <w:br/>
              <w:t>(+ heavy, - buoyant)</w:t>
            </w:r>
          </w:p>
        </w:tc>
        <w:tc>
          <w:tcPr>
            <w:tcW w:w="2868" w:type="dxa"/>
            <w:gridSpan w:val="3"/>
            <w:tcBorders>
              <w:top w:val="single" w:sz="8" w:space="0" w:color="auto"/>
              <w:left w:val="nil"/>
              <w:bottom w:val="single" w:sz="4" w:space="0" w:color="auto"/>
              <w:right w:val="single" w:sz="8" w:space="0" w:color="000000"/>
            </w:tcBorders>
            <w:shd w:val="clear" w:color="auto" w:fill="auto"/>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 xml:space="preserve">CB location </w:t>
            </w:r>
            <w:r w:rsidRPr="002230FF">
              <w:rPr>
                <w:rFonts w:ascii="Arial" w:eastAsia="Times New Roman" w:hAnsi="Arial" w:cs="Arial"/>
                <w:color w:val="000000"/>
                <w:sz w:val="20"/>
                <w:szCs w:val="20"/>
              </w:rPr>
              <w:br/>
              <w:t>(from aft rotor axis)</w:t>
            </w:r>
          </w:p>
        </w:tc>
      </w:tr>
      <w:tr w:rsidR="002230FF" w:rsidRPr="002230FF" w:rsidTr="00193331">
        <w:trPr>
          <w:trHeight w:val="255"/>
        </w:trPr>
        <w:tc>
          <w:tcPr>
            <w:tcW w:w="680" w:type="dxa"/>
            <w:vMerge/>
            <w:tcBorders>
              <w:top w:val="single" w:sz="8" w:space="0" w:color="auto"/>
              <w:left w:val="single" w:sz="8" w:space="0" w:color="auto"/>
              <w:bottom w:val="single" w:sz="4" w:space="0" w:color="auto"/>
              <w:right w:val="single" w:sz="4" w:space="0" w:color="auto"/>
            </w:tcBorders>
            <w:vAlign w:val="center"/>
            <w:hideMark/>
          </w:tcPr>
          <w:p w:rsidR="002230FF" w:rsidRPr="002230FF" w:rsidRDefault="002230FF" w:rsidP="00193331">
            <w:pPr>
              <w:keepNext/>
              <w:spacing w:after="0" w:line="240" w:lineRule="auto"/>
              <w:rPr>
                <w:rFonts w:ascii="Arial" w:eastAsia="Times New Roman" w:hAnsi="Arial" w:cs="Arial"/>
                <w:color w:val="000000"/>
                <w:sz w:val="20"/>
                <w:szCs w:val="20"/>
              </w:rPr>
            </w:pPr>
          </w:p>
        </w:tc>
        <w:tc>
          <w:tcPr>
            <w:tcW w:w="2844" w:type="dxa"/>
            <w:vMerge/>
            <w:tcBorders>
              <w:top w:val="single" w:sz="8" w:space="0" w:color="auto"/>
              <w:left w:val="single" w:sz="4" w:space="0" w:color="auto"/>
              <w:bottom w:val="single" w:sz="4" w:space="0" w:color="auto"/>
              <w:right w:val="single" w:sz="4" w:space="0" w:color="auto"/>
            </w:tcBorders>
            <w:vAlign w:val="center"/>
            <w:hideMark/>
          </w:tcPr>
          <w:p w:rsidR="002230FF" w:rsidRPr="002230FF" w:rsidRDefault="002230FF" w:rsidP="00193331">
            <w:pPr>
              <w:keepNext/>
              <w:spacing w:after="0" w:line="240" w:lineRule="auto"/>
              <w:rPr>
                <w:rFonts w:ascii="Arial" w:eastAsia="Times New Roman" w:hAnsi="Arial" w:cs="Arial"/>
                <w:color w:val="000000"/>
                <w:sz w:val="20"/>
                <w:szCs w:val="20"/>
              </w:rPr>
            </w:pPr>
          </w:p>
        </w:tc>
        <w:tc>
          <w:tcPr>
            <w:tcW w:w="720" w:type="dxa"/>
            <w:vMerge/>
            <w:tcBorders>
              <w:top w:val="single" w:sz="8" w:space="0" w:color="auto"/>
              <w:left w:val="single" w:sz="4" w:space="0" w:color="auto"/>
              <w:bottom w:val="single" w:sz="4" w:space="0" w:color="auto"/>
              <w:right w:val="single" w:sz="8" w:space="0" w:color="auto"/>
            </w:tcBorders>
            <w:vAlign w:val="center"/>
            <w:hideMark/>
          </w:tcPr>
          <w:p w:rsidR="002230FF" w:rsidRPr="002230FF" w:rsidRDefault="002230FF" w:rsidP="00193331">
            <w:pPr>
              <w:keepNext/>
              <w:spacing w:after="0" w:line="240" w:lineRule="auto"/>
              <w:rPr>
                <w:rFonts w:ascii="Arial" w:eastAsia="Times New Roman" w:hAnsi="Arial" w:cs="Arial"/>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proofErr w:type="spellStart"/>
            <w:r w:rsidRPr="002230FF">
              <w:rPr>
                <w:rFonts w:ascii="Arial" w:eastAsia="Times New Roman" w:hAnsi="Arial" w:cs="Arial"/>
                <w:color w:val="000000"/>
                <w:sz w:val="20"/>
                <w:szCs w:val="20"/>
              </w:rPr>
              <w:t>kN</w:t>
            </w:r>
            <w:proofErr w:type="spellEnd"/>
          </w:p>
        </w:tc>
        <w:tc>
          <w:tcPr>
            <w:tcW w:w="135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lb</w:t>
            </w:r>
          </w:p>
        </w:tc>
        <w:tc>
          <w:tcPr>
            <w:tcW w:w="955"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X (m)</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Y (m)</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Z (m)</w:t>
            </w:r>
          </w:p>
        </w:tc>
      </w:tr>
      <w:tr w:rsidR="002230FF" w:rsidRPr="002230FF" w:rsidTr="00193331">
        <w:trPr>
          <w:trHeight w:val="255"/>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w:t>
            </w:r>
          </w:p>
        </w:tc>
        <w:tc>
          <w:tcPr>
            <w:tcW w:w="284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Rotor Blade Set - DW</w:t>
            </w:r>
          </w:p>
        </w:tc>
        <w:tc>
          <w:tcPr>
            <w:tcW w:w="72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w:t>
            </w:r>
          </w:p>
        </w:tc>
        <w:tc>
          <w:tcPr>
            <w:tcW w:w="1260"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w:t>
            </w:r>
          </w:p>
        </w:tc>
        <w:tc>
          <w:tcPr>
            <w:tcW w:w="135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-330</w:t>
            </w:r>
          </w:p>
        </w:tc>
        <w:tc>
          <w:tcPr>
            <w:tcW w:w="955"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-0.8</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r>
      <w:tr w:rsidR="002230FF" w:rsidRPr="002230FF" w:rsidTr="00193331">
        <w:trPr>
          <w:trHeight w:val="255"/>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w:t>
            </w:r>
          </w:p>
        </w:tc>
        <w:tc>
          <w:tcPr>
            <w:tcW w:w="284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Rotor Blade Set - UW</w:t>
            </w:r>
          </w:p>
        </w:tc>
        <w:tc>
          <w:tcPr>
            <w:tcW w:w="72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w:t>
            </w:r>
          </w:p>
        </w:tc>
        <w:tc>
          <w:tcPr>
            <w:tcW w:w="1260"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w:t>
            </w:r>
          </w:p>
        </w:tc>
        <w:tc>
          <w:tcPr>
            <w:tcW w:w="135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-330</w:t>
            </w:r>
          </w:p>
        </w:tc>
        <w:tc>
          <w:tcPr>
            <w:tcW w:w="955"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25.2</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r>
      <w:tr w:rsidR="002230FF" w:rsidRPr="002230FF" w:rsidTr="00193331">
        <w:trPr>
          <w:trHeight w:val="255"/>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3</w:t>
            </w:r>
          </w:p>
        </w:tc>
        <w:tc>
          <w:tcPr>
            <w:tcW w:w="284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Rotor Hub/</w:t>
            </w:r>
            <w:proofErr w:type="spellStart"/>
            <w:r w:rsidRPr="002230FF">
              <w:rPr>
                <w:rFonts w:ascii="Arial" w:eastAsia="Times New Roman" w:hAnsi="Arial" w:cs="Arial"/>
                <w:color w:val="000000"/>
                <w:sz w:val="20"/>
                <w:szCs w:val="20"/>
              </w:rPr>
              <w:t>Brng</w:t>
            </w:r>
            <w:proofErr w:type="spellEnd"/>
            <w:r w:rsidRPr="002230FF">
              <w:rPr>
                <w:rFonts w:ascii="Arial" w:eastAsia="Times New Roman" w:hAnsi="Arial" w:cs="Arial"/>
                <w:color w:val="000000"/>
                <w:sz w:val="20"/>
                <w:szCs w:val="20"/>
              </w:rPr>
              <w:t>/Seal - DW</w:t>
            </w:r>
          </w:p>
        </w:tc>
        <w:tc>
          <w:tcPr>
            <w:tcW w:w="72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w:t>
            </w:r>
          </w:p>
        </w:tc>
        <w:tc>
          <w:tcPr>
            <w:tcW w:w="1260"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1,248</w:t>
            </w:r>
          </w:p>
        </w:tc>
        <w:tc>
          <w:tcPr>
            <w:tcW w:w="135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280,509</w:t>
            </w:r>
          </w:p>
        </w:tc>
        <w:tc>
          <w:tcPr>
            <w:tcW w:w="955"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0.1</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r>
      <w:tr w:rsidR="002230FF" w:rsidRPr="002230FF" w:rsidTr="00193331">
        <w:trPr>
          <w:trHeight w:val="255"/>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4</w:t>
            </w:r>
          </w:p>
        </w:tc>
        <w:tc>
          <w:tcPr>
            <w:tcW w:w="284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Rotor Hub/</w:t>
            </w:r>
            <w:proofErr w:type="spellStart"/>
            <w:r w:rsidRPr="002230FF">
              <w:rPr>
                <w:rFonts w:ascii="Arial" w:eastAsia="Times New Roman" w:hAnsi="Arial" w:cs="Arial"/>
                <w:color w:val="000000"/>
                <w:sz w:val="20"/>
                <w:szCs w:val="20"/>
              </w:rPr>
              <w:t>Brng</w:t>
            </w:r>
            <w:proofErr w:type="spellEnd"/>
            <w:r w:rsidRPr="002230FF">
              <w:rPr>
                <w:rFonts w:ascii="Arial" w:eastAsia="Times New Roman" w:hAnsi="Arial" w:cs="Arial"/>
                <w:color w:val="000000"/>
                <w:sz w:val="20"/>
                <w:szCs w:val="20"/>
              </w:rPr>
              <w:t>/Seal - UW</w:t>
            </w:r>
          </w:p>
        </w:tc>
        <w:tc>
          <w:tcPr>
            <w:tcW w:w="72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w:t>
            </w:r>
          </w:p>
        </w:tc>
        <w:tc>
          <w:tcPr>
            <w:tcW w:w="1260"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1,248</w:t>
            </w:r>
          </w:p>
        </w:tc>
        <w:tc>
          <w:tcPr>
            <w:tcW w:w="135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280,509</w:t>
            </w:r>
          </w:p>
        </w:tc>
        <w:tc>
          <w:tcPr>
            <w:tcW w:w="955"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25.9</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r>
      <w:tr w:rsidR="002230FF" w:rsidRPr="002230FF" w:rsidTr="00193331">
        <w:trPr>
          <w:trHeight w:val="255"/>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5</w:t>
            </w:r>
          </w:p>
        </w:tc>
        <w:tc>
          <w:tcPr>
            <w:tcW w:w="284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Hydraulics/Elect - DW</w:t>
            </w:r>
          </w:p>
        </w:tc>
        <w:tc>
          <w:tcPr>
            <w:tcW w:w="72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w:t>
            </w:r>
          </w:p>
        </w:tc>
        <w:tc>
          <w:tcPr>
            <w:tcW w:w="1260"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245</w:t>
            </w:r>
          </w:p>
        </w:tc>
        <w:tc>
          <w:tcPr>
            <w:tcW w:w="135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55,096</w:t>
            </w:r>
          </w:p>
        </w:tc>
        <w:tc>
          <w:tcPr>
            <w:tcW w:w="955"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r>
      <w:tr w:rsidR="002230FF" w:rsidRPr="002230FF" w:rsidTr="00193331">
        <w:trPr>
          <w:trHeight w:val="255"/>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6</w:t>
            </w:r>
          </w:p>
        </w:tc>
        <w:tc>
          <w:tcPr>
            <w:tcW w:w="284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Hydraulics/Elect - UW</w:t>
            </w:r>
          </w:p>
        </w:tc>
        <w:tc>
          <w:tcPr>
            <w:tcW w:w="72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w:t>
            </w:r>
          </w:p>
        </w:tc>
        <w:tc>
          <w:tcPr>
            <w:tcW w:w="1260"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245</w:t>
            </w:r>
          </w:p>
        </w:tc>
        <w:tc>
          <w:tcPr>
            <w:tcW w:w="135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55,096</w:t>
            </w:r>
          </w:p>
        </w:tc>
        <w:tc>
          <w:tcPr>
            <w:tcW w:w="955"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r>
      <w:tr w:rsidR="002230FF" w:rsidRPr="002230FF" w:rsidTr="00193331">
        <w:trPr>
          <w:trHeight w:val="255"/>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7</w:t>
            </w:r>
          </w:p>
        </w:tc>
        <w:tc>
          <w:tcPr>
            <w:tcW w:w="284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Nacelle - DW</w:t>
            </w:r>
          </w:p>
        </w:tc>
        <w:tc>
          <w:tcPr>
            <w:tcW w:w="72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w:t>
            </w:r>
          </w:p>
        </w:tc>
        <w:tc>
          <w:tcPr>
            <w:tcW w:w="1260"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-1,553</w:t>
            </w:r>
          </w:p>
        </w:tc>
        <w:tc>
          <w:tcPr>
            <w:tcW w:w="135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-349,127</w:t>
            </w:r>
          </w:p>
        </w:tc>
        <w:tc>
          <w:tcPr>
            <w:tcW w:w="955"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9.0</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r>
      <w:tr w:rsidR="002230FF" w:rsidRPr="002230FF" w:rsidTr="00193331">
        <w:trPr>
          <w:trHeight w:val="255"/>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8</w:t>
            </w:r>
          </w:p>
        </w:tc>
        <w:tc>
          <w:tcPr>
            <w:tcW w:w="284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Nacelle - UW</w:t>
            </w:r>
          </w:p>
        </w:tc>
        <w:tc>
          <w:tcPr>
            <w:tcW w:w="72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w:t>
            </w:r>
          </w:p>
        </w:tc>
        <w:tc>
          <w:tcPr>
            <w:tcW w:w="1260"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-1,553</w:t>
            </w:r>
          </w:p>
        </w:tc>
        <w:tc>
          <w:tcPr>
            <w:tcW w:w="135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-349,127</w:t>
            </w:r>
          </w:p>
        </w:tc>
        <w:tc>
          <w:tcPr>
            <w:tcW w:w="955"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17.0</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r>
      <w:tr w:rsidR="002230FF" w:rsidRPr="002230FF" w:rsidTr="00193331">
        <w:trPr>
          <w:trHeight w:val="255"/>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9</w:t>
            </w:r>
          </w:p>
        </w:tc>
        <w:tc>
          <w:tcPr>
            <w:tcW w:w="284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Hub Spinner - DW</w:t>
            </w:r>
          </w:p>
        </w:tc>
        <w:tc>
          <w:tcPr>
            <w:tcW w:w="72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w:t>
            </w:r>
          </w:p>
        </w:tc>
        <w:tc>
          <w:tcPr>
            <w:tcW w:w="1260"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-90</w:t>
            </w:r>
          </w:p>
        </w:tc>
        <w:tc>
          <w:tcPr>
            <w:tcW w:w="135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-20,204</w:t>
            </w:r>
          </w:p>
        </w:tc>
        <w:tc>
          <w:tcPr>
            <w:tcW w:w="955"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-2.6</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r>
      <w:tr w:rsidR="002230FF" w:rsidRPr="002230FF" w:rsidTr="00193331">
        <w:trPr>
          <w:trHeight w:val="255"/>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10</w:t>
            </w:r>
          </w:p>
        </w:tc>
        <w:tc>
          <w:tcPr>
            <w:tcW w:w="284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Hub Spinner - UW</w:t>
            </w:r>
          </w:p>
        </w:tc>
        <w:tc>
          <w:tcPr>
            <w:tcW w:w="72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w:t>
            </w:r>
          </w:p>
        </w:tc>
        <w:tc>
          <w:tcPr>
            <w:tcW w:w="1260"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-90</w:t>
            </w:r>
          </w:p>
        </w:tc>
        <w:tc>
          <w:tcPr>
            <w:tcW w:w="135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-20,204</w:t>
            </w:r>
          </w:p>
        </w:tc>
        <w:tc>
          <w:tcPr>
            <w:tcW w:w="955"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28.6</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r>
      <w:tr w:rsidR="002230FF" w:rsidRPr="002230FF" w:rsidTr="00193331">
        <w:trPr>
          <w:trHeight w:val="255"/>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11</w:t>
            </w:r>
          </w:p>
        </w:tc>
        <w:tc>
          <w:tcPr>
            <w:tcW w:w="2844"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Truss</w:t>
            </w:r>
          </w:p>
        </w:tc>
        <w:tc>
          <w:tcPr>
            <w:tcW w:w="72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-1,144</w:t>
            </w:r>
          </w:p>
        </w:tc>
        <w:tc>
          <w:tcPr>
            <w:tcW w:w="1350"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-255,657</w:t>
            </w:r>
          </w:p>
        </w:tc>
        <w:tc>
          <w:tcPr>
            <w:tcW w:w="955"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10.4</w:t>
            </w:r>
          </w:p>
        </w:tc>
        <w:tc>
          <w:tcPr>
            <w:tcW w:w="967" w:type="dxa"/>
            <w:tcBorders>
              <w:top w:val="nil"/>
              <w:left w:val="nil"/>
              <w:bottom w:val="single" w:sz="4"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46" w:type="dxa"/>
            <w:tcBorders>
              <w:top w:val="nil"/>
              <w:left w:val="nil"/>
              <w:bottom w:val="single" w:sz="4"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-1.0</w:t>
            </w:r>
          </w:p>
        </w:tc>
      </w:tr>
      <w:tr w:rsidR="002230FF" w:rsidRPr="002230FF" w:rsidTr="00193331">
        <w:trPr>
          <w:trHeight w:val="270"/>
        </w:trPr>
        <w:tc>
          <w:tcPr>
            <w:tcW w:w="680" w:type="dxa"/>
            <w:tcBorders>
              <w:top w:val="nil"/>
              <w:left w:val="single" w:sz="8" w:space="0" w:color="auto"/>
              <w:bottom w:val="nil"/>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 </w:t>
            </w:r>
          </w:p>
        </w:tc>
        <w:tc>
          <w:tcPr>
            <w:tcW w:w="2844" w:type="dxa"/>
            <w:tcBorders>
              <w:top w:val="nil"/>
              <w:left w:val="nil"/>
              <w:bottom w:val="nil"/>
              <w:right w:val="single" w:sz="4" w:space="0" w:color="auto"/>
            </w:tcBorders>
            <w:shd w:val="clear" w:color="auto" w:fill="auto"/>
            <w:noWrap/>
            <w:vAlign w:val="center"/>
            <w:hideMark/>
          </w:tcPr>
          <w:p w:rsidR="002230FF" w:rsidRPr="002230FF" w:rsidRDefault="002230FF" w:rsidP="00193331">
            <w:pPr>
              <w:keepNext/>
              <w:spacing w:after="0" w:line="240" w:lineRule="auto"/>
              <w:ind w:firstLineChars="100" w:firstLine="200"/>
              <w:rPr>
                <w:rFonts w:ascii="Arial" w:eastAsia="Times New Roman" w:hAnsi="Arial" w:cs="Arial"/>
                <w:color w:val="000000"/>
                <w:sz w:val="20"/>
                <w:szCs w:val="20"/>
              </w:rPr>
            </w:pPr>
            <w:r w:rsidRPr="002230FF">
              <w:rPr>
                <w:rFonts w:ascii="Arial" w:eastAsia="Times New Roman" w:hAnsi="Arial" w:cs="Arial"/>
                <w:color w:val="000000"/>
                <w:sz w:val="20"/>
                <w:szCs w:val="20"/>
              </w:rPr>
              <w:t> </w:t>
            </w:r>
          </w:p>
        </w:tc>
        <w:tc>
          <w:tcPr>
            <w:tcW w:w="720" w:type="dxa"/>
            <w:tcBorders>
              <w:top w:val="nil"/>
              <w:left w:val="nil"/>
              <w:bottom w:val="nil"/>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 </w:t>
            </w:r>
          </w:p>
        </w:tc>
        <w:tc>
          <w:tcPr>
            <w:tcW w:w="1260" w:type="dxa"/>
            <w:tcBorders>
              <w:top w:val="nil"/>
              <w:left w:val="nil"/>
              <w:bottom w:val="nil"/>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 </w:t>
            </w:r>
          </w:p>
        </w:tc>
        <w:tc>
          <w:tcPr>
            <w:tcW w:w="1350" w:type="dxa"/>
            <w:tcBorders>
              <w:top w:val="nil"/>
              <w:left w:val="nil"/>
              <w:bottom w:val="nil"/>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 </w:t>
            </w:r>
          </w:p>
        </w:tc>
        <w:tc>
          <w:tcPr>
            <w:tcW w:w="955" w:type="dxa"/>
            <w:tcBorders>
              <w:top w:val="nil"/>
              <w:left w:val="nil"/>
              <w:bottom w:val="nil"/>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 </w:t>
            </w:r>
          </w:p>
        </w:tc>
        <w:tc>
          <w:tcPr>
            <w:tcW w:w="967" w:type="dxa"/>
            <w:tcBorders>
              <w:top w:val="nil"/>
              <w:left w:val="nil"/>
              <w:bottom w:val="nil"/>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 </w:t>
            </w:r>
          </w:p>
        </w:tc>
        <w:tc>
          <w:tcPr>
            <w:tcW w:w="946" w:type="dxa"/>
            <w:tcBorders>
              <w:top w:val="nil"/>
              <w:left w:val="nil"/>
              <w:bottom w:val="nil"/>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 </w:t>
            </w:r>
          </w:p>
        </w:tc>
      </w:tr>
      <w:tr w:rsidR="002230FF" w:rsidRPr="002230FF" w:rsidTr="00193331">
        <w:trPr>
          <w:trHeight w:val="270"/>
        </w:trPr>
        <w:tc>
          <w:tcPr>
            <w:tcW w:w="424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Platform Totals</w:t>
            </w:r>
          </w:p>
        </w:tc>
        <w:tc>
          <w:tcPr>
            <w:tcW w:w="1260" w:type="dxa"/>
            <w:tcBorders>
              <w:top w:val="single" w:sz="8" w:space="0" w:color="auto"/>
              <w:left w:val="nil"/>
              <w:bottom w:val="single" w:sz="8"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-1,750</w:t>
            </w:r>
          </w:p>
        </w:tc>
        <w:tc>
          <w:tcPr>
            <w:tcW w:w="1350" w:type="dxa"/>
            <w:tcBorders>
              <w:top w:val="single" w:sz="8" w:space="0" w:color="auto"/>
              <w:left w:val="nil"/>
              <w:bottom w:val="single" w:sz="8"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-391,884</w:t>
            </w:r>
          </w:p>
        </w:tc>
        <w:tc>
          <w:tcPr>
            <w:tcW w:w="955" w:type="dxa"/>
            <w:tcBorders>
              <w:top w:val="single" w:sz="8" w:space="0" w:color="auto"/>
              <w:left w:val="nil"/>
              <w:bottom w:val="single" w:sz="8"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11.7</w:t>
            </w:r>
          </w:p>
        </w:tc>
        <w:tc>
          <w:tcPr>
            <w:tcW w:w="967" w:type="dxa"/>
            <w:tcBorders>
              <w:top w:val="single" w:sz="8" w:space="0" w:color="auto"/>
              <w:left w:val="nil"/>
              <w:bottom w:val="single" w:sz="8" w:space="0" w:color="auto"/>
              <w:right w:val="single" w:sz="4"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0.0</w:t>
            </w:r>
          </w:p>
        </w:tc>
        <w:tc>
          <w:tcPr>
            <w:tcW w:w="946" w:type="dxa"/>
            <w:tcBorders>
              <w:top w:val="single" w:sz="8" w:space="0" w:color="auto"/>
              <w:left w:val="nil"/>
              <w:bottom w:val="single" w:sz="8" w:space="0" w:color="auto"/>
              <w:right w:val="single" w:sz="8" w:space="0" w:color="auto"/>
            </w:tcBorders>
            <w:shd w:val="clear" w:color="auto" w:fill="auto"/>
            <w:noWrap/>
            <w:vAlign w:val="center"/>
            <w:hideMark/>
          </w:tcPr>
          <w:p w:rsidR="002230FF" w:rsidRPr="002230FF" w:rsidRDefault="002230FF" w:rsidP="00193331">
            <w:pPr>
              <w:keepNext/>
              <w:spacing w:after="0" w:line="240" w:lineRule="auto"/>
              <w:jc w:val="center"/>
              <w:rPr>
                <w:rFonts w:ascii="Arial" w:eastAsia="Times New Roman" w:hAnsi="Arial" w:cs="Arial"/>
                <w:color w:val="000000"/>
                <w:sz w:val="20"/>
                <w:szCs w:val="20"/>
              </w:rPr>
            </w:pPr>
            <w:r w:rsidRPr="002230FF">
              <w:rPr>
                <w:rFonts w:ascii="Arial" w:eastAsia="Times New Roman" w:hAnsi="Arial" w:cs="Arial"/>
                <w:color w:val="000000"/>
                <w:sz w:val="20"/>
                <w:szCs w:val="20"/>
              </w:rPr>
              <w:t>-0.5</w:t>
            </w:r>
          </w:p>
        </w:tc>
      </w:tr>
    </w:tbl>
    <w:p w:rsidR="00193331" w:rsidRDefault="00193331" w:rsidP="00193331">
      <w:pPr>
        <w:pStyle w:val="Heading1"/>
        <w:numPr>
          <w:ilvl w:val="0"/>
          <w:numId w:val="0"/>
        </w:numPr>
        <w:ind w:left="1138"/>
      </w:pPr>
    </w:p>
    <w:p w:rsidR="00193331" w:rsidRPr="00193331" w:rsidRDefault="00193331" w:rsidP="00193331"/>
    <w:p w:rsidR="00B3617C" w:rsidRPr="00B3617C" w:rsidRDefault="00B3617C" w:rsidP="00193331">
      <w:pPr>
        <w:pStyle w:val="Heading1"/>
        <w:ind w:left="1138" w:hanging="1138"/>
      </w:pPr>
      <w:r>
        <w:lastRenderedPageBreak/>
        <w:t>Mooring System</w:t>
      </w:r>
    </w:p>
    <w:p w:rsidR="00B3617C" w:rsidRPr="00B3617C" w:rsidRDefault="00B3617C" w:rsidP="00193331">
      <w:pPr>
        <w:keepNext/>
        <w:keepLines/>
        <w:jc w:val="both"/>
        <w:rPr>
          <w:rFonts w:ascii="Tahoma" w:hAnsi="Tahoma" w:cs="Tahoma"/>
        </w:rPr>
      </w:pPr>
      <w:r w:rsidRPr="00B3617C">
        <w:rPr>
          <w:rFonts w:ascii="Tahoma" w:hAnsi="Tahoma" w:cs="Tahoma"/>
        </w:rPr>
        <w:t xml:space="preserve">The mooring system consisted of two forward mooring legs and one vertical leg, referred to as the “aft” leg in this report.  Each mooring leg was assumed to be polyester.  </w:t>
      </w:r>
      <w:r>
        <w:rPr>
          <w:rFonts w:ascii="Tahoma" w:hAnsi="Tahoma" w:cs="Tahoma"/>
        </w:rPr>
        <w:t xml:space="preserve">The length of </w:t>
      </w:r>
      <w:r w:rsidR="0008557A">
        <w:rPr>
          <w:rFonts w:ascii="Tahoma" w:hAnsi="Tahoma" w:cs="Tahoma"/>
        </w:rPr>
        <w:t>each</w:t>
      </w:r>
      <w:r>
        <w:rPr>
          <w:rFonts w:ascii="Tahoma" w:hAnsi="Tahoma" w:cs="Tahoma"/>
        </w:rPr>
        <w:t xml:space="preserve"> forward line is 1050 m, and the length of the aft mooring line was 250 m.</w:t>
      </w:r>
    </w:p>
    <w:p w:rsidR="00B3617C" w:rsidRDefault="00B3617C" w:rsidP="00193331">
      <w:pPr>
        <w:keepNext/>
        <w:keepLines/>
        <w:jc w:val="both"/>
        <w:rPr>
          <w:rFonts w:ascii="Tahoma" w:hAnsi="Tahoma" w:cs="Tahoma"/>
        </w:rPr>
      </w:pPr>
      <w:r w:rsidRPr="00B3617C">
        <w:rPr>
          <w:rFonts w:ascii="Tahoma" w:hAnsi="Tahoma" w:cs="Tahoma"/>
        </w:rPr>
        <w:t xml:space="preserve">The polyester mooring lines were modeled with a stiffness of 35 times the breaking strength of the lines.  </w:t>
      </w:r>
    </w:p>
    <w:p w:rsidR="00193331" w:rsidRDefault="00193331" w:rsidP="00193331">
      <w:pPr>
        <w:keepNext/>
        <w:keepLines/>
        <w:jc w:val="both"/>
        <w:rPr>
          <w:rFonts w:ascii="Tahoma" w:hAnsi="Tahoma" w:cs="Tahoma"/>
        </w:rPr>
      </w:pPr>
      <w:r>
        <w:rPr>
          <w:rFonts w:ascii="Tahoma" w:hAnsi="Tahoma" w:cs="Tahoma"/>
        </w:rPr>
        <w:t xml:space="preserve">The mooring attachment points for the moorings were selected such that the rotations about the x, y, and z axes (roll, pitch and yaw) were close to zero when the C-Plane was exposed to the base condition of a head on, 1.6 m/s flow at 70 meters water depth.  The resulting connection points for the mooring </w:t>
      </w:r>
      <w:r w:rsidR="0008557A">
        <w:rPr>
          <w:rFonts w:ascii="Tahoma" w:hAnsi="Tahoma" w:cs="Tahoma"/>
        </w:rPr>
        <w:t xml:space="preserve">are shown in </w:t>
      </w:r>
      <w:r w:rsidR="00DF01A1">
        <w:rPr>
          <w:rFonts w:ascii="Tahoma" w:hAnsi="Tahoma" w:cs="Tahoma"/>
        </w:rPr>
        <w:fldChar w:fldCharType="begin"/>
      </w:r>
      <w:r w:rsidR="0008557A">
        <w:rPr>
          <w:rFonts w:ascii="Tahoma" w:hAnsi="Tahoma" w:cs="Tahoma"/>
        </w:rPr>
        <w:instrText xml:space="preserve"> REF _Ref338327841 \h </w:instrText>
      </w:r>
      <w:r w:rsidR="00DF01A1">
        <w:rPr>
          <w:rFonts w:ascii="Tahoma" w:hAnsi="Tahoma" w:cs="Tahoma"/>
        </w:rPr>
      </w:r>
      <w:r w:rsidR="00DF01A1">
        <w:rPr>
          <w:rFonts w:ascii="Tahoma" w:hAnsi="Tahoma" w:cs="Tahoma"/>
        </w:rPr>
        <w:fldChar w:fldCharType="separate"/>
      </w:r>
      <w:r w:rsidR="00471384">
        <w:t xml:space="preserve">Table </w:t>
      </w:r>
      <w:r w:rsidR="00471384">
        <w:rPr>
          <w:noProof/>
        </w:rPr>
        <w:t>3</w:t>
      </w:r>
      <w:r w:rsidR="00471384">
        <w:noBreakHyphen/>
      </w:r>
      <w:r w:rsidR="00471384">
        <w:rPr>
          <w:noProof/>
        </w:rPr>
        <w:t>1</w:t>
      </w:r>
      <w:r w:rsidR="00DF01A1">
        <w:rPr>
          <w:rFonts w:ascii="Tahoma" w:hAnsi="Tahoma" w:cs="Tahoma"/>
        </w:rPr>
        <w:fldChar w:fldCharType="end"/>
      </w:r>
      <w:r w:rsidR="0008557A">
        <w:rPr>
          <w:rFonts w:ascii="Tahoma" w:hAnsi="Tahoma" w:cs="Tahoma"/>
        </w:rPr>
        <w:t xml:space="preserve">. </w:t>
      </w:r>
    </w:p>
    <w:p w:rsidR="00193331" w:rsidRDefault="00193331" w:rsidP="00193331">
      <w:pPr>
        <w:pStyle w:val="Caption"/>
        <w:keepNext/>
        <w:jc w:val="center"/>
      </w:pPr>
      <w:bookmarkStart w:id="5" w:name="_Ref338327841"/>
      <w:r>
        <w:t xml:space="preserve">Table </w:t>
      </w:r>
      <w:r w:rsidR="005D4AB8">
        <w:fldChar w:fldCharType="begin"/>
      </w:r>
      <w:r w:rsidR="005D4AB8">
        <w:instrText xml:space="preserve"> STYLEREF 1 \s </w:instrText>
      </w:r>
      <w:r w:rsidR="005D4AB8">
        <w:fldChar w:fldCharType="separate"/>
      </w:r>
      <w:r w:rsidR="00471384">
        <w:rPr>
          <w:noProof/>
        </w:rPr>
        <w:t>3</w:t>
      </w:r>
      <w:r w:rsidR="005D4AB8">
        <w:rPr>
          <w:noProof/>
        </w:rPr>
        <w:fldChar w:fldCharType="end"/>
      </w:r>
      <w:r w:rsidR="00ED7C60">
        <w:noBreakHyphen/>
      </w:r>
      <w:r w:rsidR="005D4AB8">
        <w:fldChar w:fldCharType="begin"/>
      </w:r>
      <w:r w:rsidR="005D4AB8">
        <w:instrText xml:space="preserve"> SEQ Table \* ARABIC \s 1 </w:instrText>
      </w:r>
      <w:r w:rsidR="005D4AB8">
        <w:fldChar w:fldCharType="separate"/>
      </w:r>
      <w:r w:rsidR="00471384">
        <w:rPr>
          <w:noProof/>
        </w:rPr>
        <w:t>1</w:t>
      </w:r>
      <w:r w:rsidR="005D4AB8">
        <w:rPr>
          <w:noProof/>
        </w:rPr>
        <w:fldChar w:fldCharType="end"/>
      </w:r>
      <w:bookmarkEnd w:id="5"/>
      <w:r>
        <w:t xml:space="preserve"> – Mooring Attachment Point </w:t>
      </w:r>
      <w:r w:rsidRPr="00193331">
        <w:t>Referenced To Aft Rotor Axis</w:t>
      </w:r>
    </w:p>
    <w:tbl>
      <w:tblPr>
        <w:tblW w:w="5000" w:type="dxa"/>
        <w:jc w:val="center"/>
        <w:tblInd w:w="-126" w:type="dxa"/>
        <w:tblLook w:val="04A0" w:firstRow="1" w:lastRow="0" w:firstColumn="1" w:lastColumn="0" w:noHBand="0" w:noVBand="1"/>
      </w:tblPr>
      <w:tblGrid>
        <w:gridCol w:w="2120"/>
        <w:gridCol w:w="960"/>
        <w:gridCol w:w="960"/>
        <w:gridCol w:w="960"/>
      </w:tblGrid>
      <w:tr w:rsidR="00193331" w:rsidRPr="00193331" w:rsidTr="00193331">
        <w:trPr>
          <w:trHeight w:val="300"/>
          <w:jc w:val="center"/>
        </w:trPr>
        <w:tc>
          <w:tcPr>
            <w:tcW w:w="21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93331" w:rsidRPr="00193331" w:rsidRDefault="00193331" w:rsidP="00193331">
            <w:pPr>
              <w:spacing w:after="0" w:line="240" w:lineRule="auto"/>
              <w:jc w:val="center"/>
              <w:rPr>
                <w:rFonts w:ascii="Calibri" w:eastAsia="Times New Roman" w:hAnsi="Calibri" w:cs="Calibri"/>
                <w:b/>
                <w:bCs/>
                <w:color w:val="000000"/>
              </w:rPr>
            </w:pPr>
            <w:r w:rsidRPr="00193331">
              <w:rPr>
                <w:rFonts w:ascii="Calibri" w:eastAsia="Times New Roman" w:hAnsi="Calibri" w:cs="Calibri"/>
                <w:b/>
                <w:bCs/>
                <w:color w:val="000000"/>
              </w:rPr>
              <w:t>Leg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93331" w:rsidRPr="00193331" w:rsidRDefault="00193331" w:rsidP="00193331">
            <w:pPr>
              <w:spacing w:after="0" w:line="240" w:lineRule="auto"/>
              <w:jc w:val="center"/>
              <w:rPr>
                <w:rFonts w:ascii="Calibri" w:eastAsia="Times New Roman" w:hAnsi="Calibri" w:cs="Calibri"/>
                <w:color w:val="000000"/>
              </w:rPr>
            </w:pPr>
            <w:r w:rsidRPr="00193331">
              <w:rPr>
                <w:rFonts w:ascii="Calibri" w:eastAsia="Times New Roman" w:hAnsi="Calibri" w:cs="Calibri"/>
                <w:color w:val="000000"/>
              </w:rPr>
              <w:t>x</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93331" w:rsidRPr="00193331" w:rsidRDefault="00193331" w:rsidP="00193331">
            <w:pPr>
              <w:spacing w:after="0" w:line="240" w:lineRule="auto"/>
              <w:jc w:val="center"/>
              <w:rPr>
                <w:rFonts w:ascii="Calibri" w:eastAsia="Times New Roman" w:hAnsi="Calibri" w:cs="Calibri"/>
                <w:color w:val="000000"/>
              </w:rPr>
            </w:pPr>
            <w:r w:rsidRPr="00193331">
              <w:rPr>
                <w:rFonts w:ascii="Calibri" w:eastAsia="Times New Roman" w:hAnsi="Calibri" w:cs="Calibri"/>
                <w:color w:val="000000"/>
              </w:rPr>
              <w: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93331" w:rsidRPr="00193331" w:rsidRDefault="00193331" w:rsidP="00193331">
            <w:pPr>
              <w:spacing w:after="0" w:line="240" w:lineRule="auto"/>
              <w:jc w:val="center"/>
              <w:rPr>
                <w:rFonts w:ascii="Calibri" w:eastAsia="Times New Roman" w:hAnsi="Calibri" w:cs="Calibri"/>
                <w:color w:val="000000"/>
              </w:rPr>
            </w:pPr>
            <w:r w:rsidRPr="00193331">
              <w:rPr>
                <w:rFonts w:ascii="Calibri" w:eastAsia="Times New Roman" w:hAnsi="Calibri" w:cs="Calibri"/>
                <w:color w:val="000000"/>
              </w:rPr>
              <w:t xml:space="preserve">Z </w:t>
            </w:r>
          </w:p>
        </w:tc>
      </w:tr>
      <w:tr w:rsidR="00193331" w:rsidRPr="00193331" w:rsidTr="00193331">
        <w:trPr>
          <w:trHeight w:val="315"/>
          <w:jc w:val="center"/>
        </w:trPr>
        <w:tc>
          <w:tcPr>
            <w:tcW w:w="2120" w:type="dxa"/>
            <w:vMerge/>
            <w:tcBorders>
              <w:top w:val="single" w:sz="4" w:space="0" w:color="auto"/>
              <w:left w:val="single" w:sz="4" w:space="0" w:color="auto"/>
              <w:bottom w:val="single" w:sz="4" w:space="0" w:color="000000"/>
              <w:right w:val="single" w:sz="4" w:space="0" w:color="auto"/>
            </w:tcBorders>
            <w:vAlign w:val="center"/>
            <w:hideMark/>
          </w:tcPr>
          <w:p w:rsidR="00193331" w:rsidRPr="00193331" w:rsidRDefault="00193331" w:rsidP="00193331">
            <w:pPr>
              <w:spacing w:after="0" w:line="240" w:lineRule="auto"/>
              <w:rPr>
                <w:rFonts w:ascii="Calibri" w:eastAsia="Times New Roman" w:hAnsi="Calibri" w:cs="Calibri"/>
                <w:b/>
                <w:bCs/>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193331" w:rsidRPr="00193331" w:rsidRDefault="00193331" w:rsidP="00193331">
            <w:pPr>
              <w:spacing w:after="0" w:line="240" w:lineRule="auto"/>
              <w:jc w:val="center"/>
              <w:rPr>
                <w:rFonts w:ascii="Calibri" w:eastAsia="Times New Roman" w:hAnsi="Calibri" w:cs="Calibri"/>
                <w:color w:val="000000"/>
              </w:rPr>
            </w:pPr>
            <w:r w:rsidRPr="00193331">
              <w:rPr>
                <w:rFonts w:ascii="Calibri" w:eastAsia="Times New Roman" w:hAnsi="Calibri" w:cs="Calibri"/>
                <w:color w:val="000000"/>
              </w:rPr>
              <w:t>(m)</w:t>
            </w:r>
          </w:p>
        </w:tc>
        <w:tc>
          <w:tcPr>
            <w:tcW w:w="960" w:type="dxa"/>
            <w:tcBorders>
              <w:top w:val="nil"/>
              <w:left w:val="nil"/>
              <w:bottom w:val="single" w:sz="4" w:space="0" w:color="auto"/>
              <w:right w:val="single" w:sz="4" w:space="0" w:color="auto"/>
            </w:tcBorders>
            <w:shd w:val="clear" w:color="auto" w:fill="auto"/>
            <w:noWrap/>
            <w:vAlign w:val="bottom"/>
            <w:hideMark/>
          </w:tcPr>
          <w:p w:rsidR="00193331" w:rsidRPr="00193331" w:rsidRDefault="00193331" w:rsidP="00193331">
            <w:pPr>
              <w:spacing w:after="0" w:line="240" w:lineRule="auto"/>
              <w:jc w:val="center"/>
              <w:rPr>
                <w:rFonts w:ascii="Calibri" w:eastAsia="Times New Roman" w:hAnsi="Calibri" w:cs="Calibri"/>
                <w:color w:val="000000"/>
              </w:rPr>
            </w:pPr>
            <w:r w:rsidRPr="00193331">
              <w:rPr>
                <w:rFonts w:ascii="Calibri" w:eastAsia="Times New Roman" w:hAnsi="Calibri" w:cs="Calibri"/>
                <w:color w:val="000000"/>
              </w:rPr>
              <w:t>(m)</w:t>
            </w:r>
          </w:p>
        </w:tc>
        <w:tc>
          <w:tcPr>
            <w:tcW w:w="960" w:type="dxa"/>
            <w:tcBorders>
              <w:top w:val="nil"/>
              <w:left w:val="nil"/>
              <w:bottom w:val="single" w:sz="4" w:space="0" w:color="auto"/>
              <w:right w:val="single" w:sz="4" w:space="0" w:color="auto"/>
            </w:tcBorders>
            <w:shd w:val="clear" w:color="auto" w:fill="auto"/>
            <w:noWrap/>
            <w:vAlign w:val="bottom"/>
            <w:hideMark/>
          </w:tcPr>
          <w:p w:rsidR="00193331" w:rsidRPr="00193331" w:rsidRDefault="00193331" w:rsidP="00193331">
            <w:pPr>
              <w:spacing w:after="0" w:line="240" w:lineRule="auto"/>
              <w:jc w:val="center"/>
              <w:rPr>
                <w:rFonts w:ascii="Calibri" w:eastAsia="Times New Roman" w:hAnsi="Calibri" w:cs="Calibri"/>
                <w:color w:val="000000"/>
              </w:rPr>
            </w:pPr>
            <w:r w:rsidRPr="00193331">
              <w:rPr>
                <w:rFonts w:ascii="Calibri" w:eastAsia="Times New Roman" w:hAnsi="Calibri" w:cs="Calibri"/>
                <w:color w:val="000000"/>
              </w:rPr>
              <w:t>(m)</w:t>
            </w:r>
          </w:p>
        </w:tc>
      </w:tr>
      <w:tr w:rsidR="00193331" w:rsidRPr="00193331" w:rsidTr="00193331">
        <w:trPr>
          <w:trHeight w:val="315"/>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193331" w:rsidRPr="00193331" w:rsidRDefault="00193331" w:rsidP="00193331">
            <w:pPr>
              <w:spacing w:after="0" w:line="240" w:lineRule="auto"/>
              <w:jc w:val="center"/>
              <w:rPr>
                <w:rFonts w:ascii="Calibri" w:eastAsia="Times New Roman" w:hAnsi="Calibri" w:cs="Calibri"/>
                <w:b/>
                <w:bCs/>
                <w:color w:val="000000"/>
              </w:rPr>
            </w:pPr>
            <w:r w:rsidRPr="00193331">
              <w:rPr>
                <w:rFonts w:ascii="Calibri" w:eastAsia="Times New Roman" w:hAnsi="Calibri" w:cs="Calibri"/>
                <w:b/>
                <w:bCs/>
                <w:color w:val="000000"/>
              </w:rPr>
              <w:t xml:space="preserve">Port Forward </w:t>
            </w:r>
          </w:p>
        </w:tc>
        <w:tc>
          <w:tcPr>
            <w:tcW w:w="960" w:type="dxa"/>
            <w:tcBorders>
              <w:top w:val="nil"/>
              <w:left w:val="nil"/>
              <w:bottom w:val="single" w:sz="4" w:space="0" w:color="auto"/>
              <w:right w:val="single" w:sz="4" w:space="0" w:color="auto"/>
            </w:tcBorders>
            <w:shd w:val="clear" w:color="auto" w:fill="auto"/>
            <w:noWrap/>
            <w:vAlign w:val="bottom"/>
            <w:hideMark/>
          </w:tcPr>
          <w:p w:rsidR="00193331" w:rsidRPr="00193331" w:rsidRDefault="00193331" w:rsidP="00193331">
            <w:pPr>
              <w:spacing w:after="0" w:line="240" w:lineRule="auto"/>
              <w:jc w:val="center"/>
              <w:rPr>
                <w:rFonts w:ascii="Calibri" w:eastAsia="Times New Roman" w:hAnsi="Calibri" w:cs="Calibri"/>
                <w:color w:val="000000"/>
              </w:rPr>
            </w:pPr>
            <w:r w:rsidRPr="00193331">
              <w:rPr>
                <w:rFonts w:ascii="Calibri" w:eastAsia="Times New Roman" w:hAnsi="Calibri" w:cs="Calibri"/>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193331" w:rsidRPr="00193331" w:rsidRDefault="00193331" w:rsidP="00193331">
            <w:pPr>
              <w:spacing w:after="0" w:line="240" w:lineRule="auto"/>
              <w:jc w:val="center"/>
              <w:rPr>
                <w:rFonts w:ascii="Calibri" w:eastAsia="Times New Roman" w:hAnsi="Calibri" w:cs="Calibri"/>
                <w:color w:val="000000"/>
              </w:rPr>
            </w:pPr>
            <w:r w:rsidRPr="00193331">
              <w:rPr>
                <w:rFonts w:ascii="Calibri" w:eastAsia="Times New Roman" w:hAnsi="Calibri" w:cs="Calibri"/>
                <w:color w:val="000000"/>
              </w:rPr>
              <w:t>0.5</w:t>
            </w:r>
          </w:p>
        </w:tc>
        <w:tc>
          <w:tcPr>
            <w:tcW w:w="960" w:type="dxa"/>
            <w:tcBorders>
              <w:top w:val="nil"/>
              <w:left w:val="nil"/>
              <w:bottom w:val="single" w:sz="4" w:space="0" w:color="auto"/>
              <w:right w:val="single" w:sz="4" w:space="0" w:color="auto"/>
            </w:tcBorders>
            <w:shd w:val="clear" w:color="auto" w:fill="auto"/>
            <w:noWrap/>
            <w:vAlign w:val="bottom"/>
            <w:hideMark/>
          </w:tcPr>
          <w:p w:rsidR="00193331" w:rsidRPr="00193331" w:rsidRDefault="00193331" w:rsidP="00193331">
            <w:pPr>
              <w:spacing w:after="0" w:line="240" w:lineRule="auto"/>
              <w:jc w:val="center"/>
              <w:rPr>
                <w:rFonts w:ascii="Calibri" w:eastAsia="Times New Roman" w:hAnsi="Calibri" w:cs="Calibri"/>
                <w:color w:val="000000"/>
              </w:rPr>
            </w:pPr>
            <w:r w:rsidRPr="00193331">
              <w:rPr>
                <w:rFonts w:ascii="Calibri" w:eastAsia="Times New Roman" w:hAnsi="Calibri" w:cs="Calibri"/>
                <w:color w:val="000000"/>
              </w:rPr>
              <w:t>-6.3</w:t>
            </w:r>
          </w:p>
        </w:tc>
      </w:tr>
      <w:tr w:rsidR="00193331" w:rsidRPr="00193331" w:rsidTr="00193331">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193331" w:rsidRPr="00193331" w:rsidRDefault="00193331" w:rsidP="00193331">
            <w:pPr>
              <w:spacing w:after="0" w:line="240" w:lineRule="auto"/>
              <w:jc w:val="center"/>
              <w:rPr>
                <w:rFonts w:ascii="Calibri" w:eastAsia="Times New Roman" w:hAnsi="Calibri" w:cs="Calibri"/>
                <w:b/>
                <w:bCs/>
                <w:color w:val="000000"/>
              </w:rPr>
            </w:pPr>
            <w:r w:rsidRPr="00193331">
              <w:rPr>
                <w:rFonts w:ascii="Calibri" w:eastAsia="Times New Roman" w:hAnsi="Calibri" w:cs="Calibri"/>
                <w:b/>
                <w:bCs/>
                <w:color w:val="000000"/>
              </w:rPr>
              <w:t xml:space="preserve">Starboard Forward </w:t>
            </w:r>
          </w:p>
        </w:tc>
        <w:tc>
          <w:tcPr>
            <w:tcW w:w="960" w:type="dxa"/>
            <w:tcBorders>
              <w:top w:val="nil"/>
              <w:left w:val="nil"/>
              <w:bottom w:val="single" w:sz="4" w:space="0" w:color="auto"/>
              <w:right w:val="single" w:sz="4" w:space="0" w:color="auto"/>
            </w:tcBorders>
            <w:shd w:val="clear" w:color="auto" w:fill="auto"/>
            <w:noWrap/>
            <w:vAlign w:val="bottom"/>
            <w:hideMark/>
          </w:tcPr>
          <w:p w:rsidR="00193331" w:rsidRPr="00193331" w:rsidRDefault="00193331" w:rsidP="00193331">
            <w:pPr>
              <w:spacing w:after="0" w:line="240" w:lineRule="auto"/>
              <w:jc w:val="center"/>
              <w:rPr>
                <w:rFonts w:ascii="Calibri" w:eastAsia="Times New Roman" w:hAnsi="Calibri" w:cs="Calibri"/>
                <w:color w:val="000000"/>
              </w:rPr>
            </w:pPr>
            <w:r w:rsidRPr="00193331">
              <w:rPr>
                <w:rFonts w:ascii="Calibri" w:eastAsia="Times New Roman" w:hAnsi="Calibri" w:cs="Calibri"/>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193331" w:rsidRPr="00193331" w:rsidRDefault="00193331" w:rsidP="00193331">
            <w:pPr>
              <w:spacing w:after="0" w:line="240" w:lineRule="auto"/>
              <w:jc w:val="center"/>
              <w:rPr>
                <w:rFonts w:ascii="Calibri" w:eastAsia="Times New Roman" w:hAnsi="Calibri" w:cs="Calibri"/>
                <w:color w:val="000000"/>
              </w:rPr>
            </w:pPr>
            <w:r w:rsidRPr="00193331">
              <w:rPr>
                <w:rFonts w:ascii="Calibri" w:eastAsia="Times New Roman" w:hAnsi="Calibri" w:cs="Calibri"/>
                <w:color w:val="000000"/>
              </w:rPr>
              <w:t>-0.5</w:t>
            </w:r>
          </w:p>
        </w:tc>
        <w:tc>
          <w:tcPr>
            <w:tcW w:w="960" w:type="dxa"/>
            <w:tcBorders>
              <w:top w:val="nil"/>
              <w:left w:val="nil"/>
              <w:bottom w:val="single" w:sz="4" w:space="0" w:color="auto"/>
              <w:right w:val="single" w:sz="4" w:space="0" w:color="auto"/>
            </w:tcBorders>
            <w:shd w:val="clear" w:color="auto" w:fill="auto"/>
            <w:noWrap/>
            <w:vAlign w:val="bottom"/>
            <w:hideMark/>
          </w:tcPr>
          <w:p w:rsidR="00193331" w:rsidRPr="00193331" w:rsidRDefault="00193331" w:rsidP="00193331">
            <w:pPr>
              <w:spacing w:after="0" w:line="240" w:lineRule="auto"/>
              <w:jc w:val="center"/>
              <w:rPr>
                <w:rFonts w:ascii="Calibri" w:eastAsia="Times New Roman" w:hAnsi="Calibri" w:cs="Calibri"/>
                <w:color w:val="000000"/>
              </w:rPr>
            </w:pPr>
            <w:r w:rsidRPr="00193331">
              <w:rPr>
                <w:rFonts w:ascii="Calibri" w:eastAsia="Times New Roman" w:hAnsi="Calibri" w:cs="Calibri"/>
                <w:color w:val="000000"/>
              </w:rPr>
              <w:t>-6.3</w:t>
            </w:r>
          </w:p>
        </w:tc>
      </w:tr>
      <w:tr w:rsidR="00193331" w:rsidRPr="00193331" w:rsidTr="00193331">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193331" w:rsidRPr="00193331" w:rsidRDefault="00193331" w:rsidP="00193331">
            <w:pPr>
              <w:spacing w:after="0" w:line="240" w:lineRule="auto"/>
              <w:jc w:val="center"/>
              <w:rPr>
                <w:rFonts w:ascii="Calibri" w:eastAsia="Times New Roman" w:hAnsi="Calibri" w:cs="Calibri"/>
                <w:b/>
                <w:bCs/>
                <w:color w:val="000000"/>
              </w:rPr>
            </w:pPr>
            <w:r w:rsidRPr="00193331">
              <w:rPr>
                <w:rFonts w:ascii="Calibri" w:eastAsia="Times New Roman" w:hAnsi="Calibri" w:cs="Calibri"/>
                <w:b/>
                <w:bCs/>
                <w:color w:val="000000"/>
              </w:rPr>
              <w:t>Vertical</w:t>
            </w:r>
          </w:p>
        </w:tc>
        <w:tc>
          <w:tcPr>
            <w:tcW w:w="960" w:type="dxa"/>
            <w:tcBorders>
              <w:top w:val="nil"/>
              <w:left w:val="nil"/>
              <w:bottom w:val="single" w:sz="4" w:space="0" w:color="auto"/>
              <w:right w:val="single" w:sz="4" w:space="0" w:color="auto"/>
            </w:tcBorders>
            <w:shd w:val="clear" w:color="auto" w:fill="auto"/>
            <w:noWrap/>
            <w:vAlign w:val="bottom"/>
            <w:hideMark/>
          </w:tcPr>
          <w:p w:rsidR="00193331" w:rsidRPr="00193331" w:rsidRDefault="00193331" w:rsidP="00193331">
            <w:pPr>
              <w:spacing w:after="0" w:line="240" w:lineRule="auto"/>
              <w:jc w:val="center"/>
              <w:rPr>
                <w:rFonts w:ascii="Calibri" w:eastAsia="Times New Roman" w:hAnsi="Calibri" w:cs="Calibri"/>
                <w:color w:val="000000"/>
              </w:rPr>
            </w:pPr>
            <w:r w:rsidRPr="00193331">
              <w:rPr>
                <w:rFonts w:ascii="Calibri" w:eastAsia="Times New Roman" w:hAnsi="Calibri" w:cs="Calibri"/>
                <w:color w:val="000000"/>
              </w:rPr>
              <w:t>11.3</w:t>
            </w:r>
          </w:p>
        </w:tc>
        <w:tc>
          <w:tcPr>
            <w:tcW w:w="960" w:type="dxa"/>
            <w:tcBorders>
              <w:top w:val="nil"/>
              <w:left w:val="nil"/>
              <w:bottom w:val="single" w:sz="4" w:space="0" w:color="auto"/>
              <w:right w:val="single" w:sz="4" w:space="0" w:color="auto"/>
            </w:tcBorders>
            <w:shd w:val="clear" w:color="auto" w:fill="auto"/>
            <w:noWrap/>
            <w:vAlign w:val="bottom"/>
            <w:hideMark/>
          </w:tcPr>
          <w:p w:rsidR="00193331" w:rsidRPr="00193331" w:rsidRDefault="00193331" w:rsidP="00193331">
            <w:pPr>
              <w:spacing w:after="0" w:line="240" w:lineRule="auto"/>
              <w:jc w:val="center"/>
              <w:rPr>
                <w:rFonts w:ascii="Calibri" w:eastAsia="Times New Roman" w:hAnsi="Calibri" w:cs="Calibri"/>
                <w:color w:val="000000"/>
              </w:rPr>
            </w:pPr>
            <w:r w:rsidRPr="00193331">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93331" w:rsidRPr="00193331" w:rsidRDefault="00193331" w:rsidP="00193331">
            <w:pPr>
              <w:spacing w:after="0" w:line="240" w:lineRule="auto"/>
              <w:jc w:val="center"/>
              <w:rPr>
                <w:rFonts w:ascii="Calibri" w:eastAsia="Times New Roman" w:hAnsi="Calibri" w:cs="Calibri"/>
                <w:color w:val="000000"/>
              </w:rPr>
            </w:pPr>
            <w:r w:rsidRPr="00193331">
              <w:rPr>
                <w:rFonts w:ascii="Calibri" w:eastAsia="Times New Roman" w:hAnsi="Calibri" w:cs="Calibri"/>
                <w:color w:val="000000"/>
              </w:rPr>
              <w:t>-4.3</w:t>
            </w:r>
          </w:p>
        </w:tc>
      </w:tr>
    </w:tbl>
    <w:p w:rsidR="00193331" w:rsidRPr="00CC1E4E" w:rsidRDefault="00193331" w:rsidP="00193331">
      <w:pPr>
        <w:pStyle w:val="Heading1"/>
      </w:pPr>
      <w:bookmarkStart w:id="6" w:name="_Ref338320681"/>
      <w:r>
        <w:t>Environmental Conditions</w:t>
      </w:r>
      <w:bookmarkEnd w:id="6"/>
    </w:p>
    <w:p w:rsidR="00ED7C60" w:rsidRDefault="00193331" w:rsidP="00193331">
      <w:pPr>
        <w:pStyle w:val="BodyContent"/>
        <w:jc w:val="both"/>
        <w:rPr>
          <w:rFonts w:ascii="Tahoma" w:hAnsi="Tahoma" w:cs="Tahoma"/>
          <w:sz w:val="22"/>
          <w:szCs w:val="22"/>
        </w:rPr>
      </w:pPr>
      <w:r>
        <w:rPr>
          <w:rFonts w:ascii="Tahoma" w:hAnsi="Tahoma" w:cs="Tahoma"/>
          <w:sz w:val="22"/>
          <w:szCs w:val="22"/>
        </w:rPr>
        <w:t xml:space="preserve">Two sets of current loading cases </w:t>
      </w:r>
      <w:r w:rsidR="0008557A">
        <w:rPr>
          <w:rFonts w:ascii="Tahoma" w:hAnsi="Tahoma" w:cs="Tahoma"/>
          <w:sz w:val="22"/>
          <w:szCs w:val="22"/>
        </w:rPr>
        <w:t>were</w:t>
      </w:r>
      <w:r>
        <w:rPr>
          <w:rFonts w:ascii="Tahoma" w:hAnsi="Tahoma" w:cs="Tahoma"/>
          <w:sz w:val="22"/>
          <w:szCs w:val="22"/>
        </w:rPr>
        <w:t xml:space="preserve"> evaluated. The first </w:t>
      </w:r>
      <w:r w:rsidR="0008557A">
        <w:rPr>
          <w:rFonts w:ascii="Tahoma" w:hAnsi="Tahoma" w:cs="Tahoma"/>
          <w:sz w:val="22"/>
          <w:szCs w:val="22"/>
        </w:rPr>
        <w:t>was</w:t>
      </w:r>
      <w:r>
        <w:rPr>
          <w:rFonts w:ascii="Tahoma" w:hAnsi="Tahoma" w:cs="Tahoma"/>
          <w:sz w:val="22"/>
          <w:szCs w:val="22"/>
        </w:rPr>
        <w:t xml:space="preserve"> based on </w:t>
      </w:r>
      <w:r w:rsidR="0008557A">
        <w:rPr>
          <w:rFonts w:ascii="Tahoma" w:hAnsi="Tahoma" w:cs="Tahoma"/>
          <w:sz w:val="22"/>
          <w:szCs w:val="22"/>
        </w:rPr>
        <w:t xml:space="preserve">the </w:t>
      </w:r>
      <w:r>
        <w:rPr>
          <w:rFonts w:ascii="Tahoma" w:hAnsi="Tahoma" w:cs="Tahoma"/>
          <w:sz w:val="22"/>
          <w:szCs w:val="22"/>
        </w:rPr>
        <w:t xml:space="preserve">maximum loading conditions for Aquantis 1.6-1.8m/s at 70m depths. These profiles are constructed from the mean profile over the 2000-2002 ADCP data </w:t>
      </w:r>
      <w:proofErr w:type="gramStart"/>
      <w:r>
        <w:rPr>
          <w:rFonts w:ascii="Tahoma" w:hAnsi="Tahoma" w:cs="Tahoma"/>
          <w:sz w:val="22"/>
          <w:szCs w:val="22"/>
        </w:rPr>
        <w:t>set</w:t>
      </w:r>
      <w:proofErr w:type="gramEnd"/>
      <w:r>
        <w:rPr>
          <w:rFonts w:ascii="Tahoma" w:hAnsi="Tahoma" w:cs="Tahoma"/>
          <w:sz w:val="22"/>
          <w:szCs w:val="22"/>
        </w:rPr>
        <w:t>, and a scaling factor is applied to achieve 1.6-1.8m/s speeds at 70m. The</w:t>
      </w:r>
      <w:r w:rsidR="0008557A">
        <w:rPr>
          <w:rFonts w:ascii="Tahoma" w:hAnsi="Tahoma" w:cs="Tahoma"/>
          <w:sz w:val="22"/>
          <w:szCs w:val="22"/>
        </w:rPr>
        <w:t xml:space="preserve"> current</w:t>
      </w:r>
      <w:r>
        <w:rPr>
          <w:rFonts w:ascii="Tahoma" w:hAnsi="Tahoma" w:cs="Tahoma"/>
          <w:sz w:val="22"/>
          <w:szCs w:val="22"/>
        </w:rPr>
        <w:t xml:space="preserve"> profiles </w:t>
      </w:r>
      <w:r w:rsidR="0008557A">
        <w:rPr>
          <w:rFonts w:ascii="Tahoma" w:hAnsi="Tahoma" w:cs="Tahoma"/>
          <w:sz w:val="22"/>
          <w:szCs w:val="22"/>
        </w:rPr>
        <w:t xml:space="preserve">were applied in the direction </w:t>
      </w:r>
      <w:proofErr w:type="gramStart"/>
      <w:r w:rsidR="0008557A">
        <w:rPr>
          <w:rFonts w:ascii="Tahoma" w:hAnsi="Tahoma" w:cs="Tahoma"/>
          <w:sz w:val="22"/>
          <w:szCs w:val="22"/>
        </w:rPr>
        <w:t>of  the</w:t>
      </w:r>
      <w:proofErr w:type="gramEnd"/>
      <w:r w:rsidR="0008557A">
        <w:rPr>
          <w:rFonts w:ascii="Tahoma" w:hAnsi="Tahoma" w:cs="Tahoma"/>
          <w:sz w:val="22"/>
          <w:szCs w:val="22"/>
        </w:rPr>
        <w:t xml:space="preserve"> flow for each case.</w:t>
      </w:r>
      <w:r>
        <w:rPr>
          <w:rFonts w:ascii="Tahoma" w:hAnsi="Tahoma" w:cs="Tahoma"/>
          <w:sz w:val="22"/>
          <w:szCs w:val="22"/>
        </w:rPr>
        <w:t xml:space="preserve"> </w:t>
      </w:r>
    </w:p>
    <w:p w:rsidR="00ED7C60" w:rsidRPr="00ED7C60" w:rsidRDefault="00ED7C60" w:rsidP="00ED7C60">
      <w:pPr>
        <w:pStyle w:val="BodyContent"/>
        <w:jc w:val="both"/>
        <w:rPr>
          <w:rFonts w:ascii="Tahoma" w:hAnsi="Tahoma" w:cs="Tahoma"/>
          <w:sz w:val="22"/>
          <w:szCs w:val="22"/>
        </w:rPr>
      </w:pPr>
      <w:r>
        <w:rPr>
          <w:rFonts w:ascii="Tahoma" w:hAnsi="Tahoma" w:cs="Tahoma"/>
          <w:sz w:val="22"/>
          <w:szCs w:val="22"/>
        </w:rPr>
        <w:t xml:space="preserve">For the second set of load cases, </w:t>
      </w:r>
      <w:r w:rsidRPr="00ED7C60">
        <w:rPr>
          <w:rFonts w:ascii="Tahoma" w:hAnsi="Tahoma" w:cs="Tahoma"/>
          <w:sz w:val="22"/>
          <w:szCs w:val="22"/>
        </w:rPr>
        <w:t xml:space="preserve">Dehlsen Associates selected a series of individual events extracted from a time series of data provided from the Versa-Bar report "Extreme Ocean Current Event Assessment, Florida Straits," April 22, 2011.  The events selected represent instances of high current speeds observed outside of the standard flow direction.  The data provided included current speed and direction throughout the depth of the water column.  </w:t>
      </w:r>
    </w:p>
    <w:p w:rsidR="0008557A" w:rsidRDefault="0008557A" w:rsidP="00ED7C60">
      <w:pPr>
        <w:pStyle w:val="BodyContent"/>
        <w:jc w:val="both"/>
        <w:rPr>
          <w:rFonts w:ascii="Tahoma" w:hAnsi="Tahoma" w:cs="Tahoma"/>
          <w:sz w:val="22"/>
          <w:szCs w:val="22"/>
        </w:rPr>
      </w:pPr>
    </w:p>
    <w:p w:rsidR="00ED7C60" w:rsidRDefault="00ED7C60" w:rsidP="00ED7C60">
      <w:pPr>
        <w:pStyle w:val="BodyContent"/>
        <w:jc w:val="both"/>
        <w:rPr>
          <w:rFonts w:ascii="Tahoma" w:hAnsi="Tahoma" w:cs="Tahoma"/>
          <w:sz w:val="22"/>
          <w:szCs w:val="22"/>
        </w:rPr>
      </w:pPr>
    </w:p>
    <w:p w:rsidR="00ED7C60" w:rsidRDefault="00ED7C60" w:rsidP="00ED7C60">
      <w:pPr>
        <w:pStyle w:val="BodyContent"/>
        <w:jc w:val="both"/>
        <w:rPr>
          <w:rFonts w:ascii="Tahoma" w:hAnsi="Tahoma" w:cs="Tahoma"/>
          <w:sz w:val="22"/>
          <w:szCs w:val="22"/>
        </w:rPr>
      </w:pPr>
    </w:p>
    <w:p w:rsidR="00ED7C60" w:rsidRDefault="00ED7C60" w:rsidP="00ED7C60">
      <w:pPr>
        <w:pStyle w:val="BodyContent"/>
        <w:jc w:val="both"/>
        <w:rPr>
          <w:rFonts w:ascii="Tahoma" w:hAnsi="Tahoma" w:cs="Tahoma"/>
          <w:sz w:val="22"/>
          <w:szCs w:val="22"/>
        </w:rPr>
      </w:pPr>
    </w:p>
    <w:p w:rsidR="00ED7C60" w:rsidRDefault="00ED7C60" w:rsidP="00ED7C60">
      <w:pPr>
        <w:pStyle w:val="BodyContent"/>
        <w:jc w:val="both"/>
        <w:rPr>
          <w:rFonts w:ascii="Tahoma" w:hAnsi="Tahoma" w:cs="Tahoma"/>
          <w:sz w:val="22"/>
          <w:szCs w:val="22"/>
        </w:rPr>
      </w:pPr>
    </w:p>
    <w:p w:rsidR="00ED7C60" w:rsidRDefault="00ED7C60" w:rsidP="00ED7C60">
      <w:pPr>
        <w:pStyle w:val="BodyContent"/>
        <w:jc w:val="both"/>
        <w:rPr>
          <w:rFonts w:ascii="Tahoma" w:hAnsi="Tahoma" w:cs="Tahoma"/>
          <w:sz w:val="22"/>
          <w:szCs w:val="22"/>
        </w:rPr>
      </w:pPr>
    </w:p>
    <w:tbl>
      <w:tblPr>
        <w:tblpPr w:leftFromText="180" w:rightFromText="180" w:vertAnchor="text" w:horzAnchor="margin" w:tblpXSpec="right" w:tblpY="559"/>
        <w:tblW w:w="2880" w:type="dxa"/>
        <w:tblCellMar>
          <w:left w:w="0" w:type="dxa"/>
          <w:right w:w="0" w:type="dxa"/>
        </w:tblCellMar>
        <w:tblLook w:val="0600" w:firstRow="0" w:lastRow="0" w:firstColumn="0" w:lastColumn="0" w:noHBand="1" w:noVBand="1"/>
      </w:tblPr>
      <w:tblGrid>
        <w:gridCol w:w="957"/>
        <w:gridCol w:w="960"/>
        <w:gridCol w:w="963"/>
      </w:tblGrid>
      <w:tr w:rsidR="00193331" w:rsidRPr="00326EF3" w:rsidTr="00B43D0D">
        <w:tc>
          <w:tcPr>
            <w:tcW w:w="957" w:type="dxa"/>
            <w:tcBorders>
              <w:top w:val="single" w:sz="8" w:space="0" w:color="000000"/>
              <w:left w:val="single" w:sz="8" w:space="0" w:color="000000"/>
              <w:bottom w:val="single" w:sz="4" w:space="0" w:color="000000"/>
              <w:right w:val="single" w:sz="4" w:space="0" w:color="000000"/>
            </w:tcBorders>
            <w:shd w:val="clear" w:color="auto" w:fill="4579B9"/>
            <w:tcMar>
              <w:top w:w="15" w:type="dxa"/>
              <w:left w:w="15" w:type="dxa"/>
              <w:bottom w:w="0" w:type="dxa"/>
              <w:right w:w="15" w:type="dxa"/>
            </w:tcMar>
            <w:vAlign w:val="bottom"/>
            <w:hideMark/>
          </w:tcPr>
          <w:p w:rsidR="00193331" w:rsidRPr="00326EF3" w:rsidRDefault="00193331" w:rsidP="00B43D0D">
            <w:pPr>
              <w:spacing w:after="0" w:line="240" w:lineRule="auto"/>
              <w:rPr>
                <w:rFonts w:ascii="Tahoma" w:hAnsi="Tahoma" w:cs="Tahoma"/>
                <w:color w:val="FFFFFF" w:themeColor="background1"/>
                <w:sz w:val="18"/>
              </w:rPr>
            </w:pPr>
            <w:r w:rsidRPr="00326EF3">
              <w:rPr>
                <w:rFonts w:ascii="Tahoma" w:hAnsi="Tahoma" w:cs="Tahoma"/>
                <w:bCs/>
                <w:color w:val="FFFFFF" w:themeColor="background1"/>
                <w:sz w:val="18"/>
              </w:rPr>
              <w:lastRenderedPageBreak/>
              <w:t>Event #</w:t>
            </w:r>
          </w:p>
        </w:tc>
        <w:tc>
          <w:tcPr>
            <w:tcW w:w="960" w:type="dxa"/>
            <w:tcBorders>
              <w:top w:val="single" w:sz="8" w:space="0" w:color="000000"/>
              <w:left w:val="single" w:sz="4" w:space="0" w:color="000000"/>
              <w:bottom w:val="single" w:sz="4" w:space="0" w:color="000000"/>
              <w:right w:val="single" w:sz="4" w:space="0" w:color="000000"/>
            </w:tcBorders>
            <w:shd w:val="clear" w:color="auto" w:fill="4579B9"/>
            <w:tcMar>
              <w:top w:w="15" w:type="dxa"/>
              <w:left w:w="15" w:type="dxa"/>
              <w:bottom w:w="0" w:type="dxa"/>
              <w:right w:w="15" w:type="dxa"/>
            </w:tcMar>
            <w:vAlign w:val="bottom"/>
            <w:hideMark/>
          </w:tcPr>
          <w:p w:rsidR="00193331" w:rsidRPr="00326EF3" w:rsidRDefault="00193331" w:rsidP="00B43D0D">
            <w:pPr>
              <w:spacing w:after="0" w:line="240" w:lineRule="auto"/>
              <w:rPr>
                <w:rFonts w:ascii="Tahoma" w:hAnsi="Tahoma" w:cs="Tahoma"/>
                <w:color w:val="FFFFFF" w:themeColor="background1"/>
                <w:sz w:val="18"/>
              </w:rPr>
            </w:pPr>
            <w:r w:rsidRPr="00326EF3">
              <w:rPr>
                <w:rFonts w:ascii="Tahoma" w:hAnsi="Tahoma" w:cs="Tahoma"/>
                <w:bCs/>
                <w:color w:val="FFFFFF" w:themeColor="background1"/>
                <w:sz w:val="18"/>
              </w:rPr>
              <w:t>Heading @ 70 m</w:t>
            </w:r>
          </w:p>
        </w:tc>
        <w:tc>
          <w:tcPr>
            <w:tcW w:w="963" w:type="dxa"/>
            <w:tcBorders>
              <w:top w:val="single" w:sz="8" w:space="0" w:color="000000"/>
              <w:left w:val="single" w:sz="4" w:space="0" w:color="000000"/>
              <w:bottom w:val="single" w:sz="4" w:space="0" w:color="000000"/>
              <w:right w:val="single" w:sz="8" w:space="0" w:color="000000"/>
            </w:tcBorders>
            <w:shd w:val="clear" w:color="auto" w:fill="4579B9"/>
            <w:tcMar>
              <w:top w:w="15" w:type="dxa"/>
              <w:left w:w="15" w:type="dxa"/>
              <w:bottom w:w="0" w:type="dxa"/>
              <w:right w:w="15" w:type="dxa"/>
            </w:tcMar>
            <w:vAlign w:val="bottom"/>
            <w:hideMark/>
          </w:tcPr>
          <w:p w:rsidR="00193331" w:rsidRPr="00326EF3" w:rsidRDefault="00193331" w:rsidP="00B43D0D">
            <w:pPr>
              <w:spacing w:after="0" w:line="240" w:lineRule="auto"/>
              <w:rPr>
                <w:rFonts w:ascii="Tahoma" w:hAnsi="Tahoma" w:cs="Tahoma"/>
                <w:color w:val="FFFFFF" w:themeColor="background1"/>
                <w:sz w:val="18"/>
              </w:rPr>
            </w:pPr>
            <w:r w:rsidRPr="00326EF3">
              <w:rPr>
                <w:rFonts w:ascii="Tahoma" w:hAnsi="Tahoma" w:cs="Tahoma"/>
                <w:bCs/>
                <w:color w:val="FFFFFF" w:themeColor="background1"/>
                <w:sz w:val="18"/>
              </w:rPr>
              <w:t xml:space="preserve">Speed @ 70 m </w:t>
            </w:r>
          </w:p>
        </w:tc>
      </w:tr>
      <w:tr w:rsidR="00193331" w:rsidRPr="00326EF3" w:rsidTr="00B43D0D">
        <w:trPr>
          <w:trHeight w:val="315"/>
        </w:trPr>
        <w:tc>
          <w:tcPr>
            <w:tcW w:w="957" w:type="dxa"/>
            <w:tcBorders>
              <w:top w:val="single" w:sz="4" w:space="0" w:color="000000"/>
              <w:left w:val="single" w:sz="8" w:space="0" w:color="000000"/>
              <w:bottom w:val="single" w:sz="8" w:space="0" w:color="000000"/>
              <w:right w:val="single" w:sz="4" w:space="0" w:color="000000"/>
            </w:tcBorders>
            <w:shd w:val="clear" w:color="auto" w:fill="4579B9"/>
            <w:tcMar>
              <w:top w:w="15" w:type="dxa"/>
              <w:left w:w="15" w:type="dxa"/>
              <w:bottom w:w="0" w:type="dxa"/>
              <w:right w:w="15" w:type="dxa"/>
            </w:tcMar>
            <w:vAlign w:val="bottom"/>
            <w:hideMark/>
          </w:tcPr>
          <w:p w:rsidR="00193331" w:rsidRPr="00326EF3" w:rsidRDefault="00193331" w:rsidP="00B43D0D">
            <w:pPr>
              <w:spacing w:after="0" w:line="240" w:lineRule="auto"/>
              <w:rPr>
                <w:rFonts w:ascii="Tahoma" w:hAnsi="Tahoma" w:cs="Tahoma"/>
                <w:color w:val="FFFFFF" w:themeColor="background1"/>
                <w:sz w:val="18"/>
              </w:rPr>
            </w:pPr>
            <w:r w:rsidRPr="00326EF3">
              <w:rPr>
                <w:rFonts w:ascii="Tahoma" w:hAnsi="Tahoma" w:cs="Tahoma"/>
                <w:color w:val="FFFFFF" w:themeColor="background1"/>
                <w:sz w:val="18"/>
              </w:rPr>
              <w:t>-</w:t>
            </w:r>
          </w:p>
        </w:tc>
        <w:tc>
          <w:tcPr>
            <w:tcW w:w="960" w:type="dxa"/>
            <w:tcBorders>
              <w:top w:val="single" w:sz="4" w:space="0" w:color="000000"/>
              <w:left w:val="single" w:sz="4" w:space="0" w:color="000000"/>
              <w:bottom w:val="single" w:sz="8" w:space="0" w:color="000000"/>
              <w:right w:val="single" w:sz="4" w:space="0" w:color="000000"/>
            </w:tcBorders>
            <w:shd w:val="clear" w:color="auto" w:fill="4579B9"/>
            <w:tcMar>
              <w:top w:w="15" w:type="dxa"/>
              <w:left w:w="15" w:type="dxa"/>
              <w:bottom w:w="0" w:type="dxa"/>
              <w:right w:w="15" w:type="dxa"/>
            </w:tcMar>
            <w:vAlign w:val="bottom"/>
            <w:hideMark/>
          </w:tcPr>
          <w:p w:rsidR="00193331" w:rsidRPr="00326EF3" w:rsidRDefault="00193331" w:rsidP="00B43D0D">
            <w:pPr>
              <w:spacing w:after="0" w:line="240" w:lineRule="auto"/>
              <w:rPr>
                <w:rFonts w:ascii="Tahoma" w:hAnsi="Tahoma" w:cs="Tahoma"/>
                <w:color w:val="FFFFFF" w:themeColor="background1"/>
                <w:sz w:val="18"/>
              </w:rPr>
            </w:pPr>
            <w:r w:rsidRPr="00326EF3">
              <w:rPr>
                <w:rFonts w:ascii="Tahoma" w:hAnsi="Tahoma" w:cs="Tahoma"/>
                <w:bCs/>
                <w:color w:val="FFFFFF" w:themeColor="background1"/>
                <w:sz w:val="18"/>
              </w:rPr>
              <w:t>(deg)</w:t>
            </w:r>
          </w:p>
        </w:tc>
        <w:tc>
          <w:tcPr>
            <w:tcW w:w="963" w:type="dxa"/>
            <w:tcBorders>
              <w:top w:val="single" w:sz="4" w:space="0" w:color="000000"/>
              <w:left w:val="single" w:sz="4" w:space="0" w:color="000000"/>
              <w:bottom w:val="single" w:sz="8" w:space="0" w:color="000000"/>
              <w:right w:val="single" w:sz="8" w:space="0" w:color="000000"/>
            </w:tcBorders>
            <w:shd w:val="clear" w:color="auto" w:fill="4579B9"/>
            <w:tcMar>
              <w:top w:w="15" w:type="dxa"/>
              <w:left w:w="15" w:type="dxa"/>
              <w:bottom w:w="0" w:type="dxa"/>
              <w:right w:w="15" w:type="dxa"/>
            </w:tcMar>
            <w:vAlign w:val="bottom"/>
            <w:hideMark/>
          </w:tcPr>
          <w:p w:rsidR="00193331" w:rsidRPr="00326EF3" w:rsidRDefault="00193331" w:rsidP="00B43D0D">
            <w:pPr>
              <w:spacing w:after="0" w:line="240" w:lineRule="auto"/>
              <w:rPr>
                <w:rFonts w:ascii="Tahoma" w:hAnsi="Tahoma" w:cs="Tahoma"/>
                <w:color w:val="FFFFFF" w:themeColor="background1"/>
                <w:sz w:val="18"/>
              </w:rPr>
            </w:pPr>
            <w:r w:rsidRPr="00326EF3">
              <w:rPr>
                <w:rFonts w:ascii="Tahoma" w:hAnsi="Tahoma" w:cs="Tahoma"/>
                <w:bCs/>
                <w:color w:val="FFFFFF" w:themeColor="background1"/>
                <w:sz w:val="18"/>
              </w:rPr>
              <w:t>(m/s)</w:t>
            </w:r>
          </w:p>
        </w:tc>
      </w:tr>
      <w:tr w:rsidR="00193331" w:rsidRPr="00326EF3" w:rsidTr="00B43D0D">
        <w:trPr>
          <w:trHeight w:val="315"/>
        </w:trPr>
        <w:tc>
          <w:tcPr>
            <w:tcW w:w="957" w:type="dxa"/>
            <w:tcBorders>
              <w:top w:val="single" w:sz="8" w:space="0" w:color="000000"/>
              <w:left w:val="single" w:sz="8"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08557A" w:rsidP="00B43D0D">
            <w:pPr>
              <w:spacing w:after="0" w:line="240" w:lineRule="auto"/>
              <w:rPr>
                <w:rFonts w:ascii="Tahoma" w:hAnsi="Tahoma" w:cs="Tahoma"/>
                <w:sz w:val="18"/>
              </w:rPr>
            </w:pPr>
            <w:r>
              <w:rPr>
                <w:rFonts w:ascii="Tahoma" w:hAnsi="Tahoma" w:cs="Tahoma"/>
                <w:sz w:val="18"/>
              </w:rPr>
              <w:t xml:space="preserve">Case 1 </w:t>
            </w:r>
          </w:p>
        </w:tc>
        <w:tc>
          <w:tcPr>
            <w:tcW w:w="960" w:type="dxa"/>
            <w:tcBorders>
              <w:top w:val="single" w:sz="8"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193331" w:rsidP="00B43D0D">
            <w:pPr>
              <w:spacing w:after="0" w:line="240" w:lineRule="auto"/>
              <w:rPr>
                <w:rFonts w:ascii="Tahoma" w:hAnsi="Tahoma" w:cs="Tahoma"/>
                <w:sz w:val="18"/>
              </w:rPr>
            </w:pPr>
            <w:r w:rsidRPr="00326EF3">
              <w:rPr>
                <w:rFonts w:ascii="Tahoma" w:hAnsi="Tahoma" w:cs="Tahoma"/>
                <w:sz w:val="18"/>
              </w:rPr>
              <w:t>0</w:t>
            </w:r>
          </w:p>
        </w:tc>
        <w:tc>
          <w:tcPr>
            <w:tcW w:w="963" w:type="dxa"/>
            <w:tcBorders>
              <w:top w:val="single" w:sz="8"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193331" w:rsidP="00B43D0D">
            <w:pPr>
              <w:spacing w:after="0" w:line="240" w:lineRule="auto"/>
              <w:rPr>
                <w:rFonts w:ascii="Tahoma" w:hAnsi="Tahoma" w:cs="Tahoma"/>
                <w:sz w:val="18"/>
              </w:rPr>
            </w:pPr>
            <w:r w:rsidRPr="00326EF3">
              <w:rPr>
                <w:rFonts w:ascii="Tahoma" w:hAnsi="Tahoma" w:cs="Tahoma"/>
                <w:sz w:val="18"/>
              </w:rPr>
              <w:t>1.60</w:t>
            </w:r>
          </w:p>
        </w:tc>
      </w:tr>
      <w:tr w:rsidR="00193331" w:rsidRPr="00326EF3" w:rsidTr="00B43D0D">
        <w:trPr>
          <w:trHeight w:val="300"/>
        </w:trPr>
        <w:tc>
          <w:tcPr>
            <w:tcW w:w="957" w:type="dxa"/>
            <w:tcBorders>
              <w:top w:val="single" w:sz="4" w:space="0" w:color="000000"/>
              <w:left w:val="single" w:sz="8"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08557A" w:rsidP="00B43D0D">
            <w:pPr>
              <w:spacing w:after="0" w:line="240" w:lineRule="auto"/>
              <w:rPr>
                <w:rFonts w:ascii="Tahoma" w:hAnsi="Tahoma" w:cs="Tahoma"/>
                <w:sz w:val="18"/>
              </w:rPr>
            </w:pPr>
            <w:r>
              <w:rPr>
                <w:rFonts w:ascii="Tahoma" w:hAnsi="Tahoma" w:cs="Tahoma"/>
                <w:sz w:val="18"/>
              </w:rPr>
              <w:t>Case 2</w:t>
            </w:r>
          </w:p>
        </w:tc>
        <w:tc>
          <w:tcPr>
            <w:tcW w:w="960"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193331" w:rsidP="00B43D0D">
            <w:pPr>
              <w:spacing w:after="0" w:line="240" w:lineRule="auto"/>
              <w:rPr>
                <w:rFonts w:ascii="Tahoma" w:hAnsi="Tahoma" w:cs="Tahoma"/>
                <w:sz w:val="18"/>
              </w:rPr>
            </w:pPr>
            <w:r w:rsidRPr="00326EF3">
              <w:rPr>
                <w:rFonts w:ascii="Tahoma" w:hAnsi="Tahoma" w:cs="Tahoma"/>
                <w:sz w:val="18"/>
              </w:rPr>
              <w:t>10</w:t>
            </w:r>
          </w:p>
        </w:tc>
        <w:tc>
          <w:tcPr>
            <w:tcW w:w="963"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193331" w:rsidP="00B43D0D">
            <w:pPr>
              <w:spacing w:after="0" w:line="240" w:lineRule="auto"/>
              <w:rPr>
                <w:rFonts w:ascii="Tahoma" w:hAnsi="Tahoma" w:cs="Tahoma"/>
                <w:sz w:val="18"/>
              </w:rPr>
            </w:pPr>
            <w:r w:rsidRPr="00326EF3">
              <w:rPr>
                <w:rFonts w:ascii="Tahoma" w:hAnsi="Tahoma" w:cs="Tahoma"/>
                <w:sz w:val="18"/>
              </w:rPr>
              <w:t>1.60</w:t>
            </w:r>
          </w:p>
        </w:tc>
      </w:tr>
      <w:tr w:rsidR="00193331" w:rsidRPr="00326EF3" w:rsidTr="00B43D0D">
        <w:trPr>
          <w:trHeight w:val="300"/>
        </w:trPr>
        <w:tc>
          <w:tcPr>
            <w:tcW w:w="957" w:type="dxa"/>
            <w:tcBorders>
              <w:top w:val="single" w:sz="4" w:space="0" w:color="000000"/>
              <w:left w:val="single" w:sz="8"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08557A" w:rsidP="00B43D0D">
            <w:pPr>
              <w:spacing w:after="0" w:line="240" w:lineRule="auto"/>
              <w:rPr>
                <w:rFonts w:ascii="Tahoma" w:hAnsi="Tahoma" w:cs="Tahoma"/>
                <w:sz w:val="18"/>
              </w:rPr>
            </w:pPr>
            <w:r>
              <w:rPr>
                <w:rFonts w:ascii="Tahoma" w:hAnsi="Tahoma" w:cs="Tahoma"/>
                <w:sz w:val="18"/>
              </w:rPr>
              <w:t>Case 3</w:t>
            </w:r>
          </w:p>
        </w:tc>
        <w:tc>
          <w:tcPr>
            <w:tcW w:w="960"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193331" w:rsidP="00B43D0D">
            <w:pPr>
              <w:spacing w:after="0" w:line="240" w:lineRule="auto"/>
              <w:rPr>
                <w:rFonts w:ascii="Tahoma" w:hAnsi="Tahoma" w:cs="Tahoma"/>
                <w:sz w:val="18"/>
              </w:rPr>
            </w:pPr>
            <w:r w:rsidRPr="00326EF3">
              <w:rPr>
                <w:rFonts w:ascii="Tahoma" w:hAnsi="Tahoma" w:cs="Tahoma"/>
                <w:sz w:val="18"/>
              </w:rPr>
              <w:t>25</w:t>
            </w:r>
          </w:p>
        </w:tc>
        <w:tc>
          <w:tcPr>
            <w:tcW w:w="963"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193331" w:rsidP="00B43D0D">
            <w:pPr>
              <w:spacing w:after="0" w:line="240" w:lineRule="auto"/>
              <w:rPr>
                <w:rFonts w:ascii="Tahoma" w:hAnsi="Tahoma" w:cs="Tahoma"/>
                <w:sz w:val="18"/>
              </w:rPr>
            </w:pPr>
            <w:r w:rsidRPr="00326EF3">
              <w:rPr>
                <w:rFonts w:ascii="Tahoma" w:hAnsi="Tahoma" w:cs="Tahoma"/>
                <w:sz w:val="18"/>
              </w:rPr>
              <w:t>1.60</w:t>
            </w:r>
          </w:p>
        </w:tc>
      </w:tr>
      <w:tr w:rsidR="00193331" w:rsidRPr="00326EF3" w:rsidTr="00B43D0D">
        <w:trPr>
          <w:trHeight w:val="300"/>
        </w:trPr>
        <w:tc>
          <w:tcPr>
            <w:tcW w:w="957" w:type="dxa"/>
            <w:tcBorders>
              <w:top w:val="single" w:sz="4" w:space="0" w:color="000000"/>
              <w:left w:val="single" w:sz="8"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08557A" w:rsidP="0008557A">
            <w:pPr>
              <w:spacing w:after="0" w:line="240" w:lineRule="auto"/>
              <w:rPr>
                <w:rFonts w:ascii="Tahoma" w:hAnsi="Tahoma" w:cs="Tahoma"/>
                <w:sz w:val="18"/>
              </w:rPr>
            </w:pPr>
            <w:r>
              <w:rPr>
                <w:rFonts w:ascii="Tahoma" w:hAnsi="Tahoma" w:cs="Tahoma"/>
                <w:sz w:val="18"/>
              </w:rPr>
              <w:t>Case 4</w:t>
            </w:r>
          </w:p>
        </w:tc>
        <w:tc>
          <w:tcPr>
            <w:tcW w:w="960"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193331" w:rsidP="00B43D0D">
            <w:pPr>
              <w:spacing w:after="0" w:line="240" w:lineRule="auto"/>
              <w:rPr>
                <w:rFonts w:ascii="Tahoma" w:hAnsi="Tahoma" w:cs="Tahoma"/>
                <w:sz w:val="18"/>
              </w:rPr>
            </w:pPr>
            <w:r w:rsidRPr="00326EF3">
              <w:rPr>
                <w:rFonts w:ascii="Tahoma" w:hAnsi="Tahoma" w:cs="Tahoma"/>
                <w:sz w:val="18"/>
              </w:rPr>
              <w:t>30</w:t>
            </w:r>
          </w:p>
        </w:tc>
        <w:tc>
          <w:tcPr>
            <w:tcW w:w="963"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193331" w:rsidP="00B43D0D">
            <w:pPr>
              <w:spacing w:after="0" w:line="240" w:lineRule="auto"/>
              <w:rPr>
                <w:rFonts w:ascii="Tahoma" w:hAnsi="Tahoma" w:cs="Tahoma"/>
                <w:sz w:val="18"/>
              </w:rPr>
            </w:pPr>
            <w:r w:rsidRPr="00326EF3">
              <w:rPr>
                <w:rFonts w:ascii="Tahoma" w:hAnsi="Tahoma" w:cs="Tahoma"/>
                <w:sz w:val="18"/>
              </w:rPr>
              <w:t>1.60</w:t>
            </w:r>
          </w:p>
        </w:tc>
      </w:tr>
      <w:tr w:rsidR="00193331" w:rsidRPr="00326EF3" w:rsidTr="00B43D0D">
        <w:trPr>
          <w:trHeight w:val="300"/>
        </w:trPr>
        <w:tc>
          <w:tcPr>
            <w:tcW w:w="957" w:type="dxa"/>
            <w:tcBorders>
              <w:top w:val="single" w:sz="4" w:space="0" w:color="000000"/>
              <w:left w:val="single" w:sz="8"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08557A" w:rsidP="00B43D0D">
            <w:pPr>
              <w:spacing w:after="0" w:line="240" w:lineRule="auto"/>
              <w:rPr>
                <w:rFonts w:ascii="Tahoma" w:hAnsi="Tahoma" w:cs="Tahoma"/>
                <w:sz w:val="18"/>
              </w:rPr>
            </w:pPr>
            <w:r>
              <w:rPr>
                <w:rFonts w:ascii="Tahoma" w:hAnsi="Tahoma" w:cs="Tahoma"/>
                <w:sz w:val="18"/>
              </w:rPr>
              <w:t>Case 5</w:t>
            </w:r>
          </w:p>
        </w:tc>
        <w:tc>
          <w:tcPr>
            <w:tcW w:w="960"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193331" w:rsidP="00B43D0D">
            <w:pPr>
              <w:spacing w:after="0" w:line="240" w:lineRule="auto"/>
              <w:rPr>
                <w:rFonts w:ascii="Tahoma" w:hAnsi="Tahoma" w:cs="Tahoma"/>
                <w:sz w:val="18"/>
              </w:rPr>
            </w:pPr>
            <w:r w:rsidRPr="00326EF3">
              <w:rPr>
                <w:rFonts w:ascii="Tahoma" w:hAnsi="Tahoma" w:cs="Tahoma"/>
                <w:sz w:val="18"/>
              </w:rPr>
              <w:t>0</w:t>
            </w:r>
          </w:p>
        </w:tc>
        <w:tc>
          <w:tcPr>
            <w:tcW w:w="963"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193331" w:rsidP="00B43D0D">
            <w:pPr>
              <w:spacing w:after="0" w:line="240" w:lineRule="auto"/>
              <w:rPr>
                <w:rFonts w:ascii="Tahoma" w:hAnsi="Tahoma" w:cs="Tahoma"/>
                <w:sz w:val="18"/>
              </w:rPr>
            </w:pPr>
            <w:r w:rsidRPr="00326EF3">
              <w:rPr>
                <w:rFonts w:ascii="Tahoma" w:hAnsi="Tahoma" w:cs="Tahoma"/>
                <w:sz w:val="18"/>
              </w:rPr>
              <w:t>1.80</w:t>
            </w:r>
          </w:p>
        </w:tc>
      </w:tr>
      <w:tr w:rsidR="00193331" w:rsidRPr="00326EF3" w:rsidTr="00B43D0D">
        <w:trPr>
          <w:trHeight w:val="300"/>
        </w:trPr>
        <w:tc>
          <w:tcPr>
            <w:tcW w:w="957" w:type="dxa"/>
            <w:tcBorders>
              <w:top w:val="single" w:sz="4" w:space="0" w:color="000000"/>
              <w:left w:val="single" w:sz="8"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08557A" w:rsidP="00B43D0D">
            <w:pPr>
              <w:spacing w:after="0" w:line="240" w:lineRule="auto"/>
              <w:rPr>
                <w:rFonts w:ascii="Tahoma" w:hAnsi="Tahoma" w:cs="Tahoma"/>
                <w:sz w:val="18"/>
              </w:rPr>
            </w:pPr>
            <w:r>
              <w:rPr>
                <w:rFonts w:ascii="Tahoma" w:hAnsi="Tahoma" w:cs="Tahoma"/>
                <w:sz w:val="18"/>
              </w:rPr>
              <w:t>Case 6</w:t>
            </w:r>
          </w:p>
        </w:tc>
        <w:tc>
          <w:tcPr>
            <w:tcW w:w="960"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193331" w:rsidP="00B43D0D">
            <w:pPr>
              <w:spacing w:after="0" w:line="240" w:lineRule="auto"/>
              <w:rPr>
                <w:rFonts w:ascii="Tahoma" w:hAnsi="Tahoma" w:cs="Tahoma"/>
                <w:sz w:val="18"/>
              </w:rPr>
            </w:pPr>
            <w:r w:rsidRPr="00326EF3">
              <w:rPr>
                <w:rFonts w:ascii="Tahoma" w:hAnsi="Tahoma" w:cs="Tahoma"/>
                <w:sz w:val="18"/>
              </w:rPr>
              <w:t>10</w:t>
            </w:r>
          </w:p>
        </w:tc>
        <w:tc>
          <w:tcPr>
            <w:tcW w:w="963"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193331" w:rsidP="00B43D0D">
            <w:pPr>
              <w:spacing w:after="0" w:line="240" w:lineRule="auto"/>
              <w:rPr>
                <w:rFonts w:ascii="Tahoma" w:hAnsi="Tahoma" w:cs="Tahoma"/>
                <w:sz w:val="18"/>
              </w:rPr>
            </w:pPr>
            <w:r w:rsidRPr="00326EF3">
              <w:rPr>
                <w:rFonts w:ascii="Tahoma" w:hAnsi="Tahoma" w:cs="Tahoma"/>
                <w:sz w:val="18"/>
              </w:rPr>
              <w:t>1.80</w:t>
            </w:r>
          </w:p>
        </w:tc>
      </w:tr>
      <w:tr w:rsidR="00193331" w:rsidRPr="00326EF3" w:rsidTr="00B43D0D">
        <w:trPr>
          <w:trHeight w:val="300"/>
        </w:trPr>
        <w:tc>
          <w:tcPr>
            <w:tcW w:w="957" w:type="dxa"/>
            <w:tcBorders>
              <w:top w:val="single" w:sz="4" w:space="0" w:color="000000"/>
              <w:left w:val="single" w:sz="8"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08557A" w:rsidP="0008557A">
            <w:pPr>
              <w:spacing w:after="0" w:line="240" w:lineRule="auto"/>
              <w:rPr>
                <w:rFonts w:ascii="Tahoma" w:hAnsi="Tahoma" w:cs="Tahoma"/>
                <w:sz w:val="18"/>
              </w:rPr>
            </w:pPr>
            <w:r>
              <w:rPr>
                <w:rFonts w:ascii="Tahoma" w:hAnsi="Tahoma" w:cs="Tahoma"/>
                <w:sz w:val="18"/>
              </w:rPr>
              <w:t>Case 7</w:t>
            </w:r>
          </w:p>
        </w:tc>
        <w:tc>
          <w:tcPr>
            <w:tcW w:w="960"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193331" w:rsidP="00B43D0D">
            <w:pPr>
              <w:spacing w:after="0" w:line="240" w:lineRule="auto"/>
              <w:rPr>
                <w:rFonts w:ascii="Tahoma" w:hAnsi="Tahoma" w:cs="Tahoma"/>
                <w:sz w:val="18"/>
              </w:rPr>
            </w:pPr>
            <w:r w:rsidRPr="00326EF3">
              <w:rPr>
                <w:rFonts w:ascii="Tahoma" w:hAnsi="Tahoma" w:cs="Tahoma"/>
                <w:sz w:val="18"/>
              </w:rPr>
              <w:t>25</w:t>
            </w:r>
          </w:p>
        </w:tc>
        <w:tc>
          <w:tcPr>
            <w:tcW w:w="963"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193331" w:rsidP="00B43D0D">
            <w:pPr>
              <w:spacing w:after="0" w:line="240" w:lineRule="auto"/>
              <w:rPr>
                <w:rFonts w:ascii="Tahoma" w:hAnsi="Tahoma" w:cs="Tahoma"/>
                <w:sz w:val="18"/>
              </w:rPr>
            </w:pPr>
            <w:r w:rsidRPr="00326EF3">
              <w:rPr>
                <w:rFonts w:ascii="Tahoma" w:hAnsi="Tahoma" w:cs="Tahoma"/>
                <w:sz w:val="18"/>
              </w:rPr>
              <w:t>1.80</w:t>
            </w:r>
          </w:p>
        </w:tc>
      </w:tr>
      <w:tr w:rsidR="00193331" w:rsidRPr="00326EF3" w:rsidTr="00B43D0D">
        <w:trPr>
          <w:trHeight w:val="300"/>
        </w:trPr>
        <w:tc>
          <w:tcPr>
            <w:tcW w:w="957" w:type="dxa"/>
            <w:tcBorders>
              <w:top w:val="single" w:sz="4" w:space="0" w:color="000000"/>
              <w:left w:val="single" w:sz="8"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08557A" w:rsidP="00B43D0D">
            <w:pPr>
              <w:spacing w:after="0" w:line="240" w:lineRule="auto"/>
              <w:rPr>
                <w:rFonts w:ascii="Tahoma" w:hAnsi="Tahoma" w:cs="Tahoma"/>
                <w:sz w:val="18"/>
              </w:rPr>
            </w:pPr>
            <w:r>
              <w:rPr>
                <w:rFonts w:ascii="Tahoma" w:hAnsi="Tahoma" w:cs="Tahoma"/>
                <w:sz w:val="18"/>
              </w:rPr>
              <w:t>Case 8</w:t>
            </w:r>
          </w:p>
        </w:tc>
        <w:tc>
          <w:tcPr>
            <w:tcW w:w="960"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193331" w:rsidP="00B43D0D">
            <w:pPr>
              <w:spacing w:after="0" w:line="240" w:lineRule="auto"/>
              <w:rPr>
                <w:rFonts w:ascii="Tahoma" w:hAnsi="Tahoma" w:cs="Tahoma"/>
                <w:sz w:val="18"/>
              </w:rPr>
            </w:pPr>
            <w:r w:rsidRPr="00326EF3">
              <w:rPr>
                <w:rFonts w:ascii="Tahoma" w:hAnsi="Tahoma" w:cs="Tahoma"/>
                <w:sz w:val="18"/>
              </w:rPr>
              <w:t>30</w:t>
            </w:r>
          </w:p>
        </w:tc>
        <w:tc>
          <w:tcPr>
            <w:tcW w:w="963"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193331" w:rsidRPr="00326EF3" w:rsidRDefault="00193331" w:rsidP="00B43D0D">
            <w:pPr>
              <w:spacing w:after="0" w:line="240" w:lineRule="auto"/>
              <w:rPr>
                <w:rFonts w:ascii="Tahoma" w:hAnsi="Tahoma" w:cs="Tahoma"/>
                <w:sz w:val="18"/>
              </w:rPr>
            </w:pPr>
            <w:r w:rsidRPr="00326EF3">
              <w:rPr>
                <w:rFonts w:ascii="Tahoma" w:hAnsi="Tahoma" w:cs="Tahoma"/>
                <w:sz w:val="18"/>
              </w:rPr>
              <w:t>1.70</w:t>
            </w:r>
          </w:p>
        </w:tc>
      </w:tr>
    </w:tbl>
    <w:p w:rsidR="00193331" w:rsidRPr="00CC1E4E" w:rsidRDefault="00193331" w:rsidP="00193331">
      <w:pPr>
        <w:pStyle w:val="Heading2"/>
      </w:pPr>
      <w:r w:rsidRPr="00CC1E4E">
        <w:t xml:space="preserve">Initial Cases </w:t>
      </w:r>
      <w:r>
        <w:t>– 1.6 &amp; 1.8m/s Variations</w:t>
      </w:r>
    </w:p>
    <w:p w:rsidR="00193331" w:rsidRDefault="0008557A" w:rsidP="00ED7C60">
      <w:pPr>
        <w:keepNext/>
        <w:keepLines/>
        <w:jc w:val="both"/>
        <w:rPr>
          <w:rFonts w:ascii="Tahoma" w:hAnsi="Tahoma" w:cs="Tahoma"/>
        </w:rPr>
      </w:pPr>
      <w:r>
        <w:rPr>
          <w:rFonts w:ascii="Tahoma" w:hAnsi="Tahoma" w:cs="Tahoma"/>
        </w:rPr>
        <w:t>For the initial cases the c</w:t>
      </w:r>
      <w:r w:rsidR="00193331">
        <w:rPr>
          <w:rFonts w:ascii="Tahoma" w:hAnsi="Tahoma" w:cs="Tahoma"/>
        </w:rPr>
        <w:t>urrent heading is varied from 0 to 30 degrees from the mean, the max design speed is 1.8m/s, and a unidirectional profile is used for these cases. The predom</w:t>
      </w:r>
      <w:r>
        <w:rPr>
          <w:rFonts w:ascii="Tahoma" w:hAnsi="Tahoma" w:cs="Tahoma"/>
        </w:rPr>
        <w:t>inant current direction is 14°N.  However, since the C-Plane will be installed to be aligned with the predominant current direction, this case is modeled as a 0 degree heading.</w:t>
      </w:r>
      <w:r w:rsidR="00193331">
        <w:rPr>
          <w:rFonts w:ascii="Tahoma" w:hAnsi="Tahoma" w:cs="Tahoma"/>
        </w:rPr>
        <w:t xml:space="preserve"> These profiles </w:t>
      </w:r>
      <w:r>
        <w:rPr>
          <w:rFonts w:ascii="Tahoma" w:hAnsi="Tahoma" w:cs="Tahoma"/>
        </w:rPr>
        <w:t>were</w:t>
      </w:r>
      <w:r w:rsidR="00193331">
        <w:rPr>
          <w:rFonts w:ascii="Tahoma" w:hAnsi="Tahoma" w:cs="Tahoma"/>
        </w:rPr>
        <w:t xml:space="preserve"> constructed from the mean current profile over the 2000-2002 ADCP data </w:t>
      </w:r>
      <w:proofErr w:type="gramStart"/>
      <w:r w:rsidR="00193331">
        <w:rPr>
          <w:rFonts w:ascii="Tahoma" w:hAnsi="Tahoma" w:cs="Tahoma"/>
        </w:rPr>
        <w:t>set</w:t>
      </w:r>
      <w:proofErr w:type="gramEnd"/>
      <w:r w:rsidR="00193331">
        <w:rPr>
          <w:rFonts w:ascii="Tahoma" w:hAnsi="Tahoma" w:cs="Tahoma"/>
        </w:rPr>
        <w:t xml:space="preserve">, and </w:t>
      </w:r>
      <w:r>
        <w:rPr>
          <w:rFonts w:ascii="Tahoma" w:hAnsi="Tahoma" w:cs="Tahoma"/>
        </w:rPr>
        <w:t>were</w:t>
      </w:r>
      <w:r w:rsidR="00193331">
        <w:rPr>
          <w:rFonts w:ascii="Tahoma" w:hAnsi="Tahoma" w:cs="Tahoma"/>
        </w:rPr>
        <w:t xml:space="preserve"> scaled to achieve 1.6-1.8m/s speeds at 70m.</w:t>
      </w:r>
    </w:p>
    <w:p w:rsidR="00193331" w:rsidRDefault="00193331" w:rsidP="00193331">
      <w:pPr>
        <w:jc w:val="both"/>
        <w:rPr>
          <w:rFonts w:ascii="Tahoma" w:hAnsi="Tahoma" w:cs="Tahoma"/>
        </w:rPr>
      </w:pPr>
    </w:p>
    <w:p w:rsidR="00193331" w:rsidRDefault="00193331" w:rsidP="00193331">
      <w:pPr>
        <w:jc w:val="both"/>
        <w:rPr>
          <w:rFonts w:ascii="Tahoma" w:hAnsi="Tahoma" w:cs="Tahoma"/>
        </w:rPr>
      </w:pPr>
    </w:p>
    <w:p w:rsidR="00193331" w:rsidRDefault="0008557A" w:rsidP="00193331">
      <w:pPr>
        <w:jc w:val="center"/>
        <w:rPr>
          <w:rFonts w:ascii="Tahoma" w:hAnsi="Tahoma" w:cs="Tahoma"/>
        </w:rPr>
      </w:pPr>
      <w:r w:rsidRPr="0008557A">
        <w:rPr>
          <w:rFonts w:ascii="Tahoma" w:hAnsi="Tahoma" w:cs="Tahoma"/>
          <w:noProof/>
        </w:rPr>
        <w:drawing>
          <wp:inline distT="0" distB="0" distL="0" distR="0">
            <wp:extent cx="3783279" cy="2874873"/>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93331" w:rsidRDefault="00193331" w:rsidP="00193331">
      <w:pPr>
        <w:pStyle w:val="Heading-niceblue"/>
        <w:numPr>
          <w:ilvl w:val="0"/>
          <w:numId w:val="0"/>
        </w:numPr>
      </w:pPr>
    </w:p>
    <w:p w:rsidR="00193331" w:rsidRPr="00CC1E4E" w:rsidRDefault="00193331" w:rsidP="00193331">
      <w:pPr>
        <w:pStyle w:val="Heading2"/>
      </w:pPr>
      <w:r w:rsidRPr="00CC1E4E">
        <w:t>Event Cases</w:t>
      </w:r>
      <w:r>
        <w:t xml:space="preserve"> – V-Bar Data Events</w:t>
      </w:r>
    </w:p>
    <w:p w:rsidR="00193331" w:rsidRDefault="00193331" w:rsidP="00193331">
      <w:pPr>
        <w:jc w:val="both"/>
        <w:rPr>
          <w:rFonts w:ascii="Tahoma" w:hAnsi="Tahoma" w:cs="Tahoma"/>
        </w:rPr>
      </w:pPr>
      <w:r>
        <w:rPr>
          <w:rFonts w:ascii="Tahoma" w:hAnsi="Tahoma" w:cs="Tahoma"/>
        </w:rPr>
        <w:t xml:space="preserve">These cases were run based on the worst case events documented in the V-Bar Excel report: </w:t>
      </w:r>
      <w:r w:rsidRPr="00CC1E4E">
        <w:rPr>
          <w:rFonts w:ascii="Tahoma" w:hAnsi="Tahoma" w:cs="Tahoma"/>
        </w:rPr>
        <w:t>Dehlsen-Florida Straits Extreme Events</w:t>
      </w:r>
      <w:r>
        <w:rPr>
          <w:rFonts w:ascii="Tahoma" w:hAnsi="Tahoma" w:cs="Tahoma"/>
        </w:rPr>
        <w:t xml:space="preserve">.xls from the </w:t>
      </w:r>
      <w:proofErr w:type="spellStart"/>
      <w:r>
        <w:rPr>
          <w:rFonts w:ascii="Tahoma" w:hAnsi="Tahoma" w:cs="Tahoma"/>
        </w:rPr>
        <w:t>Raye</w:t>
      </w:r>
      <w:proofErr w:type="spellEnd"/>
      <w:r>
        <w:rPr>
          <w:rFonts w:ascii="Tahoma" w:hAnsi="Tahoma" w:cs="Tahoma"/>
        </w:rPr>
        <w:t xml:space="preserve"> ADCP Data set from 2000-2002.  These events were each isolated into two to three profiles and were applied to the C-Plane to evaluate the heading, mooring line tensions, position, and platform rotation.  The five extreme current events are outlined </w:t>
      </w:r>
      <w:r w:rsidRPr="0008557A">
        <w:rPr>
          <w:rFonts w:ascii="Tahoma" w:hAnsi="Tahoma" w:cs="Tahoma"/>
        </w:rPr>
        <w:t xml:space="preserve">in Appendix </w:t>
      </w:r>
      <w:r w:rsidR="0008557A">
        <w:rPr>
          <w:rFonts w:ascii="Tahoma" w:hAnsi="Tahoma" w:cs="Tahoma"/>
        </w:rPr>
        <w:t>C</w:t>
      </w:r>
      <w:r w:rsidRPr="0008557A">
        <w:rPr>
          <w:rFonts w:ascii="Tahoma" w:hAnsi="Tahoma" w:cs="Tahoma"/>
        </w:rPr>
        <w:t>.</w:t>
      </w:r>
      <w:r>
        <w:rPr>
          <w:rFonts w:ascii="Tahoma" w:hAnsi="Tahoma" w:cs="Tahoma"/>
        </w:rPr>
        <w:t xml:space="preserve"> </w:t>
      </w:r>
    </w:p>
    <w:p w:rsidR="00193331" w:rsidRDefault="00193331" w:rsidP="00193331">
      <w:pPr>
        <w:jc w:val="both"/>
        <w:rPr>
          <w:rFonts w:ascii="Tahoma" w:hAnsi="Tahoma" w:cs="Tahoma"/>
        </w:rPr>
      </w:pPr>
      <w:r>
        <w:rPr>
          <w:rFonts w:ascii="Tahoma" w:hAnsi="Tahoma" w:cs="Tahoma"/>
        </w:rPr>
        <w:t xml:space="preserve">The events were selected for the study based on extreme values at 70m for heading and greatest velocity fluctuations at 70m, or having the greatest velocity decrease at 70m.  The current </w:t>
      </w:r>
      <w:r w:rsidR="00ED7C60">
        <w:rPr>
          <w:rFonts w:ascii="Tahoma" w:hAnsi="Tahoma" w:cs="Tahoma"/>
        </w:rPr>
        <w:t>heading</w:t>
      </w:r>
      <w:r>
        <w:rPr>
          <w:rFonts w:ascii="Tahoma" w:hAnsi="Tahoma" w:cs="Tahoma"/>
        </w:rPr>
        <w:t xml:space="preserve"> and magnitude </w:t>
      </w:r>
      <w:r w:rsidR="00ED7C60">
        <w:rPr>
          <w:rFonts w:ascii="Tahoma" w:hAnsi="Tahoma" w:cs="Tahoma"/>
        </w:rPr>
        <w:t xml:space="preserve">at a </w:t>
      </w:r>
      <w:r>
        <w:rPr>
          <w:rFonts w:ascii="Tahoma" w:hAnsi="Tahoma" w:cs="Tahoma"/>
        </w:rPr>
        <w:t xml:space="preserve">depth for </w:t>
      </w:r>
      <w:r w:rsidR="00ED7C60">
        <w:rPr>
          <w:rFonts w:ascii="Tahoma" w:hAnsi="Tahoma" w:cs="Tahoma"/>
        </w:rPr>
        <w:t xml:space="preserve">70 m is provided in </w:t>
      </w:r>
      <w:r w:rsidR="00DF01A1">
        <w:rPr>
          <w:rFonts w:ascii="Tahoma" w:hAnsi="Tahoma" w:cs="Tahoma"/>
        </w:rPr>
        <w:fldChar w:fldCharType="begin"/>
      </w:r>
      <w:r w:rsidR="00ED7C60">
        <w:rPr>
          <w:rFonts w:ascii="Tahoma" w:hAnsi="Tahoma" w:cs="Tahoma"/>
        </w:rPr>
        <w:instrText xml:space="preserve"> REF _Ref338330866 \h </w:instrText>
      </w:r>
      <w:r w:rsidR="00DF01A1">
        <w:rPr>
          <w:rFonts w:ascii="Tahoma" w:hAnsi="Tahoma" w:cs="Tahoma"/>
        </w:rPr>
      </w:r>
      <w:r w:rsidR="00DF01A1">
        <w:rPr>
          <w:rFonts w:ascii="Tahoma" w:hAnsi="Tahoma" w:cs="Tahoma"/>
        </w:rPr>
        <w:fldChar w:fldCharType="separate"/>
      </w:r>
      <w:r w:rsidR="00471384">
        <w:t xml:space="preserve">Table </w:t>
      </w:r>
      <w:r w:rsidR="00471384">
        <w:rPr>
          <w:noProof/>
        </w:rPr>
        <w:t>4</w:t>
      </w:r>
      <w:r w:rsidR="00471384">
        <w:noBreakHyphen/>
      </w:r>
      <w:r w:rsidR="00471384">
        <w:rPr>
          <w:noProof/>
        </w:rPr>
        <w:t>1</w:t>
      </w:r>
      <w:r w:rsidR="00DF01A1">
        <w:rPr>
          <w:rFonts w:ascii="Tahoma" w:hAnsi="Tahoma" w:cs="Tahoma"/>
        </w:rPr>
        <w:fldChar w:fldCharType="end"/>
      </w:r>
      <w:r>
        <w:rPr>
          <w:rFonts w:ascii="Tahoma" w:hAnsi="Tahoma" w:cs="Tahoma"/>
        </w:rPr>
        <w:t xml:space="preserve">. </w:t>
      </w:r>
    </w:p>
    <w:p w:rsidR="00ED7C60" w:rsidRDefault="00ED7C60" w:rsidP="00193331">
      <w:pPr>
        <w:jc w:val="both"/>
        <w:rPr>
          <w:rFonts w:ascii="Tahoma" w:hAnsi="Tahoma" w:cs="Tahoma"/>
        </w:rPr>
      </w:pPr>
    </w:p>
    <w:p w:rsidR="00ED7C60" w:rsidRDefault="00ED7C60" w:rsidP="00ED7C60">
      <w:pPr>
        <w:pStyle w:val="Caption"/>
        <w:keepNext/>
        <w:jc w:val="center"/>
      </w:pPr>
      <w:bookmarkStart w:id="7" w:name="_Ref338330866"/>
      <w:r>
        <w:t xml:space="preserve">Table </w:t>
      </w:r>
      <w:r w:rsidR="005D4AB8">
        <w:fldChar w:fldCharType="begin"/>
      </w:r>
      <w:r w:rsidR="005D4AB8">
        <w:instrText xml:space="preserve"> S</w:instrText>
      </w:r>
      <w:r w:rsidR="005D4AB8">
        <w:instrText xml:space="preserve">TYLEREF 1 \s </w:instrText>
      </w:r>
      <w:r w:rsidR="005D4AB8">
        <w:fldChar w:fldCharType="separate"/>
      </w:r>
      <w:r w:rsidR="00471384">
        <w:rPr>
          <w:noProof/>
        </w:rPr>
        <w:t>4</w:t>
      </w:r>
      <w:r w:rsidR="005D4AB8">
        <w:rPr>
          <w:noProof/>
        </w:rPr>
        <w:fldChar w:fldCharType="end"/>
      </w:r>
      <w:r>
        <w:noBreakHyphen/>
      </w:r>
      <w:r w:rsidR="005D4AB8">
        <w:fldChar w:fldCharType="begin"/>
      </w:r>
      <w:r w:rsidR="005D4AB8">
        <w:instrText xml:space="preserve"> SEQ Table \* ARABIC \s 1 </w:instrText>
      </w:r>
      <w:r w:rsidR="005D4AB8">
        <w:fldChar w:fldCharType="separate"/>
      </w:r>
      <w:r w:rsidR="00471384">
        <w:rPr>
          <w:noProof/>
        </w:rPr>
        <w:t>1</w:t>
      </w:r>
      <w:r w:rsidR="005D4AB8">
        <w:rPr>
          <w:noProof/>
        </w:rPr>
        <w:fldChar w:fldCharType="end"/>
      </w:r>
      <w:bookmarkEnd w:id="7"/>
      <w:r>
        <w:t xml:space="preserve"> – V-Bar Time Event Cases</w:t>
      </w:r>
    </w:p>
    <w:tbl>
      <w:tblPr>
        <w:tblW w:w="2889"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9"/>
        <w:gridCol w:w="960"/>
      </w:tblGrid>
      <w:tr w:rsidR="00ED7C60" w:rsidRPr="00B072F0" w:rsidTr="00ED7C60">
        <w:trPr>
          <w:trHeight w:val="330"/>
          <w:jc w:val="center"/>
        </w:trPr>
        <w:tc>
          <w:tcPr>
            <w:tcW w:w="960" w:type="dxa"/>
            <w:vMerge w:val="restart"/>
            <w:shd w:val="clear" w:color="000000" w:fill="D8D8D8"/>
            <w:noWrap/>
            <w:vAlign w:val="bottom"/>
            <w:hideMark/>
          </w:tcPr>
          <w:p w:rsidR="00ED7C60" w:rsidRPr="00B072F0" w:rsidRDefault="00ED7C60" w:rsidP="00B43D0D">
            <w:pPr>
              <w:spacing w:after="0" w:line="240" w:lineRule="auto"/>
              <w:jc w:val="center"/>
              <w:rPr>
                <w:rFonts w:ascii="Calibri" w:eastAsia="Times New Roman" w:hAnsi="Calibri" w:cs="Calibri"/>
                <w:b/>
                <w:bCs/>
                <w:color w:val="000000"/>
              </w:rPr>
            </w:pPr>
            <w:r w:rsidRPr="00B072F0">
              <w:rPr>
                <w:rFonts w:ascii="Calibri" w:eastAsia="Times New Roman" w:hAnsi="Calibri" w:cs="Calibri"/>
                <w:b/>
                <w:bCs/>
                <w:color w:val="000000"/>
              </w:rPr>
              <w:t>Event #</w:t>
            </w:r>
          </w:p>
        </w:tc>
        <w:tc>
          <w:tcPr>
            <w:tcW w:w="969" w:type="dxa"/>
            <w:vMerge w:val="restart"/>
            <w:shd w:val="clear" w:color="000000" w:fill="D8D8D8"/>
            <w:vAlign w:val="bottom"/>
            <w:hideMark/>
          </w:tcPr>
          <w:p w:rsidR="00ED7C60" w:rsidRPr="00B072F0" w:rsidRDefault="00ED7C60" w:rsidP="00B43D0D">
            <w:pPr>
              <w:spacing w:after="0" w:line="240" w:lineRule="auto"/>
              <w:jc w:val="center"/>
              <w:rPr>
                <w:rFonts w:ascii="Calibri" w:eastAsia="Times New Roman" w:hAnsi="Calibri" w:cs="Calibri"/>
                <w:b/>
                <w:bCs/>
                <w:color w:val="000000"/>
              </w:rPr>
            </w:pPr>
            <w:r w:rsidRPr="00B072F0">
              <w:rPr>
                <w:rFonts w:ascii="Calibri" w:eastAsia="Times New Roman" w:hAnsi="Calibri" w:cs="Calibri"/>
                <w:b/>
                <w:bCs/>
                <w:color w:val="000000"/>
              </w:rPr>
              <w:t>Heading @ 70 m</w:t>
            </w:r>
          </w:p>
        </w:tc>
        <w:tc>
          <w:tcPr>
            <w:tcW w:w="960" w:type="dxa"/>
            <w:vMerge w:val="restart"/>
            <w:shd w:val="clear" w:color="000000" w:fill="D8D8D8"/>
            <w:vAlign w:val="bottom"/>
            <w:hideMark/>
          </w:tcPr>
          <w:p w:rsidR="00ED7C60" w:rsidRPr="00B072F0" w:rsidRDefault="00ED7C60" w:rsidP="00B43D0D">
            <w:pPr>
              <w:spacing w:after="0" w:line="240" w:lineRule="auto"/>
              <w:jc w:val="center"/>
              <w:rPr>
                <w:rFonts w:ascii="Calibri" w:eastAsia="Times New Roman" w:hAnsi="Calibri" w:cs="Calibri"/>
                <w:b/>
                <w:bCs/>
                <w:color w:val="000000"/>
              </w:rPr>
            </w:pPr>
            <w:r w:rsidRPr="00B072F0">
              <w:rPr>
                <w:rFonts w:ascii="Calibri" w:eastAsia="Times New Roman" w:hAnsi="Calibri" w:cs="Calibri"/>
                <w:b/>
                <w:bCs/>
                <w:color w:val="000000"/>
              </w:rPr>
              <w:t xml:space="preserve">Speed @ 70 m </w:t>
            </w:r>
          </w:p>
        </w:tc>
      </w:tr>
      <w:tr w:rsidR="00ED7C60" w:rsidRPr="00B072F0" w:rsidTr="00ED7C60">
        <w:trPr>
          <w:trHeight w:val="300"/>
          <w:jc w:val="center"/>
        </w:trPr>
        <w:tc>
          <w:tcPr>
            <w:tcW w:w="960" w:type="dxa"/>
            <w:vMerge/>
            <w:vAlign w:val="center"/>
            <w:hideMark/>
          </w:tcPr>
          <w:p w:rsidR="00ED7C60" w:rsidRPr="00B072F0" w:rsidRDefault="00ED7C60" w:rsidP="00B43D0D">
            <w:pPr>
              <w:spacing w:after="0" w:line="240" w:lineRule="auto"/>
              <w:rPr>
                <w:rFonts w:ascii="Calibri" w:eastAsia="Times New Roman" w:hAnsi="Calibri" w:cs="Calibri"/>
                <w:b/>
                <w:bCs/>
                <w:color w:val="000000"/>
              </w:rPr>
            </w:pPr>
          </w:p>
        </w:tc>
        <w:tc>
          <w:tcPr>
            <w:tcW w:w="969" w:type="dxa"/>
            <w:vMerge/>
            <w:vAlign w:val="center"/>
            <w:hideMark/>
          </w:tcPr>
          <w:p w:rsidR="00ED7C60" w:rsidRPr="00B072F0" w:rsidRDefault="00ED7C60" w:rsidP="00B43D0D">
            <w:pPr>
              <w:spacing w:after="0" w:line="240" w:lineRule="auto"/>
              <w:rPr>
                <w:rFonts w:ascii="Calibri" w:eastAsia="Times New Roman" w:hAnsi="Calibri" w:cs="Calibri"/>
                <w:b/>
                <w:bCs/>
                <w:color w:val="000000"/>
              </w:rPr>
            </w:pPr>
          </w:p>
        </w:tc>
        <w:tc>
          <w:tcPr>
            <w:tcW w:w="960" w:type="dxa"/>
            <w:vMerge/>
            <w:vAlign w:val="center"/>
            <w:hideMark/>
          </w:tcPr>
          <w:p w:rsidR="00ED7C60" w:rsidRPr="00B072F0" w:rsidRDefault="00ED7C60" w:rsidP="00B43D0D">
            <w:pPr>
              <w:spacing w:after="0" w:line="240" w:lineRule="auto"/>
              <w:rPr>
                <w:rFonts w:ascii="Calibri" w:eastAsia="Times New Roman" w:hAnsi="Calibri" w:cs="Calibri"/>
                <w:b/>
                <w:bCs/>
                <w:color w:val="000000"/>
              </w:rPr>
            </w:pPr>
          </w:p>
        </w:tc>
      </w:tr>
      <w:tr w:rsidR="00ED7C60" w:rsidRPr="00B072F0" w:rsidTr="00ED7C60">
        <w:trPr>
          <w:trHeight w:val="315"/>
          <w:jc w:val="center"/>
        </w:trPr>
        <w:tc>
          <w:tcPr>
            <w:tcW w:w="960" w:type="dxa"/>
            <w:shd w:val="clear" w:color="000000" w:fill="D8D8D8"/>
            <w:noWrap/>
            <w:vAlign w:val="bottom"/>
            <w:hideMark/>
          </w:tcPr>
          <w:p w:rsidR="00ED7C60" w:rsidRPr="00B072F0" w:rsidRDefault="00ED7C60" w:rsidP="00B43D0D">
            <w:pPr>
              <w:spacing w:after="0" w:line="240" w:lineRule="auto"/>
              <w:jc w:val="center"/>
              <w:rPr>
                <w:rFonts w:ascii="Calibri" w:eastAsia="Times New Roman" w:hAnsi="Calibri" w:cs="Calibri"/>
                <w:color w:val="000000"/>
              </w:rPr>
            </w:pPr>
            <w:r w:rsidRPr="00B072F0">
              <w:rPr>
                <w:rFonts w:ascii="Calibri" w:eastAsia="Times New Roman" w:hAnsi="Calibri" w:cs="Calibri"/>
                <w:color w:val="000000"/>
              </w:rPr>
              <w:t>-</w:t>
            </w:r>
          </w:p>
        </w:tc>
        <w:tc>
          <w:tcPr>
            <w:tcW w:w="969" w:type="dxa"/>
            <w:shd w:val="clear" w:color="000000" w:fill="D8D8D8"/>
            <w:noWrap/>
            <w:vAlign w:val="bottom"/>
            <w:hideMark/>
          </w:tcPr>
          <w:p w:rsidR="00ED7C60" w:rsidRPr="00B072F0" w:rsidRDefault="00ED7C60" w:rsidP="00B43D0D">
            <w:pPr>
              <w:spacing w:after="0" w:line="240" w:lineRule="auto"/>
              <w:jc w:val="center"/>
              <w:rPr>
                <w:rFonts w:ascii="Calibri" w:eastAsia="Times New Roman" w:hAnsi="Calibri" w:cs="Calibri"/>
                <w:b/>
                <w:bCs/>
                <w:color w:val="000000"/>
                <w:sz w:val="20"/>
                <w:szCs w:val="20"/>
              </w:rPr>
            </w:pPr>
            <w:r w:rsidRPr="00B072F0">
              <w:rPr>
                <w:rFonts w:ascii="Calibri" w:eastAsia="Times New Roman" w:hAnsi="Calibri" w:cs="Calibri"/>
                <w:b/>
                <w:bCs/>
                <w:color w:val="000000"/>
                <w:sz w:val="20"/>
                <w:szCs w:val="20"/>
              </w:rPr>
              <w:t>(deg)</w:t>
            </w:r>
          </w:p>
        </w:tc>
        <w:tc>
          <w:tcPr>
            <w:tcW w:w="960" w:type="dxa"/>
            <w:shd w:val="clear" w:color="000000" w:fill="D8D8D8"/>
            <w:noWrap/>
            <w:vAlign w:val="bottom"/>
            <w:hideMark/>
          </w:tcPr>
          <w:p w:rsidR="00ED7C60" w:rsidRPr="00B072F0" w:rsidRDefault="00ED7C60" w:rsidP="00B43D0D">
            <w:pPr>
              <w:spacing w:after="0" w:line="240" w:lineRule="auto"/>
              <w:jc w:val="center"/>
              <w:rPr>
                <w:rFonts w:ascii="Calibri" w:eastAsia="Times New Roman" w:hAnsi="Calibri" w:cs="Calibri"/>
                <w:b/>
                <w:bCs/>
                <w:color w:val="000000"/>
                <w:sz w:val="20"/>
                <w:szCs w:val="20"/>
              </w:rPr>
            </w:pPr>
            <w:r w:rsidRPr="00B072F0">
              <w:rPr>
                <w:rFonts w:ascii="Calibri" w:eastAsia="Times New Roman" w:hAnsi="Calibri" w:cs="Calibri"/>
                <w:b/>
                <w:bCs/>
                <w:color w:val="000000"/>
                <w:sz w:val="20"/>
                <w:szCs w:val="20"/>
              </w:rPr>
              <w:t>(m/s)</w:t>
            </w:r>
          </w:p>
        </w:tc>
      </w:tr>
      <w:tr w:rsidR="00ED7C60" w:rsidRPr="00B072F0" w:rsidTr="00ED7C60">
        <w:trPr>
          <w:trHeight w:val="300"/>
          <w:jc w:val="center"/>
        </w:trPr>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E0A</w:t>
            </w:r>
          </w:p>
        </w:tc>
        <w:tc>
          <w:tcPr>
            <w:tcW w:w="969"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27</w:t>
            </w:r>
          </w:p>
        </w:tc>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1.54</w:t>
            </w:r>
          </w:p>
        </w:tc>
      </w:tr>
      <w:tr w:rsidR="00ED7C60" w:rsidRPr="00B072F0" w:rsidTr="00ED7C60">
        <w:trPr>
          <w:trHeight w:val="300"/>
          <w:jc w:val="center"/>
        </w:trPr>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E0B</w:t>
            </w:r>
          </w:p>
        </w:tc>
        <w:tc>
          <w:tcPr>
            <w:tcW w:w="969"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29</w:t>
            </w:r>
          </w:p>
        </w:tc>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1.60</w:t>
            </w:r>
          </w:p>
        </w:tc>
      </w:tr>
      <w:tr w:rsidR="00ED7C60" w:rsidRPr="00B072F0" w:rsidTr="00ED7C60">
        <w:trPr>
          <w:trHeight w:val="300"/>
          <w:jc w:val="center"/>
        </w:trPr>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E0C</w:t>
            </w:r>
          </w:p>
        </w:tc>
        <w:tc>
          <w:tcPr>
            <w:tcW w:w="969"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25</w:t>
            </w:r>
          </w:p>
        </w:tc>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1.68</w:t>
            </w:r>
          </w:p>
        </w:tc>
      </w:tr>
      <w:tr w:rsidR="00ED7C60" w:rsidRPr="00B072F0" w:rsidTr="00ED7C60">
        <w:trPr>
          <w:trHeight w:val="300"/>
          <w:jc w:val="center"/>
        </w:trPr>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E1A</w:t>
            </w:r>
          </w:p>
        </w:tc>
        <w:tc>
          <w:tcPr>
            <w:tcW w:w="969"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57</w:t>
            </w:r>
          </w:p>
        </w:tc>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0.59</w:t>
            </w:r>
          </w:p>
        </w:tc>
      </w:tr>
      <w:tr w:rsidR="00ED7C60" w:rsidRPr="00B072F0" w:rsidTr="00ED7C60">
        <w:trPr>
          <w:trHeight w:val="300"/>
          <w:jc w:val="center"/>
        </w:trPr>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E1B</w:t>
            </w:r>
          </w:p>
        </w:tc>
        <w:tc>
          <w:tcPr>
            <w:tcW w:w="969"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40</w:t>
            </w:r>
          </w:p>
        </w:tc>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0.80</w:t>
            </w:r>
          </w:p>
        </w:tc>
      </w:tr>
      <w:tr w:rsidR="00ED7C60" w:rsidRPr="00B072F0" w:rsidTr="00ED7C60">
        <w:trPr>
          <w:trHeight w:val="300"/>
          <w:jc w:val="center"/>
        </w:trPr>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E1C</w:t>
            </w:r>
          </w:p>
        </w:tc>
        <w:tc>
          <w:tcPr>
            <w:tcW w:w="969"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23</w:t>
            </w:r>
          </w:p>
        </w:tc>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0.52</w:t>
            </w:r>
          </w:p>
        </w:tc>
      </w:tr>
      <w:tr w:rsidR="00ED7C60" w:rsidRPr="00B072F0" w:rsidTr="00ED7C60">
        <w:trPr>
          <w:trHeight w:val="300"/>
          <w:jc w:val="center"/>
        </w:trPr>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E2A</w:t>
            </w:r>
          </w:p>
        </w:tc>
        <w:tc>
          <w:tcPr>
            <w:tcW w:w="969"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23</w:t>
            </w:r>
          </w:p>
        </w:tc>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0.60</w:t>
            </w:r>
          </w:p>
        </w:tc>
      </w:tr>
      <w:tr w:rsidR="00ED7C60" w:rsidRPr="00B072F0" w:rsidTr="00ED7C60">
        <w:trPr>
          <w:trHeight w:val="300"/>
          <w:jc w:val="center"/>
        </w:trPr>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E2B</w:t>
            </w:r>
          </w:p>
        </w:tc>
        <w:tc>
          <w:tcPr>
            <w:tcW w:w="969"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32</w:t>
            </w:r>
          </w:p>
        </w:tc>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0.53</w:t>
            </w:r>
          </w:p>
        </w:tc>
      </w:tr>
      <w:tr w:rsidR="00ED7C60" w:rsidRPr="00B072F0" w:rsidTr="00ED7C60">
        <w:trPr>
          <w:trHeight w:val="300"/>
          <w:jc w:val="center"/>
        </w:trPr>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E2C</w:t>
            </w:r>
          </w:p>
        </w:tc>
        <w:tc>
          <w:tcPr>
            <w:tcW w:w="969"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23</w:t>
            </w:r>
          </w:p>
        </w:tc>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0.17</w:t>
            </w:r>
          </w:p>
        </w:tc>
      </w:tr>
      <w:tr w:rsidR="00ED7C60" w:rsidRPr="00B072F0" w:rsidTr="00ED7C60">
        <w:trPr>
          <w:trHeight w:val="300"/>
          <w:jc w:val="center"/>
        </w:trPr>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E3A</w:t>
            </w:r>
          </w:p>
        </w:tc>
        <w:tc>
          <w:tcPr>
            <w:tcW w:w="969"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65</w:t>
            </w:r>
          </w:p>
        </w:tc>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1.06</w:t>
            </w:r>
          </w:p>
        </w:tc>
      </w:tr>
      <w:tr w:rsidR="00ED7C60" w:rsidRPr="00B072F0" w:rsidTr="00ED7C60">
        <w:trPr>
          <w:trHeight w:val="300"/>
          <w:jc w:val="center"/>
        </w:trPr>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E3B</w:t>
            </w:r>
          </w:p>
        </w:tc>
        <w:tc>
          <w:tcPr>
            <w:tcW w:w="969"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32</w:t>
            </w:r>
          </w:p>
        </w:tc>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0.63</w:t>
            </w:r>
          </w:p>
        </w:tc>
      </w:tr>
      <w:tr w:rsidR="00ED7C60" w:rsidRPr="00B072F0" w:rsidTr="00ED7C60">
        <w:trPr>
          <w:trHeight w:val="300"/>
          <w:jc w:val="center"/>
        </w:trPr>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E4A</w:t>
            </w:r>
          </w:p>
        </w:tc>
        <w:tc>
          <w:tcPr>
            <w:tcW w:w="969"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54</w:t>
            </w:r>
          </w:p>
        </w:tc>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0.49</w:t>
            </w:r>
          </w:p>
        </w:tc>
      </w:tr>
      <w:tr w:rsidR="00ED7C60" w:rsidRPr="00B072F0" w:rsidTr="00ED7C60">
        <w:trPr>
          <w:trHeight w:val="300"/>
          <w:jc w:val="center"/>
        </w:trPr>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E4B</w:t>
            </w:r>
          </w:p>
        </w:tc>
        <w:tc>
          <w:tcPr>
            <w:tcW w:w="969"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46</w:t>
            </w:r>
          </w:p>
        </w:tc>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1.18</w:t>
            </w:r>
          </w:p>
        </w:tc>
      </w:tr>
      <w:tr w:rsidR="00ED7C60" w:rsidRPr="00B072F0" w:rsidTr="00ED7C60">
        <w:trPr>
          <w:trHeight w:val="300"/>
          <w:jc w:val="center"/>
        </w:trPr>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E4C</w:t>
            </w:r>
          </w:p>
        </w:tc>
        <w:tc>
          <w:tcPr>
            <w:tcW w:w="969"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49</w:t>
            </w:r>
          </w:p>
        </w:tc>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0.98</w:t>
            </w:r>
          </w:p>
        </w:tc>
      </w:tr>
      <w:tr w:rsidR="00ED7C60" w:rsidRPr="00B072F0" w:rsidTr="00ED7C60">
        <w:trPr>
          <w:trHeight w:val="300"/>
          <w:jc w:val="center"/>
        </w:trPr>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E5A</w:t>
            </w:r>
          </w:p>
        </w:tc>
        <w:tc>
          <w:tcPr>
            <w:tcW w:w="969"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24</w:t>
            </w:r>
          </w:p>
        </w:tc>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0.72</w:t>
            </w:r>
          </w:p>
        </w:tc>
      </w:tr>
      <w:tr w:rsidR="00ED7C60" w:rsidRPr="00B072F0" w:rsidTr="00ED7C60">
        <w:trPr>
          <w:trHeight w:val="300"/>
          <w:jc w:val="center"/>
        </w:trPr>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E5B</w:t>
            </w:r>
          </w:p>
        </w:tc>
        <w:tc>
          <w:tcPr>
            <w:tcW w:w="969"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22</w:t>
            </w:r>
          </w:p>
        </w:tc>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0.72</w:t>
            </w:r>
          </w:p>
        </w:tc>
      </w:tr>
      <w:tr w:rsidR="00ED7C60" w:rsidRPr="00B072F0" w:rsidTr="00ED7C60">
        <w:trPr>
          <w:trHeight w:val="315"/>
          <w:jc w:val="center"/>
        </w:trPr>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E5C</w:t>
            </w:r>
          </w:p>
        </w:tc>
        <w:tc>
          <w:tcPr>
            <w:tcW w:w="969"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25</w:t>
            </w:r>
          </w:p>
        </w:tc>
        <w:tc>
          <w:tcPr>
            <w:tcW w:w="960" w:type="dxa"/>
            <w:shd w:val="clear" w:color="000000" w:fill="D7E4BC"/>
            <w:noWrap/>
            <w:vAlign w:val="bottom"/>
            <w:hideMark/>
          </w:tcPr>
          <w:p w:rsidR="00ED7C60" w:rsidRPr="00B072F0" w:rsidRDefault="00ED7C60" w:rsidP="00B43D0D">
            <w:pPr>
              <w:spacing w:after="0" w:line="240" w:lineRule="auto"/>
              <w:jc w:val="center"/>
              <w:rPr>
                <w:rFonts w:ascii="Calibri" w:eastAsia="Times New Roman" w:hAnsi="Calibri" w:cs="Calibri"/>
                <w:color w:val="000000"/>
                <w:sz w:val="20"/>
                <w:szCs w:val="20"/>
              </w:rPr>
            </w:pPr>
            <w:r w:rsidRPr="00B072F0">
              <w:rPr>
                <w:rFonts w:ascii="Calibri" w:eastAsia="Times New Roman" w:hAnsi="Calibri" w:cs="Calibri"/>
                <w:color w:val="000000"/>
                <w:sz w:val="20"/>
                <w:szCs w:val="20"/>
              </w:rPr>
              <w:t>1.31</w:t>
            </w:r>
          </w:p>
        </w:tc>
      </w:tr>
    </w:tbl>
    <w:p w:rsidR="0008557A" w:rsidRDefault="0008557A" w:rsidP="0008557A">
      <w:pPr>
        <w:pStyle w:val="Heading1"/>
      </w:pPr>
      <w:r>
        <w:t>Modeling of Rotor Drag</w:t>
      </w:r>
    </w:p>
    <w:p w:rsidR="0008557A" w:rsidRPr="00B3617C" w:rsidRDefault="0008557A" w:rsidP="0008557A">
      <w:pPr>
        <w:jc w:val="both"/>
        <w:rPr>
          <w:rFonts w:ascii="Tahoma" w:hAnsi="Tahoma" w:cs="Tahoma"/>
        </w:rPr>
      </w:pPr>
      <w:r w:rsidRPr="00B3617C">
        <w:rPr>
          <w:rFonts w:ascii="Tahoma" w:hAnsi="Tahoma" w:cs="Tahoma"/>
        </w:rPr>
        <w:t>The dominant forces acting on the C-Plane are the drag</w:t>
      </w:r>
      <w:r>
        <w:rPr>
          <w:rFonts w:ascii="Tahoma" w:hAnsi="Tahoma" w:cs="Tahoma"/>
        </w:rPr>
        <w:t>/thrust</w:t>
      </w:r>
      <w:r w:rsidRPr="00B3617C">
        <w:rPr>
          <w:rFonts w:ascii="Tahoma" w:hAnsi="Tahoma" w:cs="Tahoma"/>
        </w:rPr>
        <w:t xml:space="preserve"> forces acting on the rotor, the buoyancy force, and the reaction forces of the mooring lines.  The drag forces acting on the rotor vary with current speed and angle of attack</w:t>
      </w:r>
    </w:p>
    <w:p w:rsidR="0008557A" w:rsidRPr="00B3617C" w:rsidRDefault="0008557A" w:rsidP="0008557A">
      <w:pPr>
        <w:jc w:val="both"/>
        <w:rPr>
          <w:rFonts w:ascii="Tahoma" w:hAnsi="Tahoma" w:cs="Tahoma"/>
        </w:rPr>
      </w:pPr>
      <w:r w:rsidRPr="00B3617C">
        <w:rPr>
          <w:rFonts w:ascii="Tahoma" w:hAnsi="Tahoma" w:cs="Tahoma"/>
        </w:rPr>
        <w:t xml:space="preserve">In an earlier stage of the project, Penn State ARL performed CFD modeling of a 1.6 MW rotor, producing forces in the x, y, and z directions for various angles of attack and current speeds. Using the results from this analysis </w:t>
      </w:r>
      <w:r>
        <w:rPr>
          <w:rFonts w:ascii="Tahoma" w:hAnsi="Tahoma" w:cs="Tahoma"/>
        </w:rPr>
        <w:t xml:space="preserve">(presented in the excel file </w:t>
      </w:r>
      <w:proofErr w:type="spellStart"/>
      <w:r w:rsidRPr="0008557A">
        <w:rPr>
          <w:rFonts w:ascii="Tahoma" w:hAnsi="Tahoma" w:cs="Tahoma"/>
        </w:rPr>
        <w:t>ECM_unsteady_means</w:t>
      </w:r>
      <w:proofErr w:type="spellEnd"/>
      <w:r w:rsidRPr="0008557A">
        <w:rPr>
          <w:rFonts w:ascii="Tahoma" w:hAnsi="Tahoma" w:cs="Tahoma"/>
        </w:rPr>
        <w:t>-</w:t>
      </w:r>
      <w:proofErr w:type="gramStart"/>
      <w:r w:rsidRPr="0008557A">
        <w:rPr>
          <w:rFonts w:ascii="Tahoma" w:hAnsi="Tahoma" w:cs="Tahoma"/>
        </w:rPr>
        <w:t>NSWC(</w:t>
      </w:r>
      <w:proofErr w:type="gramEnd"/>
      <w:r w:rsidRPr="0008557A">
        <w:rPr>
          <w:rFonts w:ascii="Tahoma" w:hAnsi="Tahoma" w:cs="Tahoma"/>
        </w:rPr>
        <w:t>05.12.2011).</w:t>
      </w:r>
      <w:proofErr w:type="spellStart"/>
      <w:r w:rsidRPr="0008557A">
        <w:rPr>
          <w:rFonts w:ascii="Tahoma" w:hAnsi="Tahoma" w:cs="Tahoma"/>
        </w:rPr>
        <w:t>xlsx</w:t>
      </w:r>
      <w:proofErr w:type="spellEnd"/>
      <w:r>
        <w:rPr>
          <w:rFonts w:ascii="Tahoma" w:hAnsi="Tahoma" w:cs="Tahoma"/>
        </w:rPr>
        <w:t xml:space="preserve">) </w:t>
      </w:r>
      <w:r w:rsidRPr="00B3617C">
        <w:rPr>
          <w:rFonts w:ascii="Tahoma" w:hAnsi="Tahoma" w:cs="Tahoma"/>
        </w:rPr>
        <w:t xml:space="preserve">a series of drag and lift coefficients were calculated for capturing the drag force in the </w:t>
      </w:r>
      <w:proofErr w:type="spellStart"/>
      <w:r w:rsidRPr="00B3617C">
        <w:rPr>
          <w:rFonts w:ascii="Tahoma" w:hAnsi="Tahoma" w:cs="Tahoma"/>
        </w:rPr>
        <w:t>Orcaflex</w:t>
      </w:r>
      <w:proofErr w:type="spellEnd"/>
      <w:r w:rsidRPr="00B3617C">
        <w:rPr>
          <w:rFonts w:ascii="Tahoma" w:hAnsi="Tahoma" w:cs="Tahoma"/>
        </w:rPr>
        <w:t xml:space="preserve"> model.  </w:t>
      </w:r>
    </w:p>
    <w:p w:rsidR="0008557A" w:rsidRPr="00B3617C" w:rsidRDefault="0008557A" w:rsidP="0008557A">
      <w:pPr>
        <w:jc w:val="both"/>
        <w:rPr>
          <w:rFonts w:ascii="Tahoma" w:hAnsi="Tahoma" w:cs="Tahoma"/>
        </w:rPr>
      </w:pPr>
      <w:r w:rsidRPr="00B3617C">
        <w:rPr>
          <w:rFonts w:ascii="Tahoma" w:hAnsi="Tahoma" w:cs="Tahoma"/>
        </w:rPr>
        <w:t xml:space="preserve">Penn State ARL later provided thrust loads for the 950 kW </w:t>
      </w:r>
      <w:proofErr w:type="gramStart"/>
      <w:r w:rsidRPr="00B3617C">
        <w:rPr>
          <w:rFonts w:ascii="Tahoma" w:hAnsi="Tahoma" w:cs="Tahoma"/>
        </w:rPr>
        <w:t>rotor</w:t>
      </w:r>
      <w:proofErr w:type="gramEnd"/>
      <w:r w:rsidRPr="00B3617C">
        <w:rPr>
          <w:rFonts w:ascii="Tahoma" w:hAnsi="Tahoma" w:cs="Tahoma"/>
        </w:rPr>
        <w:t xml:space="preserve"> (the rotor used in this study) f</w:t>
      </w:r>
      <w:r>
        <w:rPr>
          <w:rFonts w:ascii="Tahoma" w:hAnsi="Tahoma" w:cs="Tahoma"/>
        </w:rPr>
        <w:t xml:space="preserve">or a 0 degree angle of attack. </w:t>
      </w:r>
      <w:r w:rsidRPr="00B3617C">
        <w:rPr>
          <w:rFonts w:ascii="Tahoma" w:hAnsi="Tahoma" w:cs="Tahoma"/>
        </w:rPr>
        <w:t xml:space="preserve">The lift and drag coefficients previously calculated were scaled to match the thrust loads of the 950 kW rotor.  </w:t>
      </w:r>
    </w:p>
    <w:p w:rsidR="0008557A" w:rsidRPr="00B3617C" w:rsidRDefault="0008557A" w:rsidP="0008557A">
      <w:pPr>
        <w:jc w:val="both"/>
        <w:rPr>
          <w:rFonts w:ascii="Tahoma" w:hAnsi="Tahoma" w:cs="Tahoma"/>
        </w:rPr>
      </w:pPr>
      <w:r w:rsidRPr="00B3617C">
        <w:rPr>
          <w:rFonts w:ascii="Tahoma" w:hAnsi="Tahoma" w:cs="Tahoma"/>
        </w:rPr>
        <w:lastRenderedPageBreak/>
        <w:t xml:space="preserve">To model the lift and drag acting on the rotor, the lift and drag coefficients are applied to components referred to as “wings” </w:t>
      </w:r>
      <w:r>
        <w:rPr>
          <w:rFonts w:ascii="Tahoma" w:hAnsi="Tahoma" w:cs="Tahoma"/>
        </w:rPr>
        <w:t xml:space="preserve">within </w:t>
      </w:r>
      <w:proofErr w:type="spellStart"/>
      <w:r>
        <w:rPr>
          <w:rFonts w:ascii="Tahoma" w:hAnsi="Tahoma" w:cs="Tahoma"/>
        </w:rPr>
        <w:t>Orcaflex</w:t>
      </w:r>
      <w:proofErr w:type="spellEnd"/>
      <w:r>
        <w:rPr>
          <w:rFonts w:ascii="Tahoma" w:hAnsi="Tahoma" w:cs="Tahoma"/>
        </w:rPr>
        <w:t xml:space="preserve">. </w:t>
      </w:r>
      <w:r w:rsidRPr="00B3617C">
        <w:rPr>
          <w:rFonts w:ascii="Tahoma" w:hAnsi="Tahoma" w:cs="Tahoma"/>
        </w:rPr>
        <w:t xml:space="preserve">A detailed description of “wings” can be found in the </w:t>
      </w:r>
      <w:proofErr w:type="spellStart"/>
      <w:r w:rsidRPr="00B3617C">
        <w:rPr>
          <w:rFonts w:ascii="Tahoma" w:hAnsi="Tahoma" w:cs="Tahoma"/>
        </w:rPr>
        <w:t>Orcaflex</w:t>
      </w:r>
      <w:proofErr w:type="spellEnd"/>
      <w:r w:rsidRPr="00B3617C">
        <w:rPr>
          <w:rFonts w:ascii="Tahoma" w:hAnsi="Tahoma" w:cs="Tahoma"/>
        </w:rPr>
        <w:t xml:space="preserve"> user manual.  Modeling the drag and lift using wing components in </w:t>
      </w:r>
    </w:p>
    <w:p w:rsidR="0008557A" w:rsidRPr="00B3617C" w:rsidRDefault="0008557A" w:rsidP="0008557A">
      <w:pPr>
        <w:jc w:val="both"/>
        <w:rPr>
          <w:rFonts w:ascii="Tahoma" w:hAnsi="Tahoma" w:cs="Tahoma"/>
        </w:rPr>
      </w:pPr>
      <w:r w:rsidRPr="00B3617C">
        <w:rPr>
          <w:rFonts w:ascii="Tahoma" w:hAnsi="Tahoma" w:cs="Tahoma"/>
        </w:rPr>
        <w:t xml:space="preserve">A comparison of the thrust loads provided by ARL and those modeled in </w:t>
      </w:r>
      <w:proofErr w:type="spellStart"/>
      <w:r w:rsidRPr="00B3617C">
        <w:rPr>
          <w:rFonts w:ascii="Tahoma" w:hAnsi="Tahoma" w:cs="Tahoma"/>
        </w:rPr>
        <w:t>Orcaflex</w:t>
      </w:r>
      <w:proofErr w:type="spellEnd"/>
      <w:r w:rsidRPr="00B3617C">
        <w:rPr>
          <w:rFonts w:ascii="Tahoma" w:hAnsi="Tahoma" w:cs="Tahoma"/>
        </w:rPr>
        <w:t xml:space="preserve"> for the zero degree pitch case, is shown in the graph below. For the 950 kW </w:t>
      </w:r>
      <w:proofErr w:type="gramStart"/>
      <w:r w:rsidRPr="00B3617C">
        <w:rPr>
          <w:rFonts w:ascii="Tahoma" w:hAnsi="Tahoma" w:cs="Tahoma"/>
        </w:rPr>
        <w:t>rotor</w:t>
      </w:r>
      <w:proofErr w:type="gramEnd"/>
      <w:r w:rsidRPr="00B3617C">
        <w:rPr>
          <w:rFonts w:ascii="Tahoma" w:hAnsi="Tahoma" w:cs="Tahoma"/>
        </w:rPr>
        <w:t>, the drag at the design operating speed of 1.6 m/</w:t>
      </w:r>
      <w:r>
        <w:rPr>
          <w:rFonts w:ascii="Tahoma" w:hAnsi="Tahoma" w:cs="Tahoma"/>
        </w:rPr>
        <w:t xml:space="preserve">s is 1342 </w:t>
      </w:r>
      <w:proofErr w:type="spellStart"/>
      <w:r>
        <w:rPr>
          <w:rFonts w:ascii="Tahoma" w:hAnsi="Tahoma" w:cs="Tahoma"/>
        </w:rPr>
        <w:t>kN</w:t>
      </w:r>
      <w:proofErr w:type="spellEnd"/>
      <w:r>
        <w:rPr>
          <w:rFonts w:ascii="Tahoma" w:hAnsi="Tahoma" w:cs="Tahoma"/>
        </w:rPr>
        <w:t xml:space="preserve"> per rotor. </w:t>
      </w:r>
    </w:p>
    <w:p w:rsidR="0008557A" w:rsidRDefault="0008557A" w:rsidP="0008557A">
      <w:pPr>
        <w:pStyle w:val="Caption"/>
        <w:keepNext/>
        <w:jc w:val="center"/>
      </w:pPr>
      <w:r>
        <w:t xml:space="preserve">Figure </w:t>
      </w:r>
      <w:r w:rsidR="005D4AB8">
        <w:fldChar w:fldCharType="begin"/>
      </w:r>
      <w:r w:rsidR="005D4AB8">
        <w:instrText xml:space="preserve"> STYLEREF 1 \s </w:instrText>
      </w:r>
      <w:r w:rsidR="005D4AB8">
        <w:fldChar w:fldCharType="separate"/>
      </w:r>
      <w:r w:rsidR="00471384">
        <w:rPr>
          <w:noProof/>
        </w:rPr>
        <w:t>5</w:t>
      </w:r>
      <w:r w:rsidR="005D4AB8">
        <w:rPr>
          <w:noProof/>
        </w:rPr>
        <w:fldChar w:fldCharType="end"/>
      </w:r>
      <w:r>
        <w:noBreakHyphen/>
      </w:r>
      <w:r w:rsidR="005D4AB8">
        <w:fldChar w:fldCharType="begin"/>
      </w:r>
      <w:r w:rsidR="005D4AB8">
        <w:instrText xml:space="preserve"> SEQ Figure \* ARABIC \s 1 </w:instrText>
      </w:r>
      <w:r w:rsidR="005D4AB8">
        <w:fldChar w:fldCharType="separate"/>
      </w:r>
      <w:r w:rsidR="00471384">
        <w:rPr>
          <w:noProof/>
        </w:rPr>
        <w:t>1</w:t>
      </w:r>
      <w:r w:rsidR="005D4AB8">
        <w:rPr>
          <w:noProof/>
        </w:rPr>
        <w:fldChar w:fldCharType="end"/>
      </w:r>
      <w:r>
        <w:t xml:space="preserve"> - </w:t>
      </w:r>
    </w:p>
    <w:p w:rsidR="0008557A" w:rsidRDefault="0008557A" w:rsidP="0008557A">
      <w:pPr>
        <w:pStyle w:val="Memo"/>
        <w:keepNext/>
        <w:tabs>
          <w:tab w:val="clear" w:pos="1440"/>
          <w:tab w:val="clear" w:pos="4176"/>
          <w:tab w:val="clear" w:pos="7200"/>
        </w:tabs>
        <w:ind w:left="360" w:right="360"/>
        <w:jc w:val="center"/>
        <w:rPr>
          <w:sz w:val="22"/>
          <w:szCs w:val="22"/>
        </w:rPr>
      </w:pPr>
      <w:r w:rsidRPr="00A01E66">
        <w:rPr>
          <w:noProof/>
          <w:sz w:val="22"/>
          <w:szCs w:val="22"/>
        </w:rPr>
        <w:drawing>
          <wp:inline distT="0" distB="0" distL="0" distR="0">
            <wp:extent cx="4432180" cy="2674188"/>
            <wp:effectExtent l="19050" t="0" r="25520" b="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8557A" w:rsidRPr="00B3617C" w:rsidRDefault="0008557A" w:rsidP="0008557A"/>
    <w:p w:rsidR="0008557A" w:rsidRPr="00313B06" w:rsidRDefault="0008557A" w:rsidP="0008557A">
      <w:pPr>
        <w:pStyle w:val="Heading1"/>
      </w:pPr>
      <w:r>
        <w:t xml:space="preserve">Mooring Leg </w:t>
      </w:r>
      <w:r w:rsidRPr="00313B06">
        <w:t>Factors of Safety</w:t>
      </w:r>
    </w:p>
    <w:p w:rsidR="0008557A" w:rsidRDefault="0008557A" w:rsidP="0008557A">
      <w:pPr>
        <w:jc w:val="both"/>
        <w:rPr>
          <w:rFonts w:ascii="Tahoma" w:hAnsi="Tahoma" w:cs="Tahoma"/>
        </w:rPr>
      </w:pPr>
      <w:r>
        <w:rPr>
          <w:rFonts w:ascii="Tahoma" w:hAnsi="Tahoma" w:cs="Tahoma"/>
        </w:rPr>
        <w:t xml:space="preserve">Design standards for offshore renewable energy devices are still in development.  However, there are numerous standards available from classification societies and associations for the design of offshore oil and gas structures.  For determination of an adequate factor of safety for design of the C-Plane mooring system the American Petroleum Institute (API) standards are referenced. </w:t>
      </w:r>
    </w:p>
    <w:p w:rsidR="0008557A" w:rsidRPr="006E7B55" w:rsidRDefault="0008557A" w:rsidP="0008557A">
      <w:pPr>
        <w:jc w:val="both"/>
        <w:rPr>
          <w:rFonts w:ascii="Tahoma" w:hAnsi="Tahoma" w:cs="Tahoma"/>
        </w:rPr>
      </w:pPr>
      <w:r>
        <w:rPr>
          <w:rFonts w:ascii="Tahoma" w:hAnsi="Tahoma" w:cs="Tahoma"/>
        </w:rPr>
        <w:t xml:space="preserve">The </w:t>
      </w:r>
      <w:r w:rsidRPr="006E7B55">
        <w:rPr>
          <w:rFonts w:ascii="Tahoma" w:hAnsi="Tahoma" w:cs="Tahoma"/>
        </w:rPr>
        <w:t xml:space="preserve">recommended factor of safety for offshore moorings per API-RP2SK is 1.67 for the intact case, and 1.25 when analyzing a mooring system with a damaged line.  </w:t>
      </w:r>
    </w:p>
    <w:p w:rsidR="0008557A" w:rsidRPr="006E7B55" w:rsidRDefault="0008557A" w:rsidP="0008557A">
      <w:pPr>
        <w:jc w:val="both"/>
        <w:rPr>
          <w:rFonts w:ascii="Tahoma" w:hAnsi="Tahoma" w:cs="Tahoma"/>
        </w:rPr>
      </w:pPr>
      <w:r w:rsidRPr="006E7B55">
        <w:rPr>
          <w:rFonts w:ascii="Tahoma" w:hAnsi="Tahoma" w:cs="Tahoma"/>
        </w:rPr>
        <w:t xml:space="preserve">Due to the multiple unknowns at the time of the analysis utilizing a standard safety factor, such as that recommended by API-RP2SK, would not be conservative, therefore it was recommended that a higher factor of safety be utilized at this stage in the design.  During a weekly telephone conference involving Dehlsen, NSWC, PCCI, and ARL, the decision was made to utilize a factor of safety of 3.0 for the intact mooring line tension.  </w:t>
      </w:r>
    </w:p>
    <w:p w:rsidR="0008557A" w:rsidRDefault="0008557A" w:rsidP="0008557A">
      <w:pPr>
        <w:jc w:val="both"/>
        <w:rPr>
          <w:rFonts w:ascii="Tahoma" w:hAnsi="Tahoma" w:cs="Tahoma"/>
        </w:rPr>
      </w:pPr>
      <w:r w:rsidRPr="006E7B55">
        <w:rPr>
          <w:rFonts w:ascii="Tahoma" w:hAnsi="Tahoma" w:cs="Tahoma"/>
        </w:rPr>
        <w:t xml:space="preserve">To determine an appropriate factor of safety for the damaged line analysis, the ratio of the agreed upon intact factor of safety (3.0) to the API intact </w:t>
      </w:r>
      <w:proofErr w:type="spellStart"/>
      <w:r w:rsidRPr="006E7B55">
        <w:rPr>
          <w:rFonts w:ascii="Tahoma" w:hAnsi="Tahoma" w:cs="Tahoma"/>
        </w:rPr>
        <w:t>FoS</w:t>
      </w:r>
      <w:proofErr w:type="spellEnd"/>
      <w:r w:rsidRPr="006E7B55">
        <w:rPr>
          <w:rFonts w:ascii="Tahoma" w:hAnsi="Tahoma" w:cs="Tahoma"/>
        </w:rPr>
        <w:t xml:space="preserve"> (1.67) was taken and multiplied </w:t>
      </w:r>
      <w:r w:rsidRPr="006E7B55">
        <w:rPr>
          <w:rFonts w:ascii="Tahoma" w:hAnsi="Tahoma" w:cs="Tahoma"/>
        </w:rPr>
        <w:lastRenderedPageBreak/>
        <w:t xml:space="preserve">by the API factor of safety for the damaged line analysis. The factors of safety are summarized in </w:t>
      </w:r>
      <w:r w:rsidR="00DF01A1">
        <w:rPr>
          <w:rFonts w:ascii="Tahoma" w:hAnsi="Tahoma" w:cs="Tahoma"/>
        </w:rPr>
        <w:fldChar w:fldCharType="begin"/>
      </w:r>
      <w:r>
        <w:rPr>
          <w:rFonts w:ascii="Tahoma" w:hAnsi="Tahoma" w:cs="Tahoma"/>
        </w:rPr>
        <w:instrText xml:space="preserve"> REF _Ref338253545 \h </w:instrText>
      </w:r>
      <w:r w:rsidR="00DF01A1">
        <w:rPr>
          <w:rFonts w:ascii="Tahoma" w:hAnsi="Tahoma" w:cs="Tahoma"/>
        </w:rPr>
      </w:r>
      <w:r w:rsidR="00DF01A1">
        <w:rPr>
          <w:rFonts w:ascii="Tahoma" w:hAnsi="Tahoma" w:cs="Tahoma"/>
        </w:rPr>
        <w:fldChar w:fldCharType="separate"/>
      </w:r>
      <w:r w:rsidR="00471384">
        <w:t xml:space="preserve">Table </w:t>
      </w:r>
      <w:r w:rsidR="00471384">
        <w:rPr>
          <w:noProof/>
        </w:rPr>
        <w:t>6</w:t>
      </w:r>
      <w:r w:rsidR="00471384">
        <w:noBreakHyphen/>
      </w:r>
      <w:r w:rsidR="00471384">
        <w:rPr>
          <w:noProof/>
        </w:rPr>
        <w:t>1</w:t>
      </w:r>
      <w:r w:rsidR="00DF01A1">
        <w:rPr>
          <w:rFonts w:ascii="Tahoma" w:hAnsi="Tahoma" w:cs="Tahoma"/>
        </w:rPr>
        <w:fldChar w:fldCharType="end"/>
      </w:r>
      <w:r>
        <w:rPr>
          <w:rFonts w:ascii="Tahoma" w:hAnsi="Tahoma" w:cs="Tahoma"/>
        </w:rPr>
        <w:t>.</w:t>
      </w:r>
    </w:p>
    <w:p w:rsidR="0008557A" w:rsidRDefault="0008557A" w:rsidP="0008557A">
      <w:pPr>
        <w:pStyle w:val="Caption"/>
        <w:keepNext/>
        <w:jc w:val="center"/>
      </w:pPr>
      <w:bookmarkStart w:id="8" w:name="_Ref338253545"/>
      <w:r>
        <w:t xml:space="preserve">Table </w:t>
      </w:r>
      <w:r w:rsidR="005D4AB8">
        <w:fldChar w:fldCharType="begin"/>
      </w:r>
      <w:r w:rsidR="005D4AB8">
        <w:instrText xml:space="preserve"> STYLEREF 1 \s </w:instrText>
      </w:r>
      <w:r w:rsidR="005D4AB8">
        <w:fldChar w:fldCharType="separate"/>
      </w:r>
      <w:r w:rsidR="00471384">
        <w:rPr>
          <w:noProof/>
        </w:rPr>
        <w:t>6</w:t>
      </w:r>
      <w:r w:rsidR="005D4AB8">
        <w:rPr>
          <w:noProof/>
        </w:rPr>
        <w:fldChar w:fldCharType="end"/>
      </w:r>
      <w:r w:rsidR="00ED7C60">
        <w:noBreakHyphen/>
      </w:r>
      <w:r w:rsidR="005D4AB8">
        <w:fldChar w:fldCharType="begin"/>
      </w:r>
      <w:r w:rsidR="005D4AB8">
        <w:instrText xml:space="preserve"> SEQ Table \* ARABIC \s 1 </w:instrText>
      </w:r>
      <w:r w:rsidR="005D4AB8">
        <w:fldChar w:fldCharType="separate"/>
      </w:r>
      <w:r w:rsidR="00471384">
        <w:rPr>
          <w:noProof/>
        </w:rPr>
        <w:t>1</w:t>
      </w:r>
      <w:r w:rsidR="005D4AB8">
        <w:rPr>
          <w:noProof/>
        </w:rPr>
        <w:fldChar w:fldCharType="end"/>
      </w:r>
      <w:bookmarkEnd w:id="8"/>
      <w:r>
        <w:t xml:space="preserve"> Factors of Safety</w:t>
      </w:r>
    </w:p>
    <w:p w:rsidR="0008557A" w:rsidRDefault="0008557A" w:rsidP="0008557A">
      <w:pPr>
        <w:jc w:val="center"/>
        <w:rPr>
          <w:rFonts w:ascii="Tahoma" w:hAnsi="Tahoma" w:cs="Tahoma"/>
        </w:rPr>
      </w:pPr>
      <w:r>
        <w:rPr>
          <w:rFonts w:ascii="Tahoma" w:hAnsi="Tahoma" w:cs="Tahoma"/>
          <w:noProof/>
        </w:rPr>
        <w:drawing>
          <wp:inline distT="0" distB="0" distL="0" distR="0">
            <wp:extent cx="4260850" cy="111252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60850" cy="1112520"/>
                    </a:xfrm>
                    <a:prstGeom prst="rect">
                      <a:avLst/>
                    </a:prstGeom>
                    <a:noFill/>
                    <a:ln w="9525">
                      <a:noFill/>
                      <a:miter lim="800000"/>
                      <a:headEnd/>
                      <a:tailEnd/>
                    </a:ln>
                    <a:effectLst/>
                  </pic:spPr>
                </pic:pic>
              </a:graphicData>
            </a:graphic>
          </wp:inline>
        </w:drawing>
      </w:r>
    </w:p>
    <w:p w:rsidR="00B3617C" w:rsidRDefault="00B3617C" w:rsidP="006E7B55">
      <w:pPr>
        <w:pStyle w:val="Heading1"/>
      </w:pPr>
      <w:r>
        <w:t>Analysis</w:t>
      </w:r>
    </w:p>
    <w:p w:rsidR="00B3617C" w:rsidRPr="00E56491" w:rsidRDefault="00B3617C" w:rsidP="00B3617C">
      <w:pPr>
        <w:jc w:val="both"/>
        <w:rPr>
          <w:rFonts w:ascii="Tahoma" w:hAnsi="Tahoma" w:cs="Tahoma"/>
        </w:rPr>
      </w:pPr>
      <w:r>
        <w:rPr>
          <w:rFonts w:ascii="Tahoma" w:hAnsi="Tahoma" w:cs="Tahoma"/>
        </w:rPr>
        <w:t>The analysis was performed utilizing</w:t>
      </w:r>
      <w:r w:rsidRPr="00E56491">
        <w:rPr>
          <w:rFonts w:ascii="Tahoma" w:hAnsi="Tahoma" w:cs="Tahoma"/>
        </w:rPr>
        <w:t xml:space="preserve"> </w:t>
      </w:r>
      <w:proofErr w:type="spellStart"/>
      <w:r w:rsidRPr="00E56491">
        <w:rPr>
          <w:rFonts w:ascii="Tahoma" w:hAnsi="Tahoma" w:cs="Tahoma"/>
        </w:rPr>
        <w:t>OrcaFlex</w:t>
      </w:r>
      <w:proofErr w:type="spellEnd"/>
      <w:r w:rsidRPr="00E56491">
        <w:rPr>
          <w:rFonts w:ascii="Tahoma" w:hAnsi="Tahoma" w:cs="Tahoma"/>
        </w:rPr>
        <w:t xml:space="preserve"> a non-linear, time domain, finite element software program widely used in the marine industry for dynamic modeling of offshore systems. It is used to determine the mooring loads, mooring lengths, line clashing, </w:t>
      </w:r>
      <w:r>
        <w:rPr>
          <w:rFonts w:ascii="Tahoma" w:hAnsi="Tahoma" w:cs="Tahoma"/>
        </w:rPr>
        <w:t>a</w:t>
      </w:r>
      <w:r w:rsidRPr="00E56491">
        <w:rPr>
          <w:rFonts w:ascii="Tahoma" w:hAnsi="Tahoma" w:cs="Tahoma"/>
        </w:rPr>
        <w:t xml:space="preserve">nchor </w:t>
      </w:r>
      <w:r>
        <w:rPr>
          <w:rFonts w:ascii="Tahoma" w:hAnsi="Tahoma" w:cs="Tahoma"/>
        </w:rPr>
        <w:t>l</w:t>
      </w:r>
      <w:r w:rsidRPr="00E56491">
        <w:rPr>
          <w:rFonts w:ascii="Tahoma" w:hAnsi="Tahoma" w:cs="Tahoma"/>
        </w:rPr>
        <w:t>oad</w:t>
      </w:r>
      <w:r>
        <w:rPr>
          <w:rFonts w:ascii="Tahoma" w:hAnsi="Tahoma" w:cs="Tahoma"/>
        </w:rPr>
        <w:t>ing</w:t>
      </w:r>
      <w:r w:rsidRPr="00E56491">
        <w:rPr>
          <w:rFonts w:ascii="Tahoma" w:hAnsi="Tahoma" w:cs="Tahoma"/>
        </w:rPr>
        <w:t>,</w:t>
      </w:r>
      <w:r>
        <w:rPr>
          <w:rFonts w:ascii="Tahoma" w:hAnsi="Tahoma" w:cs="Tahoma"/>
        </w:rPr>
        <w:t xml:space="preserve"> and</w:t>
      </w:r>
      <w:r w:rsidRPr="00E56491">
        <w:rPr>
          <w:rFonts w:ascii="Tahoma" w:hAnsi="Tahoma" w:cs="Tahoma"/>
        </w:rPr>
        <w:t xml:space="preserve"> C-Plane </w:t>
      </w:r>
      <w:r>
        <w:rPr>
          <w:rFonts w:ascii="Tahoma" w:hAnsi="Tahoma" w:cs="Tahoma"/>
        </w:rPr>
        <w:t>offsets</w:t>
      </w:r>
      <w:r w:rsidRPr="00E56491">
        <w:rPr>
          <w:rFonts w:ascii="Tahoma" w:hAnsi="Tahoma" w:cs="Tahoma"/>
        </w:rPr>
        <w:t xml:space="preserve">. The </w:t>
      </w:r>
      <w:r>
        <w:rPr>
          <w:rFonts w:ascii="Tahoma" w:hAnsi="Tahoma" w:cs="Tahoma"/>
        </w:rPr>
        <w:t>C-Plane</w:t>
      </w:r>
      <w:r w:rsidRPr="00E56491">
        <w:rPr>
          <w:rFonts w:ascii="Tahoma" w:hAnsi="Tahoma" w:cs="Tahoma"/>
        </w:rPr>
        <w:t xml:space="preserve"> </w:t>
      </w:r>
      <w:r>
        <w:rPr>
          <w:rFonts w:ascii="Tahoma" w:hAnsi="Tahoma" w:cs="Tahoma"/>
        </w:rPr>
        <w:t xml:space="preserve">moorings permit the system to </w:t>
      </w:r>
      <w:r w:rsidRPr="00E56491">
        <w:rPr>
          <w:rFonts w:ascii="Tahoma" w:hAnsi="Tahoma" w:cs="Tahoma"/>
        </w:rPr>
        <w:t>weathervane with the prevailing current direction.</w:t>
      </w:r>
    </w:p>
    <w:p w:rsidR="00B3617C" w:rsidRPr="00B3617C" w:rsidRDefault="00B3617C" w:rsidP="00B3617C">
      <w:pPr>
        <w:jc w:val="both"/>
        <w:rPr>
          <w:rFonts w:ascii="Tahoma" w:hAnsi="Tahoma" w:cs="Tahoma"/>
        </w:rPr>
      </w:pPr>
      <w:r w:rsidRPr="00B3617C">
        <w:rPr>
          <w:rFonts w:ascii="Tahoma" w:hAnsi="Tahoma" w:cs="Tahoma"/>
        </w:rPr>
        <w:t>The mooring system was analyzed for both the in</w:t>
      </w:r>
      <w:r w:rsidR="0008557A">
        <w:rPr>
          <w:rFonts w:ascii="Tahoma" w:hAnsi="Tahoma" w:cs="Tahoma"/>
        </w:rPr>
        <w:t xml:space="preserve">tact and 1 line damaged cases. </w:t>
      </w:r>
      <w:r w:rsidRPr="0008557A">
        <w:rPr>
          <w:rFonts w:ascii="Tahoma" w:hAnsi="Tahoma" w:cs="Tahoma"/>
        </w:rPr>
        <w:t xml:space="preserve">For analysis of the intact mooring system the cases </w:t>
      </w:r>
      <w:r w:rsidR="0008557A" w:rsidRPr="0008557A">
        <w:rPr>
          <w:rFonts w:ascii="Tahoma" w:hAnsi="Tahoma" w:cs="Tahoma"/>
        </w:rPr>
        <w:t>described</w:t>
      </w:r>
      <w:r w:rsidRPr="0008557A">
        <w:rPr>
          <w:rFonts w:ascii="Tahoma" w:hAnsi="Tahoma" w:cs="Tahoma"/>
        </w:rPr>
        <w:t xml:space="preserve"> in </w:t>
      </w:r>
      <w:r w:rsidR="0008557A" w:rsidRPr="0008557A">
        <w:rPr>
          <w:rFonts w:ascii="Tahoma" w:hAnsi="Tahoma" w:cs="Tahoma"/>
        </w:rPr>
        <w:t xml:space="preserve">Section </w:t>
      </w:r>
      <w:r w:rsidR="005D4AB8">
        <w:fldChar w:fldCharType="begin"/>
      </w:r>
      <w:r w:rsidR="005D4AB8">
        <w:instrText xml:space="preserve"> REF _Ref338320681 \r \h  \* MERGEFORMAT </w:instrText>
      </w:r>
      <w:r w:rsidR="005D4AB8">
        <w:fldChar w:fldCharType="separate"/>
      </w:r>
      <w:r w:rsidR="00471384" w:rsidRPr="00471384">
        <w:t>4</w:t>
      </w:r>
      <w:r w:rsidR="005D4AB8">
        <w:fldChar w:fldCharType="end"/>
      </w:r>
      <w:r w:rsidR="0008557A" w:rsidRPr="0008557A">
        <w:rPr>
          <w:rFonts w:ascii="Tahoma" w:hAnsi="Tahoma" w:cs="Tahoma"/>
        </w:rPr>
        <w:t xml:space="preserve"> </w:t>
      </w:r>
      <w:r w:rsidRPr="0008557A">
        <w:rPr>
          <w:rFonts w:ascii="Tahoma" w:hAnsi="Tahoma" w:cs="Tahoma"/>
        </w:rPr>
        <w:t>were solved and the results extracted.</w:t>
      </w:r>
      <w:r w:rsidRPr="00B3617C">
        <w:rPr>
          <w:rFonts w:ascii="Tahoma" w:hAnsi="Tahoma" w:cs="Tahoma"/>
        </w:rPr>
        <w:t xml:space="preserve">   </w:t>
      </w:r>
    </w:p>
    <w:p w:rsidR="004E6D85" w:rsidRDefault="00B3617C" w:rsidP="0008557A">
      <w:pPr>
        <w:jc w:val="both"/>
        <w:rPr>
          <w:rFonts w:ascii="Tahoma" w:hAnsi="Tahoma" w:cs="Tahoma"/>
          <w:u w:val="single"/>
        </w:rPr>
      </w:pPr>
      <w:r w:rsidRPr="00B3617C">
        <w:rPr>
          <w:rFonts w:ascii="Tahoma" w:hAnsi="Tahoma" w:cs="Tahoma"/>
        </w:rPr>
        <w:t>The mooring system was also analyzed for the case of a damaged mooring line. For this analysis two cases were analyzed, the intact case which resulted in the highest tension for a forward line, and the intact case which resulted in the highest tension for</w:t>
      </w:r>
      <w:r w:rsidR="0008557A">
        <w:rPr>
          <w:rFonts w:ascii="Tahoma" w:hAnsi="Tahoma" w:cs="Tahoma"/>
        </w:rPr>
        <w:t xml:space="preserve"> the aft line. </w:t>
      </w:r>
      <w:r w:rsidRPr="00B3617C">
        <w:rPr>
          <w:rFonts w:ascii="Tahoma" w:hAnsi="Tahoma" w:cs="Tahoma"/>
        </w:rPr>
        <w:t xml:space="preserve">The second most loaded line in each case was broken during the analysis, and the maximum tension </w:t>
      </w:r>
      <w:r w:rsidR="0008557A">
        <w:rPr>
          <w:rFonts w:ascii="Tahoma" w:hAnsi="Tahoma" w:cs="Tahoma"/>
        </w:rPr>
        <w:t xml:space="preserve">after the break was recorded. </w:t>
      </w:r>
      <w:r w:rsidRPr="00B3617C">
        <w:rPr>
          <w:rFonts w:ascii="Tahoma" w:hAnsi="Tahoma" w:cs="Tahoma"/>
        </w:rPr>
        <w:t>It should be noted that this analy</w:t>
      </w:r>
      <w:r w:rsidR="0008557A">
        <w:rPr>
          <w:rFonts w:ascii="Tahoma" w:hAnsi="Tahoma" w:cs="Tahoma"/>
        </w:rPr>
        <w:t xml:space="preserve">sis did not consider dynamics. </w:t>
      </w:r>
      <w:r w:rsidRPr="00B3617C">
        <w:rPr>
          <w:rFonts w:ascii="Tahoma" w:hAnsi="Tahoma" w:cs="Tahoma"/>
        </w:rPr>
        <w:t xml:space="preserve">For each of the cases analyzed, the damaged line was disconnected from the C-Plane and the static solution was solved.  </w:t>
      </w:r>
    </w:p>
    <w:p w:rsidR="004E6D85" w:rsidRDefault="004E6D85" w:rsidP="00B3617C">
      <w:pPr>
        <w:pStyle w:val="Heading1"/>
      </w:pPr>
      <w:r>
        <w:t>Results</w:t>
      </w:r>
    </w:p>
    <w:p w:rsidR="0008557A" w:rsidRPr="0008557A" w:rsidRDefault="0008557A" w:rsidP="0008557A">
      <w:pPr>
        <w:jc w:val="both"/>
        <w:rPr>
          <w:rFonts w:ascii="Tahoma" w:hAnsi="Tahoma" w:cs="Tahoma"/>
        </w:rPr>
      </w:pPr>
      <w:r>
        <w:rPr>
          <w:rFonts w:ascii="Tahoma" w:hAnsi="Tahoma" w:cs="Tahoma"/>
        </w:rPr>
        <w:t xml:space="preserve">The </w:t>
      </w:r>
      <w:r w:rsidRPr="00246594">
        <w:rPr>
          <w:rFonts w:ascii="Tahoma" w:hAnsi="Tahoma" w:cs="Tahoma"/>
        </w:rPr>
        <w:t xml:space="preserve">26 environmental </w:t>
      </w:r>
      <w:r>
        <w:rPr>
          <w:rFonts w:ascii="Tahoma" w:hAnsi="Tahoma" w:cs="Tahoma"/>
        </w:rPr>
        <w:t xml:space="preserve">conditions described in Section </w:t>
      </w:r>
      <w:r w:rsidR="00DF01A1">
        <w:rPr>
          <w:rFonts w:ascii="Tahoma" w:hAnsi="Tahoma" w:cs="Tahoma"/>
        </w:rPr>
        <w:fldChar w:fldCharType="begin"/>
      </w:r>
      <w:r>
        <w:rPr>
          <w:rFonts w:ascii="Tahoma" w:hAnsi="Tahoma" w:cs="Tahoma"/>
        </w:rPr>
        <w:instrText xml:space="preserve"> REF _Ref338320681 \r \h </w:instrText>
      </w:r>
      <w:r w:rsidR="00DF01A1">
        <w:rPr>
          <w:rFonts w:ascii="Tahoma" w:hAnsi="Tahoma" w:cs="Tahoma"/>
        </w:rPr>
      </w:r>
      <w:r w:rsidR="00DF01A1">
        <w:rPr>
          <w:rFonts w:ascii="Tahoma" w:hAnsi="Tahoma" w:cs="Tahoma"/>
        </w:rPr>
        <w:fldChar w:fldCharType="separate"/>
      </w:r>
      <w:r w:rsidR="00471384">
        <w:rPr>
          <w:rFonts w:ascii="Tahoma" w:hAnsi="Tahoma" w:cs="Tahoma"/>
        </w:rPr>
        <w:t>4</w:t>
      </w:r>
      <w:r w:rsidR="00DF01A1">
        <w:rPr>
          <w:rFonts w:ascii="Tahoma" w:hAnsi="Tahoma" w:cs="Tahoma"/>
        </w:rPr>
        <w:fldChar w:fldCharType="end"/>
      </w:r>
      <w:r w:rsidRPr="00246594">
        <w:rPr>
          <w:rFonts w:ascii="Tahoma" w:hAnsi="Tahoma" w:cs="Tahoma"/>
        </w:rPr>
        <w:t xml:space="preserve"> </w:t>
      </w:r>
      <w:r>
        <w:rPr>
          <w:rFonts w:ascii="Tahoma" w:hAnsi="Tahoma" w:cs="Tahoma"/>
        </w:rPr>
        <w:t xml:space="preserve">were evaluated for their impact on the C-Plane position, orientation, and maximum line tension.  </w:t>
      </w:r>
      <w:r w:rsidRPr="0008557A">
        <w:rPr>
          <w:rFonts w:ascii="Tahoma" w:hAnsi="Tahoma" w:cs="Tahoma"/>
        </w:rPr>
        <w:t xml:space="preserve">The maximum mooring line tension and </w:t>
      </w:r>
      <w:r>
        <w:rPr>
          <w:rFonts w:ascii="Tahoma" w:hAnsi="Tahoma" w:cs="Tahoma"/>
        </w:rPr>
        <w:t>offset positions</w:t>
      </w:r>
      <w:r w:rsidRPr="0008557A">
        <w:rPr>
          <w:rFonts w:ascii="Tahoma" w:hAnsi="Tahoma" w:cs="Tahoma"/>
        </w:rPr>
        <w:t xml:space="preserve"> of the C-Plane </w:t>
      </w:r>
      <w:r>
        <w:rPr>
          <w:rFonts w:ascii="Tahoma" w:hAnsi="Tahoma" w:cs="Tahoma"/>
        </w:rPr>
        <w:t>for each of the environmental cases are</w:t>
      </w:r>
      <w:r w:rsidRPr="0008557A">
        <w:rPr>
          <w:rFonts w:ascii="Tahoma" w:hAnsi="Tahoma" w:cs="Tahoma"/>
        </w:rPr>
        <w:t xml:space="preserve"> shown in </w:t>
      </w:r>
      <w:r w:rsidR="00DF01A1">
        <w:rPr>
          <w:rFonts w:ascii="Tahoma" w:hAnsi="Tahoma" w:cs="Tahoma"/>
        </w:rPr>
        <w:fldChar w:fldCharType="begin"/>
      </w:r>
      <w:r>
        <w:rPr>
          <w:rFonts w:ascii="Tahoma" w:hAnsi="Tahoma" w:cs="Tahoma"/>
        </w:rPr>
        <w:instrText xml:space="preserve"> REF _Ref338323076 \h </w:instrText>
      </w:r>
      <w:r w:rsidR="00DF01A1">
        <w:rPr>
          <w:rFonts w:ascii="Tahoma" w:hAnsi="Tahoma" w:cs="Tahoma"/>
        </w:rPr>
      </w:r>
      <w:r w:rsidR="00DF01A1">
        <w:rPr>
          <w:rFonts w:ascii="Tahoma" w:hAnsi="Tahoma" w:cs="Tahoma"/>
        </w:rPr>
        <w:fldChar w:fldCharType="separate"/>
      </w:r>
      <w:r w:rsidR="00471384">
        <w:t xml:space="preserve">Table </w:t>
      </w:r>
      <w:r w:rsidR="00471384">
        <w:rPr>
          <w:noProof/>
        </w:rPr>
        <w:t>8</w:t>
      </w:r>
      <w:r w:rsidR="00471384">
        <w:noBreakHyphen/>
      </w:r>
      <w:r w:rsidR="00471384">
        <w:rPr>
          <w:noProof/>
        </w:rPr>
        <w:t>1</w:t>
      </w:r>
      <w:r w:rsidR="00DF01A1">
        <w:rPr>
          <w:rFonts w:ascii="Tahoma" w:hAnsi="Tahoma" w:cs="Tahoma"/>
        </w:rPr>
        <w:fldChar w:fldCharType="end"/>
      </w:r>
      <w:r>
        <w:rPr>
          <w:rFonts w:ascii="Tahoma" w:hAnsi="Tahoma" w:cs="Tahoma"/>
        </w:rPr>
        <w:t>. T</w:t>
      </w:r>
      <w:r w:rsidRPr="0008557A">
        <w:rPr>
          <w:rFonts w:ascii="Tahoma" w:hAnsi="Tahoma" w:cs="Tahoma"/>
        </w:rPr>
        <w:t>he position</w:t>
      </w:r>
      <w:r>
        <w:rPr>
          <w:rFonts w:ascii="Tahoma" w:hAnsi="Tahoma" w:cs="Tahoma"/>
        </w:rPr>
        <w:t xml:space="preserve"> offsets</w:t>
      </w:r>
      <w:r w:rsidRPr="0008557A">
        <w:rPr>
          <w:rFonts w:ascii="Tahoma" w:hAnsi="Tahoma" w:cs="Tahoma"/>
        </w:rPr>
        <w:t xml:space="preserve"> </w:t>
      </w:r>
      <w:r>
        <w:rPr>
          <w:rFonts w:ascii="Tahoma" w:hAnsi="Tahoma" w:cs="Tahoma"/>
        </w:rPr>
        <w:t xml:space="preserve">are referenced from the position of case #1, which is the </w:t>
      </w:r>
      <w:r w:rsidRPr="0008557A">
        <w:rPr>
          <w:rFonts w:ascii="Tahoma" w:hAnsi="Tahoma" w:cs="Tahoma"/>
        </w:rPr>
        <w:t xml:space="preserve">base operating case. </w:t>
      </w:r>
      <w:r>
        <w:rPr>
          <w:rFonts w:ascii="Tahoma" w:hAnsi="Tahoma" w:cs="Tahoma"/>
        </w:rPr>
        <w:t xml:space="preserve">The </w:t>
      </w:r>
      <w:r w:rsidRPr="0008557A">
        <w:rPr>
          <w:rFonts w:ascii="Tahoma" w:hAnsi="Tahoma" w:cs="Tahoma"/>
        </w:rPr>
        <w:t>Z</w:t>
      </w:r>
      <w:r>
        <w:rPr>
          <w:rFonts w:ascii="Tahoma" w:hAnsi="Tahoma" w:cs="Tahoma"/>
        </w:rPr>
        <w:t xml:space="preserve"> offset position</w:t>
      </w:r>
      <w:r w:rsidRPr="0008557A">
        <w:rPr>
          <w:rFonts w:ascii="Tahoma" w:hAnsi="Tahoma" w:cs="Tahoma"/>
        </w:rPr>
        <w:t xml:space="preserve"> is referenced from 0 at the water surface, negative downward.  </w:t>
      </w:r>
    </w:p>
    <w:p w:rsidR="0008557A" w:rsidRPr="00246594" w:rsidRDefault="0008557A" w:rsidP="0008557A">
      <w:pPr>
        <w:jc w:val="both"/>
        <w:rPr>
          <w:rFonts w:ascii="Tahoma" w:hAnsi="Tahoma" w:cs="Tahoma"/>
        </w:rPr>
      </w:pPr>
      <w:r w:rsidRPr="0008557A">
        <w:rPr>
          <w:rFonts w:ascii="Tahoma" w:hAnsi="Tahoma" w:cs="Tahoma"/>
        </w:rPr>
        <w:t xml:space="preserve">The C-Plane is observed to have up to 23 degrees of roll and 31 degrees </w:t>
      </w:r>
      <w:r>
        <w:rPr>
          <w:rFonts w:ascii="Tahoma" w:hAnsi="Tahoma" w:cs="Tahoma"/>
        </w:rPr>
        <w:t xml:space="preserve">of yaw for the cases analyzed. </w:t>
      </w:r>
      <w:r w:rsidRPr="0008557A">
        <w:rPr>
          <w:rFonts w:ascii="Tahoma" w:hAnsi="Tahoma" w:cs="Tahoma"/>
        </w:rPr>
        <w:t xml:space="preserve">The larger roll and yaw angles are observed in the </w:t>
      </w:r>
      <w:r>
        <w:rPr>
          <w:rFonts w:ascii="Tahoma" w:hAnsi="Tahoma" w:cs="Tahoma"/>
        </w:rPr>
        <w:t xml:space="preserve">event </w:t>
      </w:r>
      <w:r w:rsidRPr="0008557A">
        <w:rPr>
          <w:rFonts w:ascii="Tahoma" w:hAnsi="Tahoma" w:cs="Tahoma"/>
        </w:rPr>
        <w:t xml:space="preserve">cases 10 through 27, which have three dimensional current profiles, some of which </w:t>
      </w:r>
      <w:proofErr w:type="gramStart"/>
      <w:r w:rsidRPr="0008557A">
        <w:rPr>
          <w:rFonts w:ascii="Tahoma" w:hAnsi="Tahoma" w:cs="Tahoma"/>
        </w:rPr>
        <w:t>have steep gradients in</w:t>
      </w:r>
      <w:proofErr w:type="gramEnd"/>
      <w:r w:rsidRPr="0008557A">
        <w:rPr>
          <w:rFonts w:ascii="Tahoma" w:hAnsi="Tahoma" w:cs="Tahoma"/>
        </w:rPr>
        <w:t xml:space="preserve"> flow speed and direction.  </w:t>
      </w:r>
      <w:r>
        <w:rPr>
          <w:rFonts w:ascii="Tahoma" w:hAnsi="Tahoma" w:cs="Tahoma"/>
        </w:rPr>
        <w:t>Case 12, E</w:t>
      </w:r>
      <w:r w:rsidRPr="00246594">
        <w:rPr>
          <w:rFonts w:ascii="Tahoma" w:hAnsi="Tahoma" w:cs="Tahoma"/>
        </w:rPr>
        <w:t>vent E0C</w:t>
      </w:r>
      <w:r>
        <w:rPr>
          <w:rFonts w:ascii="Tahoma" w:hAnsi="Tahoma" w:cs="Tahoma"/>
        </w:rPr>
        <w:t>,</w:t>
      </w:r>
      <w:r w:rsidRPr="00246594">
        <w:rPr>
          <w:rFonts w:ascii="Tahoma" w:hAnsi="Tahoma" w:cs="Tahoma"/>
        </w:rPr>
        <w:t xml:space="preserve"> had the greatest pitch rotation by the platform. The current at </w:t>
      </w:r>
      <w:r w:rsidRPr="00246594">
        <w:rPr>
          <w:rFonts w:ascii="Tahoma" w:hAnsi="Tahoma" w:cs="Tahoma"/>
        </w:rPr>
        <w:lastRenderedPageBreak/>
        <w:t>70m had a 25° heading from the mean with a speed of 1.6m/s. The greatest roll rotation</w:t>
      </w:r>
      <w:r>
        <w:rPr>
          <w:rFonts w:ascii="Tahoma" w:hAnsi="Tahoma" w:cs="Tahoma"/>
        </w:rPr>
        <w:t xml:space="preserve"> of </w:t>
      </w:r>
      <w:r w:rsidRPr="00246594">
        <w:rPr>
          <w:rFonts w:ascii="Tahoma" w:hAnsi="Tahoma" w:cs="Tahoma"/>
        </w:rPr>
        <w:t xml:space="preserve">23° occurred during </w:t>
      </w:r>
      <w:r>
        <w:rPr>
          <w:rFonts w:ascii="Tahoma" w:hAnsi="Tahoma" w:cs="Tahoma"/>
        </w:rPr>
        <w:t xml:space="preserve">Case 19, event E3A. </w:t>
      </w:r>
      <w:r w:rsidRPr="00246594">
        <w:rPr>
          <w:rFonts w:ascii="Tahoma" w:hAnsi="Tahoma" w:cs="Tahoma"/>
        </w:rPr>
        <w:t xml:space="preserve">The current at 70m </w:t>
      </w:r>
      <w:r>
        <w:rPr>
          <w:rFonts w:ascii="Tahoma" w:hAnsi="Tahoma" w:cs="Tahoma"/>
        </w:rPr>
        <w:t>is</w:t>
      </w:r>
      <w:r w:rsidRPr="00246594">
        <w:rPr>
          <w:rFonts w:ascii="Tahoma" w:hAnsi="Tahoma" w:cs="Tahoma"/>
        </w:rPr>
        <w:t xml:space="preserve"> 65° from the mean, while the speed </w:t>
      </w:r>
      <w:r>
        <w:rPr>
          <w:rFonts w:ascii="Tahoma" w:hAnsi="Tahoma" w:cs="Tahoma"/>
        </w:rPr>
        <w:t xml:space="preserve">is 1.06m/s. </w:t>
      </w:r>
      <w:r w:rsidRPr="00246594">
        <w:rPr>
          <w:rFonts w:ascii="Tahoma" w:hAnsi="Tahoma" w:cs="Tahoma"/>
        </w:rPr>
        <w:t xml:space="preserve">The greatest yaw rotation and x-position variation occurred during </w:t>
      </w:r>
      <w:r>
        <w:rPr>
          <w:rFonts w:ascii="Tahoma" w:hAnsi="Tahoma" w:cs="Tahoma"/>
        </w:rPr>
        <w:t xml:space="preserve">Case 20, </w:t>
      </w:r>
      <w:r w:rsidRPr="00246594">
        <w:rPr>
          <w:rFonts w:ascii="Tahoma" w:hAnsi="Tahoma" w:cs="Tahoma"/>
        </w:rPr>
        <w:t xml:space="preserve">event E3B. The current at 70m </w:t>
      </w:r>
      <w:r>
        <w:rPr>
          <w:rFonts w:ascii="Tahoma" w:hAnsi="Tahoma" w:cs="Tahoma"/>
        </w:rPr>
        <w:t>is</w:t>
      </w:r>
      <w:r w:rsidRPr="00246594">
        <w:rPr>
          <w:rFonts w:ascii="Tahoma" w:hAnsi="Tahoma" w:cs="Tahoma"/>
        </w:rPr>
        <w:t xml:space="preserve"> 32° from the mean, while the speed </w:t>
      </w:r>
      <w:r>
        <w:rPr>
          <w:rFonts w:ascii="Tahoma" w:hAnsi="Tahoma" w:cs="Tahoma"/>
        </w:rPr>
        <w:t>is</w:t>
      </w:r>
      <w:r w:rsidRPr="00246594">
        <w:rPr>
          <w:rFonts w:ascii="Tahoma" w:hAnsi="Tahoma" w:cs="Tahoma"/>
        </w:rPr>
        <w:t xml:space="preserve"> 0.64m/s.   </w:t>
      </w:r>
    </w:p>
    <w:p w:rsidR="0008557A" w:rsidRDefault="0008557A" w:rsidP="0008557A">
      <w:pPr>
        <w:pStyle w:val="Memo"/>
        <w:keepNext/>
        <w:tabs>
          <w:tab w:val="clear" w:pos="1440"/>
          <w:tab w:val="clear" w:pos="4176"/>
          <w:tab w:val="clear" w:pos="7200"/>
        </w:tabs>
        <w:ind w:left="360" w:right="360"/>
        <w:jc w:val="center"/>
        <w:rPr>
          <w:sz w:val="22"/>
          <w:szCs w:val="22"/>
        </w:rPr>
      </w:pPr>
    </w:p>
    <w:p w:rsidR="0008557A" w:rsidRDefault="0008557A" w:rsidP="0008557A">
      <w:pPr>
        <w:pStyle w:val="Caption"/>
        <w:keepNext/>
        <w:jc w:val="center"/>
      </w:pPr>
      <w:bookmarkStart w:id="9" w:name="_Ref338323076"/>
      <w:r>
        <w:t xml:space="preserve">Table </w:t>
      </w:r>
      <w:r w:rsidR="005D4AB8">
        <w:fldChar w:fldCharType="begin"/>
      </w:r>
      <w:r w:rsidR="005D4AB8">
        <w:instrText xml:space="preserve"> STYLEREF 1 \s </w:instrText>
      </w:r>
      <w:r w:rsidR="005D4AB8">
        <w:fldChar w:fldCharType="separate"/>
      </w:r>
      <w:r w:rsidR="00471384">
        <w:rPr>
          <w:noProof/>
        </w:rPr>
        <w:t>8</w:t>
      </w:r>
      <w:r w:rsidR="005D4AB8">
        <w:rPr>
          <w:noProof/>
        </w:rPr>
        <w:fldChar w:fldCharType="end"/>
      </w:r>
      <w:r w:rsidR="00ED7C60">
        <w:noBreakHyphen/>
      </w:r>
      <w:r w:rsidR="005D4AB8">
        <w:fldChar w:fldCharType="begin"/>
      </w:r>
      <w:r w:rsidR="005D4AB8">
        <w:instrText xml:space="preserve"> SEQ Tab</w:instrText>
      </w:r>
      <w:r w:rsidR="005D4AB8">
        <w:instrText xml:space="preserve">le \* ARABIC \s 1 </w:instrText>
      </w:r>
      <w:r w:rsidR="005D4AB8">
        <w:fldChar w:fldCharType="separate"/>
      </w:r>
      <w:r w:rsidR="00471384">
        <w:rPr>
          <w:noProof/>
        </w:rPr>
        <w:t>1</w:t>
      </w:r>
      <w:r w:rsidR="005D4AB8">
        <w:rPr>
          <w:noProof/>
        </w:rPr>
        <w:fldChar w:fldCharType="end"/>
      </w:r>
      <w:bookmarkEnd w:id="9"/>
      <w:r>
        <w:t xml:space="preserve"> – Intact Mooring Analysis Results</w:t>
      </w:r>
    </w:p>
    <w:p w:rsidR="0008557A" w:rsidRDefault="0008557A" w:rsidP="0008557A">
      <w:pPr>
        <w:pStyle w:val="Memo"/>
        <w:keepNext/>
        <w:tabs>
          <w:tab w:val="clear" w:pos="-720"/>
          <w:tab w:val="clear" w:pos="1440"/>
          <w:tab w:val="clear" w:pos="4176"/>
          <w:tab w:val="clear" w:pos="7200"/>
          <w:tab w:val="left" w:pos="-270"/>
        </w:tabs>
        <w:ind w:left="-270" w:right="360"/>
        <w:jc w:val="both"/>
        <w:rPr>
          <w:sz w:val="22"/>
          <w:szCs w:val="22"/>
        </w:rPr>
      </w:pPr>
      <w:r w:rsidRPr="00F03757">
        <w:rPr>
          <w:noProof/>
          <w:szCs w:val="22"/>
        </w:rPr>
        <w:drawing>
          <wp:inline distT="0" distB="0" distL="0" distR="0">
            <wp:extent cx="6354065" cy="3730017"/>
            <wp:effectExtent l="19050" t="0" r="863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354880" cy="3730495"/>
                    </a:xfrm>
                    <a:prstGeom prst="rect">
                      <a:avLst/>
                    </a:prstGeom>
                    <a:noFill/>
                    <a:ln w="9525">
                      <a:noFill/>
                      <a:miter lim="800000"/>
                      <a:headEnd/>
                      <a:tailEnd/>
                    </a:ln>
                  </pic:spPr>
                </pic:pic>
              </a:graphicData>
            </a:graphic>
          </wp:inline>
        </w:drawing>
      </w:r>
    </w:p>
    <w:p w:rsidR="0008557A" w:rsidRDefault="0008557A" w:rsidP="0008557A">
      <w:pPr>
        <w:pStyle w:val="Memo"/>
        <w:keepNext/>
        <w:tabs>
          <w:tab w:val="clear" w:pos="1440"/>
          <w:tab w:val="clear" w:pos="4176"/>
          <w:tab w:val="clear" w:pos="7200"/>
        </w:tabs>
        <w:ind w:left="360" w:right="360"/>
        <w:jc w:val="both"/>
        <w:rPr>
          <w:sz w:val="22"/>
          <w:szCs w:val="22"/>
        </w:rPr>
      </w:pPr>
    </w:p>
    <w:p w:rsidR="0008557A" w:rsidRDefault="0008557A" w:rsidP="0008557A">
      <w:pPr>
        <w:jc w:val="both"/>
        <w:rPr>
          <w:rFonts w:ascii="Tahoma" w:hAnsi="Tahoma" w:cs="Tahoma"/>
        </w:rPr>
      </w:pPr>
      <w:r w:rsidRPr="0008557A">
        <w:rPr>
          <w:rFonts w:ascii="Tahoma" w:hAnsi="Tahoma" w:cs="Tahoma"/>
        </w:rPr>
        <w:t xml:space="preserve">The maximum mooring line tension for both the intact and damaged cases is shown </w:t>
      </w:r>
      <w:r>
        <w:rPr>
          <w:rFonts w:ascii="Tahoma" w:hAnsi="Tahoma" w:cs="Tahoma"/>
        </w:rPr>
        <w:t xml:space="preserve">in </w:t>
      </w:r>
      <w:r w:rsidR="00DF01A1">
        <w:rPr>
          <w:rFonts w:ascii="Tahoma" w:hAnsi="Tahoma" w:cs="Tahoma"/>
        </w:rPr>
        <w:fldChar w:fldCharType="begin"/>
      </w:r>
      <w:r>
        <w:rPr>
          <w:rFonts w:ascii="Tahoma" w:hAnsi="Tahoma" w:cs="Tahoma"/>
        </w:rPr>
        <w:instrText xml:space="preserve"> REF _Ref338323341 \h </w:instrText>
      </w:r>
      <w:r w:rsidR="00DF01A1">
        <w:rPr>
          <w:rFonts w:ascii="Tahoma" w:hAnsi="Tahoma" w:cs="Tahoma"/>
        </w:rPr>
      </w:r>
      <w:r w:rsidR="00DF01A1">
        <w:rPr>
          <w:rFonts w:ascii="Tahoma" w:hAnsi="Tahoma" w:cs="Tahoma"/>
        </w:rPr>
        <w:fldChar w:fldCharType="separate"/>
      </w:r>
      <w:r w:rsidR="00471384">
        <w:t xml:space="preserve">Table </w:t>
      </w:r>
      <w:r w:rsidR="00471384">
        <w:rPr>
          <w:noProof/>
        </w:rPr>
        <w:t>8</w:t>
      </w:r>
      <w:r w:rsidR="00471384">
        <w:noBreakHyphen/>
      </w:r>
      <w:r w:rsidR="00471384">
        <w:rPr>
          <w:noProof/>
        </w:rPr>
        <w:t>2</w:t>
      </w:r>
      <w:r w:rsidR="00DF01A1">
        <w:rPr>
          <w:rFonts w:ascii="Tahoma" w:hAnsi="Tahoma" w:cs="Tahoma"/>
        </w:rPr>
        <w:fldChar w:fldCharType="end"/>
      </w:r>
      <w:r w:rsidRPr="0008557A">
        <w:rPr>
          <w:rFonts w:ascii="Tahoma" w:hAnsi="Tahoma" w:cs="Tahoma"/>
        </w:rPr>
        <w:t>, along with the required Minimum Breaking Strength for the mooring legs based on the factor of safety.</w:t>
      </w:r>
      <w:r>
        <w:rPr>
          <w:rFonts w:ascii="Tahoma" w:hAnsi="Tahoma" w:cs="Tahoma"/>
        </w:rPr>
        <w:t xml:space="preserve"> </w:t>
      </w:r>
      <w:r w:rsidRPr="0008557A">
        <w:rPr>
          <w:rFonts w:ascii="Tahoma" w:hAnsi="Tahoma" w:cs="Tahoma"/>
        </w:rPr>
        <w:t xml:space="preserve">The results of the analysis show that the highest tension observed in the forward lines results </w:t>
      </w:r>
      <w:r>
        <w:rPr>
          <w:rFonts w:ascii="Tahoma" w:hAnsi="Tahoma" w:cs="Tahoma"/>
        </w:rPr>
        <w:t>from the one line damaged case.</w:t>
      </w:r>
      <w:r w:rsidRPr="0008557A">
        <w:rPr>
          <w:rFonts w:ascii="Tahoma" w:hAnsi="Tahoma" w:cs="Tahoma"/>
        </w:rPr>
        <w:t xml:space="preserve"> However, the intact mooring case is the limiting case for the aft line. </w:t>
      </w:r>
    </w:p>
    <w:p w:rsidR="0008557A" w:rsidRDefault="0008557A" w:rsidP="0008557A">
      <w:pPr>
        <w:pStyle w:val="Memo"/>
        <w:keepNext/>
        <w:tabs>
          <w:tab w:val="clear" w:pos="1440"/>
          <w:tab w:val="clear" w:pos="4176"/>
          <w:tab w:val="clear" w:pos="7200"/>
        </w:tabs>
        <w:ind w:left="360" w:right="360"/>
        <w:jc w:val="both"/>
        <w:rPr>
          <w:sz w:val="22"/>
          <w:szCs w:val="22"/>
        </w:rPr>
      </w:pPr>
    </w:p>
    <w:p w:rsidR="0008557A" w:rsidRDefault="0008557A" w:rsidP="0008557A">
      <w:pPr>
        <w:pStyle w:val="Caption"/>
        <w:keepNext/>
        <w:keepLines/>
        <w:jc w:val="center"/>
      </w:pPr>
      <w:bookmarkStart w:id="10" w:name="_Ref338323341"/>
      <w:r>
        <w:t xml:space="preserve">Table </w:t>
      </w:r>
      <w:r w:rsidR="005D4AB8">
        <w:fldChar w:fldCharType="begin"/>
      </w:r>
      <w:r w:rsidR="005D4AB8">
        <w:instrText xml:space="preserve"> STYLEREF 1 \s </w:instrText>
      </w:r>
      <w:r w:rsidR="005D4AB8">
        <w:fldChar w:fldCharType="separate"/>
      </w:r>
      <w:r w:rsidR="00471384">
        <w:rPr>
          <w:noProof/>
        </w:rPr>
        <w:t>8</w:t>
      </w:r>
      <w:r w:rsidR="005D4AB8">
        <w:rPr>
          <w:noProof/>
        </w:rPr>
        <w:fldChar w:fldCharType="end"/>
      </w:r>
      <w:r w:rsidR="00ED7C60">
        <w:noBreakHyphen/>
      </w:r>
      <w:r w:rsidR="005D4AB8">
        <w:fldChar w:fldCharType="begin"/>
      </w:r>
      <w:r w:rsidR="005D4AB8">
        <w:instrText xml:space="preserve"> SEQ Table \* ARABIC \s 1 </w:instrText>
      </w:r>
      <w:r w:rsidR="005D4AB8">
        <w:fldChar w:fldCharType="separate"/>
      </w:r>
      <w:r w:rsidR="00471384">
        <w:rPr>
          <w:noProof/>
        </w:rPr>
        <w:t>2</w:t>
      </w:r>
      <w:r w:rsidR="005D4AB8">
        <w:rPr>
          <w:noProof/>
        </w:rPr>
        <w:fldChar w:fldCharType="end"/>
      </w:r>
      <w:bookmarkEnd w:id="10"/>
      <w:r>
        <w:t xml:space="preserve"> – Maximum Mooring Line Tension</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731"/>
        <w:gridCol w:w="459"/>
        <w:gridCol w:w="2558"/>
        <w:gridCol w:w="1240"/>
        <w:gridCol w:w="1067"/>
        <w:gridCol w:w="960"/>
        <w:gridCol w:w="1160"/>
      </w:tblGrid>
      <w:tr w:rsidR="0008557A" w:rsidRPr="00A76175" w:rsidTr="0008557A">
        <w:trPr>
          <w:trHeight w:val="330"/>
        </w:trPr>
        <w:tc>
          <w:tcPr>
            <w:tcW w:w="3045" w:type="dxa"/>
            <w:gridSpan w:val="3"/>
            <w:vMerge w:val="restart"/>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b/>
                <w:bCs/>
                <w:color w:val="000000"/>
              </w:rPr>
            </w:pPr>
            <w:r w:rsidRPr="00A76175">
              <w:rPr>
                <w:rFonts w:ascii="Calibri" w:eastAsia="Times New Roman" w:hAnsi="Calibri" w:cs="Calibri"/>
                <w:b/>
                <w:bCs/>
                <w:color w:val="000000"/>
              </w:rPr>
              <w:t>Maximum Tension</w:t>
            </w:r>
          </w:p>
        </w:tc>
        <w:tc>
          <w:tcPr>
            <w:tcW w:w="2558" w:type="dxa"/>
            <w:vMerge w:val="restart"/>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b/>
                <w:bCs/>
                <w:color w:val="000000"/>
              </w:rPr>
            </w:pPr>
            <w:r w:rsidRPr="00A76175">
              <w:rPr>
                <w:rFonts w:ascii="Calibri" w:eastAsia="Times New Roman" w:hAnsi="Calibri" w:cs="Calibri"/>
                <w:b/>
                <w:bCs/>
                <w:color w:val="000000"/>
              </w:rPr>
              <w:t>Environment</w:t>
            </w:r>
          </w:p>
        </w:tc>
        <w:tc>
          <w:tcPr>
            <w:tcW w:w="1240" w:type="dxa"/>
            <w:vMerge w:val="restart"/>
            <w:shd w:val="clear" w:color="auto" w:fill="auto"/>
            <w:vAlign w:val="bottom"/>
            <w:hideMark/>
          </w:tcPr>
          <w:p w:rsidR="0008557A" w:rsidRPr="00A76175" w:rsidRDefault="0008557A" w:rsidP="0008557A">
            <w:pPr>
              <w:keepNext/>
              <w:keepLines/>
              <w:spacing w:after="0" w:line="240" w:lineRule="auto"/>
              <w:jc w:val="center"/>
              <w:rPr>
                <w:rFonts w:ascii="Calibri" w:eastAsia="Times New Roman" w:hAnsi="Calibri" w:cs="Calibri"/>
                <w:b/>
                <w:bCs/>
                <w:color w:val="000000"/>
              </w:rPr>
            </w:pPr>
            <w:r w:rsidRPr="00A76175">
              <w:rPr>
                <w:rFonts w:ascii="Calibri" w:eastAsia="Times New Roman" w:hAnsi="Calibri" w:cs="Calibri"/>
                <w:b/>
                <w:bCs/>
                <w:color w:val="000000"/>
              </w:rPr>
              <w:t>Speed at C-Plane</w:t>
            </w:r>
            <w:r>
              <w:rPr>
                <w:rFonts w:ascii="Calibri" w:eastAsia="Times New Roman" w:hAnsi="Calibri" w:cs="Calibri"/>
                <w:b/>
                <w:bCs/>
                <w:color w:val="000000"/>
              </w:rPr>
              <w:t xml:space="preserve"> (m/s)</w:t>
            </w:r>
          </w:p>
        </w:tc>
        <w:tc>
          <w:tcPr>
            <w:tcW w:w="1067" w:type="dxa"/>
            <w:vMerge w:val="restart"/>
            <w:shd w:val="clear" w:color="auto" w:fill="auto"/>
            <w:vAlign w:val="bottom"/>
            <w:hideMark/>
          </w:tcPr>
          <w:p w:rsidR="0008557A" w:rsidRPr="00A76175" w:rsidRDefault="0008557A" w:rsidP="0008557A">
            <w:pPr>
              <w:keepNext/>
              <w:keepLines/>
              <w:spacing w:after="0" w:line="240" w:lineRule="auto"/>
              <w:jc w:val="center"/>
              <w:rPr>
                <w:rFonts w:ascii="Calibri" w:eastAsia="Times New Roman" w:hAnsi="Calibri" w:cs="Calibri"/>
                <w:b/>
                <w:bCs/>
                <w:color w:val="000000"/>
              </w:rPr>
            </w:pPr>
            <w:r w:rsidRPr="00A76175">
              <w:rPr>
                <w:rFonts w:ascii="Calibri" w:eastAsia="Times New Roman" w:hAnsi="Calibri" w:cs="Calibri"/>
                <w:b/>
                <w:bCs/>
                <w:color w:val="000000"/>
              </w:rPr>
              <w:t>Intact or Damage</w:t>
            </w:r>
          </w:p>
        </w:tc>
        <w:tc>
          <w:tcPr>
            <w:tcW w:w="960" w:type="dxa"/>
            <w:vMerge w:val="restart"/>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b/>
                <w:bCs/>
                <w:color w:val="000000"/>
              </w:rPr>
            </w:pPr>
            <w:proofErr w:type="spellStart"/>
            <w:r w:rsidRPr="00A76175">
              <w:rPr>
                <w:rFonts w:ascii="Calibri" w:eastAsia="Times New Roman" w:hAnsi="Calibri" w:cs="Calibri"/>
                <w:b/>
                <w:bCs/>
                <w:color w:val="000000"/>
              </w:rPr>
              <w:t>FoS</w:t>
            </w:r>
            <w:proofErr w:type="spellEnd"/>
          </w:p>
        </w:tc>
        <w:tc>
          <w:tcPr>
            <w:tcW w:w="1160" w:type="dxa"/>
            <w:vMerge w:val="restart"/>
            <w:shd w:val="clear" w:color="auto" w:fill="auto"/>
            <w:vAlign w:val="bottom"/>
            <w:hideMark/>
          </w:tcPr>
          <w:p w:rsidR="0008557A" w:rsidRPr="00A76175" w:rsidRDefault="0008557A" w:rsidP="0008557A">
            <w:pPr>
              <w:keepNext/>
              <w:keepLines/>
              <w:spacing w:after="0" w:line="240" w:lineRule="auto"/>
              <w:jc w:val="center"/>
              <w:rPr>
                <w:rFonts w:ascii="Calibri" w:eastAsia="Times New Roman" w:hAnsi="Calibri" w:cs="Calibri"/>
                <w:b/>
                <w:bCs/>
                <w:color w:val="000000"/>
              </w:rPr>
            </w:pPr>
            <w:r w:rsidRPr="00A76175">
              <w:rPr>
                <w:rFonts w:ascii="Calibri" w:eastAsia="Times New Roman" w:hAnsi="Calibri" w:cs="Calibri"/>
                <w:b/>
                <w:bCs/>
                <w:color w:val="000000"/>
              </w:rPr>
              <w:t>Required MBS</w:t>
            </w:r>
            <w:r>
              <w:rPr>
                <w:rFonts w:ascii="Calibri" w:eastAsia="Times New Roman" w:hAnsi="Calibri" w:cs="Calibri"/>
                <w:b/>
                <w:bCs/>
                <w:color w:val="000000"/>
              </w:rPr>
              <w:t xml:space="preserve"> (</w:t>
            </w:r>
            <w:proofErr w:type="spellStart"/>
            <w:r>
              <w:rPr>
                <w:rFonts w:ascii="Calibri" w:eastAsia="Times New Roman" w:hAnsi="Calibri" w:cs="Calibri"/>
                <w:b/>
                <w:bCs/>
                <w:color w:val="000000"/>
              </w:rPr>
              <w:t>kN</w:t>
            </w:r>
            <w:proofErr w:type="spellEnd"/>
            <w:r>
              <w:rPr>
                <w:rFonts w:ascii="Calibri" w:eastAsia="Times New Roman" w:hAnsi="Calibri" w:cs="Calibri"/>
                <w:b/>
                <w:bCs/>
                <w:color w:val="000000"/>
              </w:rPr>
              <w:t>)</w:t>
            </w:r>
          </w:p>
        </w:tc>
      </w:tr>
      <w:tr w:rsidR="0008557A" w:rsidRPr="00A76175" w:rsidTr="0008557A">
        <w:trPr>
          <w:trHeight w:val="315"/>
        </w:trPr>
        <w:tc>
          <w:tcPr>
            <w:tcW w:w="3045" w:type="dxa"/>
            <w:gridSpan w:val="3"/>
            <w:vMerge/>
            <w:vAlign w:val="center"/>
            <w:hideMark/>
          </w:tcPr>
          <w:p w:rsidR="0008557A" w:rsidRPr="00A76175" w:rsidRDefault="0008557A" w:rsidP="0008557A">
            <w:pPr>
              <w:keepNext/>
              <w:keepLines/>
              <w:spacing w:after="0" w:line="240" w:lineRule="auto"/>
              <w:rPr>
                <w:rFonts w:ascii="Calibri" w:eastAsia="Times New Roman" w:hAnsi="Calibri" w:cs="Calibri"/>
                <w:b/>
                <w:bCs/>
                <w:color w:val="000000"/>
              </w:rPr>
            </w:pPr>
          </w:p>
        </w:tc>
        <w:tc>
          <w:tcPr>
            <w:tcW w:w="2558" w:type="dxa"/>
            <w:vMerge/>
            <w:vAlign w:val="center"/>
            <w:hideMark/>
          </w:tcPr>
          <w:p w:rsidR="0008557A" w:rsidRPr="00A76175" w:rsidRDefault="0008557A" w:rsidP="0008557A">
            <w:pPr>
              <w:keepNext/>
              <w:keepLines/>
              <w:spacing w:after="0" w:line="240" w:lineRule="auto"/>
              <w:rPr>
                <w:rFonts w:ascii="Calibri" w:eastAsia="Times New Roman" w:hAnsi="Calibri" w:cs="Calibri"/>
                <w:b/>
                <w:bCs/>
                <w:color w:val="000000"/>
              </w:rPr>
            </w:pPr>
          </w:p>
        </w:tc>
        <w:tc>
          <w:tcPr>
            <w:tcW w:w="1240" w:type="dxa"/>
            <w:vMerge/>
            <w:vAlign w:val="center"/>
            <w:hideMark/>
          </w:tcPr>
          <w:p w:rsidR="0008557A" w:rsidRPr="00A76175" w:rsidRDefault="0008557A" w:rsidP="0008557A">
            <w:pPr>
              <w:keepNext/>
              <w:keepLines/>
              <w:spacing w:after="0" w:line="240" w:lineRule="auto"/>
              <w:rPr>
                <w:rFonts w:ascii="Calibri" w:eastAsia="Times New Roman" w:hAnsi="Calibri" w:cs="Calibri"/>
                <w:b/>
                <w:bCs/>
                <w:color w:val="000000"/>
              </w:rPr>
            </w:pPr>
          </w:p>
        </w:tc>
        <w:tc>
          <w:tcPr>
            <w:tcW w:w="1067" w:type="dxa"/>
            <w:vMerge/>
            <w:vAlign w:val="center"/>
            <w:hideMark/>
          </w:tcPr>
          <w:p w:rsidR="0008557A" w:rsidRPr="00A76175" w:rsidRDefault="0008557A" w:rsidP="0008557A">
            <w:pPr>
              <w:keepNext/>
              <w:keepLines/>
              <w:spacing w:after="0" w:line="240" w:lineRule="auto"/>
              <w:rPr>
                <w:rFonts w:ascii="Calibri" w:eastAsia="Times New Roman" w:hAnsi="Calibri" w:cs="Calibri"/>
                <w:b/>
                <w:bCs/>
                <w:color w:val="000000"/>
              </w:rPr>
            </w:pPr>
          </w:p>
        </w:tc>
        <w:tc>
          <w:tcPr>
            <w:tcW w:w="960" w:type="dxa"/>
            <w:vMerge/>
            <w:vAlign w:val="center"/>
            <w:hideMark/>
          </w:tcPr>
          <w:p w:rsidR="0008557A" w:rsidRPr="00A76175" w:rsidRDefault="0008557A" w:rsidP="0008557A">
            <w:pPr>
              <w:keepNext/>
              <w:keepLines/>
              <w:spacing w:after="0" w:line="240" w:lineRule="auto"/>
              <w:rPr>
                <w:rFonts w:ascii="Calibri" w:eastAsia="Times New Roman" w:hAnsi="Calibri" w:cs="Calibri"/>
                <w:b/>
                <w:bCs/>
                <w:color w:val="000000"/>
              </w:rPr>
            </w:pPr>
          </w:p>
        </w:tc>
        <w:tc>
          <w:tcPr>
            <w:tcW w:w="1160" w:type="dxa"/>
            <w:vMerge/>
            <w:vAlign w:val="center"/>
            <w:hideMark/>
          </w:tcPr>
          <w:p w:rsidR="0008557A" w:rsidRPr="00A76175" w:rsidRDefault="0008557A" w:rsidP="0008557A">
            <w:pPr>
              <w:keepNext/>
              <w:keepLines/>
              <w:spacing w:after="0" w:line="240" w:lineRule="auto"/>
              <w:rPr>
                <w:rFonts w:ascii="Calibri" w:eastAsia="Times New Roman" w:hAnsi="Calibri" w:cs="Calibri"/>
                <w:b/>
                <w:bCs/>
                <w:color w:val="000000"/>
              </w:rPr>
            </w:pPr>
          </w:p>
        </w:tc>
      </w:tr>
      <w:tr w:rsidR="0008557A" w:rsidRPr="00A76175" w:rsidTr="0008557A">
        <w:trPr>
          <w:trHeight w:val="300"/>
        </w:trPr>
        <w:tc>
          <w:tcPr>
            <w:tcW w:w="1855"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Forward Line</w:t>
            </w:r>
          </w:p>
        </w:tc>
        <w:tc>
          <w:tcPr>
            <w:tcW w:w="731"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3769</w:t>
            </w:r>
          </w:p>
        </w:tc>
        <w:tc>
          <w:tcPr>
            <w:tcW w:w="459"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proofErr w:type="spellStart"/>
            <w:r w:rsidRPr="00A76175">
              <w:rPr>
                <w:rFonts w:ascii="Calibri" w:eastAsia="Times New Roman" w:hAnsi="Calibri" w:cs="Calibri"/>
                <w:color w:val="000000"/>
              </w:rPr>
              <w:t>kN</w:t>
            </w:r>
            <w:proofErr w:type="spellEnd"/>
          </w:p>
        </w:tc>
        <w:tc>
          <w:tcPr>
            <w:tcW w:w="2558"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10 Deg, 1.8 m/s @ 70m</w:t>
            </w:r>
          </w:p>
        </w:tc>
        <w:tc>
          <w:tcPr>
            <w:tcW w:w="1240"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 </w:t>
            </w:r>
            <w:r>
              <w:rPr>
                <w:rFonts w:ascii="Calibri" w:eastAsia="Times New Roman" w:hAnsi="Calibri" w:cs="Calibri"/>
                <w:color w:val="000000"/>
              </w:rPr>
              <w:t>1.62</w:t>
            </w:r>
          </w:p>
        </w:tc>
        <w:tc>
          <w:tcPr>
            <w:tcW w:w="1067"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Intact</w:t>
            </w:r>
          </w:p>
        </w:tc>
        <w:tc>
          <w:tcPr>
            <w:tcW w:w="960"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3</w:t>
            </w:r>
          </w:p>
        </w:tc>
        <w:tc>
          <w:tcPr>
            <w:tcW w:w="1160"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11306</w:t>
            </w:r>
          </w:p>
        </w:tc>
      </w:tr>
      <w:tr w:rsidR="0008557A" w:rsidRPr="00A76175" w:rsidTr="0008557A">
        <w:trPr>
          <w:trHeight w:val="300"/>
        </w:trPr>
        <w:tc>
          <w:tcPr>
            <w:tcW w:w="1855"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 xml:space="preserve">Forward Line </w:t>
            </w:r>
          </w:p>
        </w:tc>
        <w:tc>
          <w:tcPr>
            <w:tcW w:w="731"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6523</w:t>
            </w:r>
          </w:p>
        </w:tc>
        <w:tc>
          <w:tcPr>
            <w:tcW w:w="459"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proofErr w:type="spellStart"/>
            <w:r w:rsidRPr="00A76175">
              <w:rPr>
                <w:rFonts w:ascii="Calibri" w:eastAsia="Times New Roman" w:hAnsi="Calibri" w:cs="Calibri"/>
                <w:color w:val="000000"/>
              </w:rPr>
              <w:t>kN</w:t>
            </w:r>
            <w:proofErr w:type="spellEnd"/>
          </w:p>
        </w:tc>
        <w:tc>
          <w:tcPr>
            <w:tcW w:w="2558"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10 Deg, 1.8 m/s @ 70m</w:t>
            </w:r>
          </w:p>
        </w:tc>
        <w:tc>
          <w:tcPr>
            <w:tcW w:w="1240"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 </w:t>
            </w:r>
            <w:r>
              <w:rPr>
                <w:rFonts w:ascii="Calibri" w:eastAsia="Times New Roman" w:hAnsi="Calibri" w:cs="Calibri"/>
                <w:color w:val="000000"/>
              </w:rPr>
              <w:t>1.68</w:t>
            </w:r>
          </w:p>
        </w:tc>
        <w:tc>
          <w:tcPr>
            <w:tcW w:w="1067"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Damaged</w:t>
            </w:r>
          </w:p>
        </w:tc>
        <w:tc>
          <w:tcPr>
            <w:tcW w:w="960"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2.25</w:t>
            </w:r>
          </w:p>
        </w:tc>
        <w:tc>
          <w:tcPr>
            <w:tcW w:w="1160"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b/>
                <w:bCs/>
                <w:color w:val="000000"/>
              </w:rPr>
            </w:pPr>
            <w:r w:rsidRPr="00A76175">
              <w:rPr>
                <w:rFonts w:ascii="Calibri" w:eastAsia="Times New Roman" w:hAnsi="Calibri" w:cs="Calibri"/>
                <w:b/>
                <w:bCs/>
                <w:color w:val="000000"/>
              </w:rPr>
              <w:t>14677</w:t>
            </w:r>
          </w:p>
        </w:tc>
      </w:tr>
      <w:tr w:rsidR="0008557A" w:rsidRPr="00A76175" w:rsidTr="0008557A">
        <w:trPr>
          <w:trHeight w:val="300"/>
        </w:trPr>
        <w:tc>
          <w:tcPr>
            <w:tcW w:w="1855"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Aft Line</w:t>
            </w:r>
          </w:p>
        </w:tc>
        <w:tc>
          <w:tcPr>
            <w:tcW w:w="731"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1597</w:t>
            </w:r>
          </w:p>
        </w:tc>
        <w:tc>
          <w:tcPr>
            <w:tcW w:w="459"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proofErr w:type="spellStart"/>
            <w:r w:rsidRPr="00A76175">
              <w:rPr>
                <w:rFonts w:ascii="Calibri" w:eastAsia="Times New Roman" w:hAnsi="Calibri" w:cs="Calibri"/>
                <w:color w:val="000000"/>
              </w:rPr>
              <w:t>kN</w:t>
            </w:r>
            <w:proofErr w:type="spellEnd"/>
          </w:p>
        </w:tc>
        <w:tc>
          <w:tcPr>
            <w:tcW w:w="2558"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No Flow Condition</w:t>
            </w:r>
          </w:p>
        </w:tc>
        <w:tc>
          <w:tcPr>
            <w:tcW w:w="1240"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0</w:t>
            </w:r>
          </w:p>
        </w:tc>
        <w:tc>
          <w:tcPr>
            <w:tcW w:w="1067"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Intact</w:t>
            </w:r>
          </w:p>
        </w:tc>
        <w:tc>
          <w:tcPr>
            <w:tcW w:w="960"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3</w:t>
            </w:r>
          </w:p>
        </w:tc>
        <w:tc>
          <w:tcPr>
            <w:tcW w:w="1160"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b/>
                <w:bCs/>
                <w:color w:val="000000"/>
              </w:rPr>
            </w:pPr>
            <w:r w:rsidRPr="00A76175">
              <w:rPr>
                <w:rFonts w:ascii="Calibri" w:eastAsia="Times New Roman" w:hAnsi="Calibri" w:cs="Calibri"/>
                <w:b/>
                <w:bCs/>
                <w:color w:val="000000"/>
              </w:rPr>
              <w:t>4791</w:t>
            </w:r>
          </w:p>
        </w:tc>
      </w:tr>
      <w:tr w:rsidR="0008557A" w:rsidRPr="00A76175" w:rsidTr="0008557A">
        <w:trPr>
          <w:trHeight w:val="315"/>
        </w:trPr>
        <w:tc>
          <w:tcPr>
            <w:tcW w:w="1855"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Aft Line</w:t>
            </w:r>
          </w:p>
        </w:tc>
        <w:tc>
          <w:tcPr>
            <w:tcW w:w="731"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1648</w:t>
            </w:r>
          </w:p>
        </w:tc>
        <w:tc>
          <w:tcPr>
            <w:tcW w:w="459"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proofErr w:type="spellStart"/>
            <w:r w:rsidRPr="00A76175">
              <w:rPr>
                <w:rFonts w:ascii="Calibri" w:eastAsia="Times New Roman" w:hAnsi="Calibri" w:cs="Calibri"/>
                <w:color w:val="000000"/>
              </w:rPr>
              <w:t>kN</w:t>
            </w:r>
            <w:proofErr w:type="spellEnd"/>
          </w:p>
        </w:tc>
        <w:tc>
          <w:tcPr>
            <w:tcW w:w="2558"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No Flow Condition</w:t>
            </w:r>
          </w:p>
        </w:tc>
        <w:tc>
          <w:tcPr>
            <w:tcW w:w="1240"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0</w:t>
            </w:r>
          </w:p>
        </w:tc>
        <w:tc>
          <w:tcPr>
            <w:tcW w:w="1067"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Damaged</w:t>
            </w:r>
          </w:p>
        </w:tc>
        <w:tc>
          <w:tcPr>
            <w:tcW w:w="960"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2.25</w:t>
            </w:r>
          </w:p>
        </w:tc>
        <w:tc>
          <w:tcPr>
            <w:tcW w:w="1160" w:type="dxa"/>
            <w:shd w:val="clear" w:color="auto" w:fill="auto"/>
            <w:noWrap/>
            <w:vAlign w:val="bottom"/>
            <w:hideMark/>
          </w:tcPr>
          <w:p w:rsidR="0008557A" w:rsidRPr="00A76175" w:rsidRDefault="0008557A" w:rsidP="0008557A">
            <w:pPr>
              <w:keepNext/>
              <w:keepLines/>
              <w:spacing w:after="0" w:line="240" w:lineRule="auto"/>
              <w:jc w:val="center"/>
              <w:rPr>
                <w:rFonts w:ascii="Calibri" w:eastAsia="Times New Roman" w:hAnsi="Calibri" w:cs="Calibri"/>
                <w:color w:val="000000"/>
              </w:rPr>
            </w:pPr>
            <w:r w:rsidRPr="00A76175">
              <w:rPr>
                <w:rFonts w:ascii="Calibri" w:eastAsia="Times New Roman" w:hAnsi="Calibri" w:cs="Calibri"/>
                <w:color w:val="000000"/>
              </w:rPr>
              <w:t>3708</w:t>
            </w:r>
          </w:p>
        </w:tc>
      </w:tr>
    </w:tbl>
    <w:p w:rsidR="0008557A" w:rsidRPr="0008557A" w:rsidRDefault="0008557A" w:rsidP="0008557A">
      <w:pPr>
        <w:keepNext/>
        <w:keepLines/>
        <w:jc w:val="both"/>
        <w:rPr>
          <w:rFonts w:ascii="Tahoma" w:hAnsi="Tahoma" w:cs="Tahoma"/>
        </w:rPr>
      </w:pPr>
    </w:p>
    <w:p w:rsidR="0008557A" w:rsidRDefault="0008557A" w:rsidP="0008557A">
      <w:pPr>
        <w:jc w:val="both"/>
        <w:rPr>
          <w:rFonts w:ascii="Tahoma" w:hAnsi="Tahoma" w:cs="Tahoma"/>
        </w:rPr>
      </w:pPr>
      <w:r w:rsidRPr="0008557A">
        <w:rPr>
          <w:rFonts w:ascii="Tahoma" w:hAnsi="Tahoma" w:cs="Tahoma"/>
        </w:rPr>
        <w:t xml:space="preserve">The required mooring leg diameters based on </w:t>
      </w:r>
      <w:proofErr w:type="spellStart"/>
      <w:r w:rsidRPr="0008557A">
        <w:rPr>
          <w:rFonts w:ascii="Tahoma" w:hAnsi="Tahoma" w:cs="Tahoma"/>
        </w:rPr>
        <w:t>Lankhorst</w:t>
      </w:r>
      <w:proofErr w:type="spellEnd"/>
      <w:r w:rsidRPr="0008557A">
        <w:rPr>
          <w:rFonts w:ascii="Tahoma" w:hAnsi="Tahoma" w:cs="Tahoma"/>
        </w:rPr>
        <w:t xml:space="preserve"> GAMA 98 Polyester rope properties are shown </w:t>
      </w:r>
      <w:r>
        <w:rPr>
          <w:rFonts w:ascii="Tahoma" w:hAnsi="Tahoma" w:cs="Tahoma"/>
        </w:rPr>
        <w:t xml:space="preserve">in </w:t>
      </w:r>
      <w:r w:rsidR="00DF01A1">
        <w:rPr>
          <w:rFonts w:ascii="Tahoma" w:hAnsi="Tahoma" w:cs="Tahoma"/>
        </w:rPr>
        <w:fldChar w:fldCharType="begin"/>
      </w:r>
      <w:r>
        <w:rPr>
          <w:rFonts w:ascii="Tahoma" w:hAnsi="Tahoma" w:cs="Tahoma"/>
        </w:rPr>
        <w:instrText xml:space="preserve"> REF _Ref338323946 \h </w:instrText>
      </w:r>
      <w:r w:rsidR="00DF01A1">
        <w:rPr>
          <w:rFonts w:ascii="Tahoma" w:hAnsi="Tahoma" w:cs="Tahoma"/>
        </w:rPr>
      </w:r>
      <w:r w:rsidR="00DF01A1">
        <w:rPr>
          <w:rFonts w:ascii="Tahoma" w:hAnsi="Tahoma" w:cs="Tahoma"/>
        </w:rPr>
        <w:fldChar w:fldCharType="separate"/>
      </w:r>
      <w:r w:rsidR="00471384">
        <w:t xml:space="preserve">Table </w:t>
      </w:r>
      <w:r w:rsidR="00471384">
        <w:rPr>
          <w:noProof/>
        </w:rPr>
        <w:t>8</w:t>
      </w:r>
      <w:r w:rsidR="00471384">
        <w:noBreakHyphen/>
      </w:r>
      <w:r w:rsidR="00471384">
        <w:rPr>
          <w:noProof/>
        </w:rPr>
        <w:t>3</w:t>
      </w:r>
      <w:r w:rsidR="00DF01A1">
        <w:rPr>
          <w:rFonts w:ascii="Tahoma" w:hAnsi="Tahoma" w:cs="Tahoma"/>
        </w:rPr>
        <w:fldChar w:fldCharType="end"/>
      </w:r>
      <w:r w:rsidRPr="0008557A">
        <w:rPr>
          <w:rFonts w:ascii="Tahoma" w:hAnsi="Tahoma" w:cs="Tahoma"/>
        </w:rPr>
        <w:t xml:space="preserve">. </w:t>
      </w:r>
      <w:r w:rsidRPr="00246594">
        <w:rPr>
          <w:rFonts w:ascii="Tahoma" w:hAnsi="Tahoma" w:cs="Tahoma"/>
        </w:rPr>
        <w:t xml:space="preserve">The minimum diameter required for the forward polyester lines based on the damaged line </w:t>
      </w:r>
      <w:r>
        <w:rPr>
          <w:rFonts w:ascii="Tahoma" w:hAnsi="Tahoma" w:cs="Tahoma"/>
        </w:rPr>
        <w:t>tension of</w:t>
      </w:r>
      <w:r w:rsidRPr="00246594">
        <w:rPr>
          <w:rFonts w:ascii="Tahoma" w:hAnsi="Tahoma" w:cs="Tahoma"/>
        </w:rPr>
        <w:t xml:space="preserve"> 14,677kN falls within the specifications for the </w:t>
      </w:r>
      <w:proofErr w:type="spellStart"/>
      <w:r w:rsidRPr="00246594">
        <w:rPr>
          <w:rFonts w:ascii="Tahoma" w:hAnsi="Tahoma" w:cs="Tahoma"/>
        </w:rPr>
        <w:t>Lankhorst</w:t>
      </w:r>
      <w:proofErr w:type="spellEnd"/>
      <w:r w:rsidRPr="00246594">
        <w:rPr>
          <w:rFonts w:ascii="Tahoma" w:hAnsi="Tahoma" w:cs="Tahoma"/>
        </w:rPr>
        <w:t xml:space="preserve"> 232mm polyester line. </w:t>
      </w:r>
      <w:r>
        <w:rPr>
          <w:rFonts w:ascii="Tahoma" w:hAnsi="Tahoma" w:cs="Tahoma"/>
        </w:rPr>
        <w:t>The minimum breaking load for this line is 15,691kN (1600TF)</w:t>
      </w:r>
      <w:r w:rsidRPr="00246594">
        <w:rPr>
          <w:rFonts w:ascii="Tahoma" w:hAnsi="Tahoma" w:cs="Tahoma"/>
        </w:rPr>
        <w:t>.</w:t>
      </w:r>
      <w:r>
        <w:rPr>
          <w:rFonts w:ascii="Tahoma" w:hAnsi="Tahoma" w:cs="Tahoma"/>
        </w:rPr>
        <w:t xml:space="preserve"> These lines were also conservatively sized in length to be 1050m. Further work will investigate shorter forward lines that comply with anchor requirements to minimize spacing between C-Planes.</w:t>
      </w:r>
    </w:p>
    <w:p w:rsidR="0008557A" w:rsidRPr="00246594" w:rsidRDefault="0008557A" w:rsidP="0008557A">
      <w:pPr>
        <w:jc w:val="both"/>
        <w:rPr>
          <w:rFonts w:ascii="Tahoma" w:hAnsi="Tahoma" w:cs="Tahoma"/>
        </w:rPr>
      </w:pPr>
      <w:r w:rsidRPr="00246594">
        <w:rPr>
          <w:rFonts w:ascii="Tahoma" w:hAnsi="Tahoma" w:cs="Tahoma"/>
        </w:rPr>
        <w:t xml:space="preserve">The minimum diameter required for the aft polyester line based on the no flow condition for 4,791kN falls within the specifications for the </w:t>
      </w:r>
      <w:proofErr w:type="spellStart"/>
      <w:r w:rsidRPr="00246594">
        <w:rPr>
          <w:rFonts w:ascii="Tahoma" w:hAnsi="Tahoma" w:cs="Tahoma"/>
        </w:rPr>
        <w:t>Lankhorst</w:t>
      </w:r>
      <w:proofErr w:type="spellEnd"/>
      <w:r w:rsidRPr="00246594">
        <w:rPr>
          <w:rFonts w:ascii="Tahoma" w:hAnsi="Tahoma" w:cs="Tahoma"/>
        </w:rPr>
        <w:t xml:space="preserve"> 132mm polyester line. Th</w:t>
      </w:r>
      <w:r>
        <w:rPr>
          <w:rFonts w:ascii="Tahoma" w:hAnsi="Tahoma" w:cs="Tahoma"/>
        </w:rPr>
        <w:t>e</w:t>
      </w:r>
      <w:r w:rsidRPr="00246594">
        <w:rPr>
          <w:rFonts w:ascii="Tahoma" w:hAnsi="Tahoma" w:cs="Tahoma"/>
        </w:rPr>
        <w:t xml:space="preserve"> MBS for this line is 4,90</w:t>
      </w:r>
      <w:r>
        <w:rPr>
          <w:rFonts w:ascii="Tahoma" w:hAnsi="Tahoma" w:cs="Tahoma"/>
        </w:rPr>
        <w:t>3</w:t>
      </w:r>
      <w:r w:rsidRPr="00246594">
        <w:rPr>
          <w:rFonts w:ascii="Tahoma" w:hAnsi="Tahoma" w:cs="Tahoma"/>
        </w:rPr>
        <w:t>kN</w:t>
      </w:r>
      <w:r>
        <w:rPr>
          <w:rFonts w:ascii="Tahoma" w:hAnsi="Tahoma" w:cs="Tahoma"/>
        </w:rPr>
        <w:t xml:space="preserve"> (500TF)</w:t>
      </w:r>
      <w:r w:rsidRPr="00246594">
        <w:rPr>
          <w:rFonts w:ascii="Tahoma" w:hAnsi="Tahoma" w:cs="Tahoma"/>
        </w:rPr>
        <w:t>.</w:t>
      </w:r>
      <w:r>
        <w:rPr>
          <w:rFonts w:ascii="Tahoma" w:hAnsi="Tahoma" w:cs="Tahoma"/>
        </w:rPr>
        <w:t xml:space="preserve">  The line length required for this line is 250m for 325m depths. </w:t>
      </w:r>
    </w:p>
    <w:p w:rsidR="0008557A" w:rsidRDefault="0008557A" w:rsidP="0008557A">
      <w:pPr>
        <w:pStyle w:val="Caption"/>
        <w:keepNext/>
        <w:jc w:val="center"/>
      </w:pPr>
      <w:bookmarkStart w:id="11" w:name="_Ref338323946"/>
      <w:r>
        <w:t xml:space="preserve">Table </w:t>
      </w:r>
      <w:r w:rsidR="005D4AB8">
        <w:fldChar w:fldCharType="begin"/>
      </w:r>
      <w:r w:rsidR="005D4AB8">
        <w:instrText xml:space="preserve"> STYLEREF 1 \s </w:instrText>
      </w:r>
      <w:r w:rsidR="005D4AB8">
        <w:fldChar w:fldCharType="separate"/>
      </w:r>
      <w:r w:rsidR="00471384">
        <w:rPr>
          <w:noProof/>
        </w:rPr>
        <w:t>8</w:t>
      </w:r>
      <w:r w:rsidR="005D4AB8">
        <w:rPr>
          <w:noProof/>
        </w:rPr>
        <w:fldChar w:fldCharType="end"/>
      </w:r>
      <w:r w:rsidR="00ED7C60">
        <w:noBreakHyphen/>
      </w:r>
      <w:r w:rsidR="005D4AB8">
        <w:fldChar w:fldCharType="begin"/>
      </w:r>
      <w:r w:rsidR="005D4AB8">
        <w:instrText xml:space="preserve"> SEQ Table \* ARABIC \s 1 </w:instrText>
      </w:r>
      <w:r w:rsidR="005D4AB8">
        <w:fldChar w:fldCharType="separate"/>
      </w:r>
      <w:r w:rsidR="00471384">
        <w:rPr>
          <w:noProof/>
        </w:rPr>
        <w:t>3</w:t>
      </w:r>
      <w:r w:rsidR="005D4AB8">
        <w:rPr>
          <w:noProof/>
        </w:rPr>
        <w:fldChar w:fldCharType="end"/>
      </w:r>
      <w:bookmarkEnd w:id="11"/>
      <w:r>
        <w:t xml:space="preserve"> – Required Polyester Leg Size</w:t>
      </w:r>
    </w:p>
    <w:tbl>
      <w:tblPr>
        <w:tblW w:w="914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1360"/>
        <w:gridCol w:w="1240"/>
        <w:gridCol w:w="1160"/>
        <w:gridCol w:w="1480"/>
        <w:gridCol w:w="1720"/>
      </w:tblGrid>
      <w:tr w:rsidR="0008557A" w:rsidRPr="005A07EF" w:rsidTr="0008557A">
        <w:trPr>
          <w:trHeight w:val="315"/>
        </w:trPr>
        <w:tc>
          <w:tcPr>
            <w:tcW w:w="2183"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b/>
                <w:bCs/>
                <w:color w:val="000000"/>
              </w:rPr>
            </w:pPr>
            <w:r w:rsidRPr="005A07EF">
              <w:rPr>
                <w:rFonts w:ascii="Calibri" w:eastAsia="Times New Roman" w:hAnsi="Calibri" w:cs="Calibri"/>
                <w:b/>
                <w:bCs/>
                <w:color w:val="000000"/>
              </w:rPr>
              <w:t>Leg</w:t>
            </w:r>
          </w:p>
        </w:tc>
        <w:tc>
          <w:tcPr>
            <w:tcW w:w="1360"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Diameter</w:t>
            </w:r>
          </w:p>
        </w:tc>
        <w:tc>
          <w:tcPr>
            <w:tcW w:w="1240"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b/>
                <w:bCs/>
                <w:color w:val="000000"/>
              </w:rPr>
            </w:pPr>
            <w:r w:rsidRPr="005A07EF">
              <w:rPr>
                <w:rFonts w:ascii="Calibri" w:eastAsia="Times New Roman" w:hAnsi="Calibri" w:cs="Calibri"/>
                <w:b/>
                <w:bCs/>
                <w:color w:val="000000"/>
              </w:rPr>
              <w:t>Length</w:t>
            </w:r>
            <w:r>
              <w:rPr>
                <w:rFonts w:ascii="Calibri" w:eastAsia="Times New Roman" w:hAnsi="Calibri" w:cs="Calibri"/>
                <w:b/>
                <w:bCs/>
                <w:color w:val="000000"/>
              </w:rPr>
              <w:t xml:space="preserve"> (m)</w:t>
            </w:r>
          </w:p>
        </w:tc>
        <w:tc>
          <w:tcPr>
            <w:tcW w:w="1160"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b/>
                <w:bCs/>
                <w:color w:val="000000"/>
              </w:rPr>
            </w:pPr>
            <w:r w:rsidRPr="005A07EF">
              <w:rPr>
                <w:rFonts w:ascii="Calibri" w:eastAsia="Times New Roman" w:hAnsi="Calibri" w:cs="Calibri"/>
                <w:b/>
                <w:bCs/>
                <w:color w:val="000000"/>
              </w:rPr>
              <w:t>MBL</w:t>
            </w:r>
            <w:r>
              <w:rPr>
                <w:rFonts w:ascii="Calibri" w:eastAsia="Times New Roman" w:hAnsi="Calibri" w:cs="Calibri"/>
                <w:b/>
                <w:bCs/>
                <w:color w:val="000000"/>
              </w:rPr>
              <w:t xml:space="preserve"> (</w:t>
            </w:r>
            <w:proofErr w:type="spellStart"/>
            <w:r>
              <w:rPr>
                <w:rFonts w:ascii="Calibri" w:eastAsia="Times New Roman" w:hAnsi="Calibri" w:cs="Calibri"/>
                <w:b/>
                <w:bCs/>
                <w:color w:val="000000"/>
              </w:rPr>
              <w:t>kN</w:t>
            </w:r>
            <w:proofErr w:type="spellEnd"/>
            <w:r>
              <w:rPr>
                <w:rFonts w:ascii="Calibri" w:eastAsia="Times New Roman" w:hAnsi="Calibri" w:cs="Calibri"/>
                <w:b/>
                <w:bCs/>
                <w:color w:val="000000"/>
              </w:rPr>
              <w:t>)</w:t>
            </w:r>
          </w:p>
        </w:tc>
        <w:tc>
          <w:tcPr>
            <w:tcW w:w="1480"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b/>
                <w:bCs/>
                <w:color w:val="000000"/>
              </w:rPr>
            </w:pPr>
            <w:proofErr w:type="spellStart"/>
            <w:r w:rsidRPr="005A07EF">
              <w:rPr>
                <w:rFonts w:ascii="Calibri" w:eastAsia="Times New Roman" w:hAnsi="Calibri" w:cs="Calibri"/>
                <w:b/>
                <w:bCs/>
                <w:color w:val="000000"/>
              </w:rPr>
              <w:t>FoS</w:t>
            </w:r>
            <w:proofErr w:type="spellEnd"/>
            <w:r w:rsidRPr="005A07EF">
              <w:rPr>
                <w:rFonts w:ascii="Calibri" w:eastAsia="Times New Roman" w:hAnsi="Calibri" w:cs="Calibri"/>
                <w:b/>
                <w:bCs/>
                <w:color w:val="000000"/>
              </w:rPr>
              <w:t xml:space="preserve"> Intact</w:t>
            </w:r>
          </w:p>
        </w:tc>
        <w:tc>
          <w:tcPr>
            <w:tcW w:w="1720"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b/>
                <w:bCs/>
                <w:color w:val="000000"/>
              </w:rPr>
            </w:pPr>
            <w:proofErr w:type="spellStart"/>
            <w:r w:rsidRPr="005A07EF">
              <w:rPr>
                <w:rFonts w:ascii="Calibri" w:eastAsia="Times New Roman" w:hAnsi="Calibri" w:cs="Calibri"/>
                <w:b/>
                <w:bCs/>
                <w:color w:val="000000"/>
              </w:rPr>
              <w:t>FoS</w:t>
            </w:r>
            <w:proofErr w:type="spellEnd"/>
            <w:r w:rsidRPr="005A07EF">
              <w:rPr>
                <w:rFonts w:ascii="Calibri" w:eastAsia="Times New Roman" w:hAnsi="Calibri" w:cs="Calibri"/>
                <w:b/>
                <w:bCs/>
                <w:color w:val="000000"/>
              </w:rPr>
              <w:t xml:space="preserve"> Damaged</w:t>
            </w:r>
          </w:p>
        </w:tc>
      </w:tr>
      <w:tr w:rsidR="0008557A" w:rsidRPr="005A07EF" w:rsidTr="0008557A">
        <w:trPr>
          <w:trHeight w:val="300"/>
        </w:trPr>
        <w:tc>
          <w:tcPr>
            <w:tcW w:w="2183"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b/>
                <w:bCs/>
                <w:color w:val="000000"/>
              </w:rPr>
            </w:pPr>
            <w:r w:rsidRPr="005A07EF">
              <w:rPr>
                <w:rFonts w:ascii="Calibri" w:eastAsia="Times New Roman" w:hAnsi="Calibri" w:cs="Calibri"/>
                <w:b/>
                <w:bCs/>
                <w:color w:val="000000"/>
              </w:rPr>
              <w:t xml:space="preserve">Port Forward </w:t>
            </w:r>
          </w:p>
        </w:tc>
        <w:tc>
          <w:tcPr>
            <w:tcW w:w="1360"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color w:val="000000"/>
              </w:rPr>
            </w:pPr>
            <w:r w:rsidRPr="005A07EF">
              <w:rPr>
                <w:rFonts w:ascii="Calibri" w:eastAsia="Times New Roman" w:hAnsi="Calibri" w:cs="Calibri"/>
                <w:color w:val="000000"/>
              </w:rPr>
              <w:t>232 mm</w:t>
            </w:r>
          </w:p>
        </w:tc>
        <w:tc>
          <w:tcPr>
            <w:tcW w:w="1240"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color w:val="000000"/>
              </w:rPr>
            </w:pPr>
            <w:r w:rsidRPr="005A07EF">
              <w:rPr>
                <w:rFonts w:ascii="Calibri" w:eastAsia="Times New Roman" w:hAnsi="Calibri" w:cs="Calibri"/>
                <w:color w:val="000000"/>
              </w:rPr>
              <w:t>1050</w:t>
            </w:r>
          </w:p>
        </w:tc>
        <w:tc>
          <w:tcPr>
            <w:tcW w:w="1160"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color w:val="000000"/>
              </w:rPr>
            </w:pPr>
            <w:r w:rsidRPr="005A07EF">
              <w:rPr>
                <w:rFonts w:ascii="Calibri" w:eastAsia="Times New Roman" w:hAnsi="Calibri" w:cs="Calibri"/>
                <w:color w:val="000000"/>
              </w:rPr>
              <w:t>15696</w:t>
            </w:r>
          </w:p>
        </w:tc>
        <w:tc>
          <w:tcPr>
            <w:tcW w:w="1480"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color w:val="000000"/>
              </w:rPr>
            </w:pPr>
            <w:r w:rsidRPr="005A07EF">
              <w:rPr>
                <w:rFonts w:ascii="Calibri" w:eastAsia="Times New Roman" w:hAnsi="Calibri" w:cs="Calibri"/>
                <w:color w:val="000000"/>
              </w:rPr>
              <w:t>4.16</w:t>
            </w:r>
          </w:p>
        </w:tc>
        <w:tc>
          <w:tcPr>
            <w:tcW w:w="1720"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color w:val="000000"/>
              </w:rPr>
            </w:pPr>
            <w:r w:rsidRPr="005A07EF">
              <w:rPr>
                <w:rFonts w:ascii="Calibri" w:eastAsia="Times New Roman" w:hAnsi="Calibri" w:cs="Calibri"/>
                <w:color w:val="000000"/>
              </w:rPr>
              <w:t>2.41</w:t>
            </w:r>
          </w:p>
        </w:tc>
      </w:tr>
      <w:tr w:rsidR="0008557A" w:rsidRPr="005A07EF" w:rsidTr="0008557A">
        <w:trPr>
          <w:trHeight w:val="300"/>
        </w:trPr>
        <w:tc>
          <w:tcPr>
            <w:tcW w:w="2183"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b/>
                <w:bCs/>
                <w:color w:val="000000"/>
              </w:rPr>
            </w:pPr>
            <w:r w:rsidRPr="005A07EF">
              <w:rPr>
                <w:rFonts w:ascii="Calibri" w:eastAsia="Times New Roman" w:hAnsi="Calibri" w:cs="Calibri"/>
                <w:b/>
                <w:bCs/>
                <w:color w:val="000000"/>
              </w:rPr>
              <w:t xml:space="preserve">Starboard Forward </w:t>
            </w:r>
          </w:p>
        </w:tc>
        <w:tc>
          <w:tcPr>
            <w:tcW w:w="1360"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color w:val="000000"/>
              </w:rPr>
            </w:pPr>
            <w:r w:rsidRPr="005A07EF">
              <w:rPr>
                <w:rFonts w:ascii="Calibri" w:eastAsia="Times New Roman" w:hAnsi="Calibri" w:cs="Calibri"/>
                <w:color w:val="000000"/>
              </w:rPr>
              <w:t>232 mm</w:t>
            </w:r>
          </w:p>
        </w:tc>
        <w:tc>
          <w:tcPr>
            <w:tcW w:w="1240"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color w:val="000000"/>
              </w:rPr>
            </w:pPr>
            <w:r w:rsidRPr="005A07EF">
              <w:rPr>
                <w:rFonts w:ascii="Calibri" w:eastAsia="Times New Roman" w:hAnsi="Calibri" w:cs="Calibri"/>
                <w:color w:val="000000"/>
              </w:rPr>
              <w:t>1050</w:t>
            </w:r>
          </w:p>
        </w:tc>
        <w:tc>
          <w:tcPr>
            <w:tcW w:w="1160"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color w:val="000000"/>
              </w:rPr>
            </w:pPr>
            <w:r w:rsidRPr="005A07EF">
              <w:rPr>
                <w:rFonts w:ascii="Calibri" w:eastAsia="Times New Roman" w:hAnsi="Calibri" w:cs="Calibri"/>
                <w:color w:val="000000"/>
              </w:rPr>
              <w:t>15696</w:t>
            </w:r>
          </w:p>
        </w:tc>
        <w:tc>
          <w:tcPr>
            <w:tcW w:w="1480"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color w:val="000000"/>
              </w:rPr>
            </w:pPr>
            <w:r w:rsidRPr="005A07EF">
              <w:rPr>
                <w:rFonts w:ascii="Calibri" w:eastAsia="Times New Roman" w:hAnsi="Calibri" w:cs="Calibri"/>
                <w:color w:val="000000"/>
              </w:rPr>
              <w:t>4.16</w:t>
            </w:r>
          </w:p>
        </w:tc>
        <w:tc>
          <w:tcPr>
            <w:tcW w:w="1720"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color w:val="000000"/>
              </w:rPr>
            </w:pPr>
            <w:r w:rsidRPr="005A07EF">
              <w:rPr>
                <w:rFonts w:ascii="Calibri" w:eastAsia="Times New Roman" w:hAnsi="Calibri" w:cs="Calibri"/>
                <w:color w:val="000000"/>
              </w:rPr>
              <w:t>2.41</w:t>
            </w:r>
          </w:p>
        </w:tc>
      </w:tr>
      <w:tr w:rsidR="0008557A" w:rsidRPr="005A07EF" w:rsidTr="0008557A">
        <w:trPr>
          <w:trHeight w:val="315"/>
        </w:trPr>
        <w:tc>
          <w:tcPr>
            <w:tcW w:w="2183"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b/>
                <w:bCs/>
                <w:color w:val="000000"/>
              </w:rPr>
            </w:pPr>
            <w:r w:rsidRPr="005A07EF">
              <w:rPr>
                <w:rFonts w:ascii="Calibri" w:eastAsia="Times New Roman" w:hAnsi="Calibri" w:cs="Calibri"/>
                <w:b/>
                <w:bCs/>
                <w:color w:val="000000"/>
              </w:rPr>
              <w:t>Vertical</w:t>
            </w:r>
          </w:p>
        </w:tc>
        <w:tc>
          <w:tcPr>
            <w:tcW w:w="1360"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color w:val="000000"/>
              </w:rPr>
            </w:pPr>
            <w:r w:rsidRPr="005A07EF">
              <w:rPr>
                <w:rFonts w:ascii="Calibri" w:eastAsia="Times New Roman" w:hAnsi="Calibri" w:cs="Calibri"/>
                <w:color w:val="000000"/>
              </w:rPr>
              <w:t>132 mm</w:t>
            </w:r>
          </w:p>
        </w:tc>
        <w:tc>
          <w:tcPr>
            <w:tcW w:w="1240"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color w:val="000000"/>
              </w:rPr>
            </w:pPr>
            <w:r w:rsidRPr="005A07EF">
              <w:rPr>
                <w:rFonts w:ascii="Calibri" w:eastAsia="Times New Roman" w:hAnsi="Calibri" w:cs="Calibri"/>
                <w:color w:val="000000"/>
              </w:rPr>
              <w:t>250</w:t>
            </w:r>
          </w:p>
        </w:tc>
        <w:tc>
          <w:tcPr>
            <w:tcW w:w="1160"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color w:val="000000"/>
              </w:rPr>
            </w:pPr>
            <w:r w:rsidRPr="005A07EF">
              <w:rPr>
                <w:rFonts w:ascii="Calibri" w:eastAsia="Times New Roman" w:hAnsi="Calibri" w:cs="Calibri"/>
                <w:color w:val="000000"/>
              </w:rPr>
              <w:t>4905</w:t>
            </w:r>
          </w:p>
        </w:tc>
        <w:tc>
          <w:tcPr>
            <w:tcW w:w="1480"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color w:val="000000"/>
              </w:rPr>
            </w:pPr>
            <w:r w:rsidRPr="005A07EF">
              <w:rPr>
                <w:rFonts w:ascii="Calibri" w:eastAsia="Times New Roman" w:hAnsi="Calibri" w:cs="Calibri"/>
                <w:color w:val="000000"/>
              </w:rPr>
              <w:t>3.07</w:t>
            </w:r>
          </w:p>
        </w:tc>
        <w:tc>
          <w:tcPr>
            <w:tcW w:w="1720" w:type="dxa"/>
            <w:shd w:val="clear" w:color="auto" w:fill="auto"/>
            <w:noWrap/>
            <w:vAlign w:val="bottom"/>
            <w:hideMark/>
          </w:tcPr>
          <w:p w:rsidR="0008557A" w:rsidRPr="005A07EF" w:rsidRDefault="0008557A" w:rsidP="00B43D0D">
            <w:pPr>
              <w:spacing w:after="0" w:line="240" w:lineRule="auto"/>
              <w:jc w:val="center"/>
              <w:rPr>
                <w:rFonts w:ascii="Calibri" w:eastAsia="Times New Roman" w:hAnsi="Calibri" w:cs="Calibri"/>
                <w:color w:val="000000"/>
              </w:rPr>
            </w:pPr>
            <w:r w:rsidRPr="005A07EF">
              <w:rPr>
                <w:rFonts w:ascii="Calibri" w:eastAsia="Times New Roman" w:hAnsi="Calibri" w:cs="Calibri"/>
                <w:color w:val="000000"/>
              </w:rPr>
              <w:t>2.98</w:t>
            </w:r>
          </w:p>
        </w:tc>
      </w:tr>
    </w:tbl>
    <w:p w:rsidR="004E6D85" w:rsidRPr="002852EC" w:rsidRDefault="004E6D85" w:rsidP="004E6D85"/>
    <w:p w:rsidR="0008557A" w:rsidRDefault="0008557A">
      <w:pPr>
        <w:rPr>
          <w:rFonts w:asciiTheme="majorHAnsi" w:eastAsiaTheme="majorEastAsia" w:hAnsiTheme="majorHAnsi" w:cstheme="majorBidi"/>
          <w:color w:val="17365D" w:themeColor="text2" w:themeShade="BF"/>
          <w:spacing w:val="5"/>
          <w:kern w:val="28"/>
          <w:sz w:val="52"/>
          <w:szCs w:val="52"/>
          <w:lang w:eastAsia="ja-JP"/>
        </w:rPr>
      </w:pPr>
      <w:r>
        <w:br w:type="page"/>
      </w:r>
    </w:p>
    <w:p w:rsidR="0008557A" w:rsidRDefault="0008557A" w:rsidP="0008557A">
      <w:pPr>
        <w:rPr>
          <w:rFonts w:asciiTheme="majorHAnsi" w:eastAsiaTheme="majorEastAsia" w:hAnsiTheme="majorHAnsi" w:cstheme="majorBidi"/>
          <w:color w:val="1F497D" w:themeColor="text2"/>
          <w:spacing w:val="5"/>
          <w:kern w:val="28"/>
          <w:sz w:val="52"/>
          <w:szCs w:val="52"/>
          <w:lang w:eastAsia="ja-JP"/>
        </w:rPr>
      </w:pPr>
    </w:p>
    <w:p w:rsidR="0008557A" w:rsidRDefault="0008557A" w:rsidP="0008557A">
      <w:pPr>
        <w:pStyle w:val="Title"/>
        <w:jc w:val="center"/>
      </w:pPr>
      <w:r>
        <w:t xml:space="preserve">Appendix A: </w:t>
      </w:r>
    </w:p>
    <w:p w:rsidR="0008557A" w:rsidRDefault="0008557A">
      <w:pPr>
        <w:rPr>
          <w:lang w:eastAsia="ja-JP"/>
        </w:rPr>
      </w:pPr>
      <w:r>
        <w:rPr>
          <w:lang w:eastAsia="ja-JP"/>
        </w:rPr>
        <w:br w:type="page"/>
      </w:r>
    </w:p>
    <w:p w:rsidR="0008557A" w:rsidRPr="0008557A" w:rsidRDefault="0008557A" w:rsidP="0008557A">
      <w:pPr>
        <w:rPr>
          <w:lang w:eastAsia="ja-JP"/>
        </w:rPr>
      </w:pPr>
    </w:p>
    <w:p w:rsidR="0008557A" w:rsidRPr="0008557A" w:rsidRDefault="0008557A" w:rsidP="0008557A">
      <w:pPr>
        <w:pStyle w:val="Title"/>
      </w:pPr>
      <w:r>
        <w:t>Next Steps</w:t>
      </w:r>
    </w:p>
    <w:p w:rsidR="0008557A" w:rsidRPr="00A1397A" w:rsidRDefault="0008557A" w:rsidP="0008557A">
      <w:pPr>
        <w:jc w:val="both"/>
        <w:rPr>
          <w:rFonts w:ascii="Tahoma" w:hAnsi="Tahoma" w:cs="Tahoma"/>
        </w:rPr>
      </w:pPr>
      <w:r>
        <w:rPr>
          <w:rFonts w:ascii="Tahoma" w:hAnsi="Tahoma" w:cs="Tahoma"/>
        </w:rPr>
        <w:t>Next efforts</w:t>
      </w:r>
      <w:r w:rsidRPr="00A1397A">
        <w:rPr>
          <w:rFonts w:ascii="Tahoma" w:hAnsi="Tahoma" w:cs="Tahoma"/>
        </w:rPr>
        <w:t xml:space="preserve"> </w:t>
      </w:r>
      <w:r>
        <w:rPr>
          <w:rFonts w:ascii="Tahoma" w:hAnsi="Tahoma" w:cs="Tahoma"/>
        </w:rPr>
        <w:t xml:space="preserve">will </w:t>
      </w:r>
      <w:r w:rsidRPr="00A1397A">
        <w:rPr>
          <w:rFonts w:ascii="Tahoma" w:hAnsi="Tahoma" w:cs="Tahoma"/>
        </w:rPr>
        <w:t xml:space="preserve">evaluate the mooring </w:t>
      </w:r>
      <w:r>
        <w:rPr>
          <w:rFonts w:ascii="Tahoma" w:hAnsi="Tahoma" w:cs="Tahoma"/>
        </w:rPr>
        <w:t>requirements</w:t>
      </w:r>
      <w:r w:rsidRPr="00A1397A">
        <w:rPr>
          <w:rFonts w:ascii="Tahoma" w:hAnsi="Tahoma" w:cs="Tahoma"/>
        </w:rPr>
        <w:t xml:space="preserve"> and installation concepts for the </w:t>
      </w:r>
      <w:r>
        <w:rPr>
          <w:rFonts w:ascii="Tahoma" w:hAnsi="Tahoma" w:cs="Tahoma"/>
        </w:rPr>
        <w:t xml:space="preserve">2.4MW twin rotor </w:t>
      </w:r>
      <w:r w:rsidRPr="00A1397A">
        <w:rPr>
          <w:rFonts w:ascii="Tahoma" w:hAnsi="Tahoma" w:cs="Tahoma"/>
        </w:rPr>
        <w:t xml:space="preserve">Aquantis </w:t>
      </w:r>
      <w:r>
        <w:rPr>
          <w:rFonts w:ascii="Tahoma" w:hAnsi="Tahoma" w:cs="Tahoma"/>
        </w:rPr>
        <w:t>C-Plane</w:t>
      </w:r>
      <w:r w:rsidRPr="00A1397A">
        <w:rPr>
          <w:rFonts w:ascii="Tahoma" w:hAnsi="Tahoma" w:cs="Tahoma"/>
        </w:rPr>
        <w:t xml:space="preserve">, ocean-current device. </w:t>
      </w:r>
      <w:r>
        <w:rPr>
          <w:rFonts w:ascii="Tahoma" w:hAnsi="Tahoma" w:cs="Tahoma"/>
        </w:rPr>
        <w:t xml:space="preserve"> The 2.4MW C-Plane is described in the included table “Aquantis Rollup”.  The values listed in the table are based on one rotor of two.  The objectives are to: </w:t>
      </w:r>
    </w:p>
    <w:p w:rsidR="0008557A" w:rsidRDefault="0008557A" w:rsidP="0008557A">
      <w:pPr>
        <w:pStyle w:val="ListParagraph"/>
        <w:numPr>
          <w:ilvl w:val="0"/>
          <w:numId w:val="7"/>
        </w:numPr>
        <w:ind w:left="1080"/>
        <w:jc w:val="both"/>
        <w:rPr>
          <w:rFonts w:ascii="Tahoma" w:hAnsi="Tahoma" w:cs="Tahoma"/>
        </w:rPr>
      </w:pPr>
      <w:r>
        <w:rPr>
          <w:rFonts w:ascii="Tahoma" w:hAnsi="Tahoma" w:cs="Tahoma"/>
        </w:rPr>
        <w:t xml:space="preserve">Perform a feasibility study on reducing the forward mooring lines from two lines to one </w:t>
      </w:r>
    </w:p>
    <w:p w:rsidR="0008557A" w:rsidRDefault="0008557A" w:rsidP="0008557A">
      <w:pPr>
        <w:pStyle w:val="ListParagraph"/>
        <w:numPr>
          <w:ilvl w:val="0"/>
          <w:numId w:val="7"/>
        </w:numPr>
        <w:ind w:left="1080"/>
        <w:jc w:val="both"/>
        <w:rPr>
          <w:rFonts w:ascii="Tahoma" w:hAnsi="Tahoma" w:cs="Tahoma"/>
        </w:rPr>
      </w:pPr>
      <w:r>
        <w:rPr>
          <w:rFonts w:ascii="Tahoma" w:hAnsi="Tahoma" w:cs="Tahoma"/>
        </w:rPr>
        <w:t xml:space="preserve">Update the </w:t>
      </w:r>
      <w:proofErr w:type="spellStart"/>
      <w:r>
        <w:rPr>
          <w:rFonts w:ascii="Tahoma" w:hAnsi="Tahoma" w:cs="Tahoma"/>
        </w:rPr>
        <w:t>OrcaFlex</w:t>
      </w:r>
      <w:proofErr w:type="spellEnd"/>
      <w:r>
        <w:rPr>
          <w:rFonts w:ascii="Tahoma" w:hAnsi="Tahoma" w:cs="Tahoma"/>
        </w:rPr>
        <w:t xml:space="preserve"> model to reflect new hydrodynamic loads for wing/truss structure, and C-Plane platform and rotors based on ARL/NSWC loads and coefficients</w:t>
      </w:r>
    </w:p>
    <w:p w:rsidR="0008557A" w:rsidRDefault="0008557A" w:rsidP="0008557A">
      <w:pPr>
        <w:pStyle w:val="ListParagraph"/>
        <w:numPr>
          <w:ilvl w:val="0"/>
          <w:numId w:val="7"/>
        </w:numPr>
        <w:ind w:left="1080"/>
        <w:jc w:val="both"/>
        <w:rPr>
          <w:rFonts w:ascii="Tahoma" w:hAnsi="Tahoma" w:cs="Tahoma"/>
        </w:rPr>
      </w:pPr>
      <w:r>
        <w:rPr>
          <w:rFonts w:ascii="Tahoma" w:hAnsi="Tahoma" w:cs="Tahoma"/>
        </w:rPr>
        <w:t xml:space="preserve">Perform </w:t>
      </w:r>
      <w:proofErr w:type="spellStart"/>
      <w:r>
        <w:rPr>
          <w:rFonts w:ascii="Tahoma" w:hAnsi="Tahoma" w:cs="Tahoma"/>
        </w:rPr>
        <w:t>OrcaFlex</w:t>
      </w:r>
      <w:proofErr w:type="spellEnd"/>
      <w:r>
        <w:rPr>
          <w:rFonts w:ascii="Tahoma" w:hAnsi="Tahoma" w:cs="Tahoma"/>
        </w:rPr>
        <w:t xml:space="preserve"> modeling to define mooring forces and dynamics of the 2.4MW C-Plane</w:t>
      </w:r>
    </w:p>
    <w:p w:rsidR="0008557A" w:rsidRDefault="0008557A" w:rsidP="0008557A">
      <w:pPr>
        <w:pStyle w:val="ListParagraph"/>
        <w:numPr>
          <w:ilvl w:val="0"/>
          <w:numId w:val="7"/>
        </w:numPr>
        <w:ind w:left="1080"/>
        <w:jc w:val="both"/>
        <w:rPr>
          <w:rFonts w:ascii="Tahoma" w:hAnsi="Tahoma" w:cs="Tahoma"/>
        </w:rPr>
      </w:pPr>
      <w:r>
        <w:rPr>
          <w:rFonts w:ascii="Tahoma" w:hAnsi="Tahoma" w:cs="Tahoma"/>
        </w:rPr>
        <w:t>Compile associated mooring components and vendor costs for new mooring design</w:t>
      </w:r>
    </w:p>
    <w:p w:rsidR="0008557A" w:rsidRPr="008E2343" w:rsidRDefault="0008557A" w:rsidP="0008557A">
      <w:pPr>
        <w:pStyle w:val="ListParagraph"/>
        <w:numPr>
          <w:ilvl w:val="0"/>
          <w:numId w:val="7"/>
        </w:numPr>
        <w:ind w:left="1080"/>
        <w:jc w:val="both"/>
        <w:rPr>
          <w:rFonts w:ascii="Tahoma" w:hAnsi="Tahoma" w:cs="Tahoma"/>
        </w:rPr>
      </w:pPr>
      <w:r>
        <w:rPr>
          <w:rFonts w:ascii="Tahoma" w:hAnsi="Tahoma" w:cs="Tahoma"/>
        </w:rPr>
        <w:t>Arrive at i</w:t>
      </w:r>
      <w:r w:rsidRPr="00A1397A">
        <w:rPr>
          <w:rFonts w:ascii="Tahoma" w:hAnsi="Tahoma" w:cs="Tahoma"/>
        </w:rPr>
        <w:t>nstallation methods and vessels</w:t>
      </w:r>
      <w:r>
        <w:rPr>
          <w:rFonts w:ascii="Tahoma" w:hAnsi="Tahoma" w:cs="Tahoma"/>
        </w:rPr>
        <w:t>, equipment, and sinkable barges</w:t>
      </w:r>
      <w:r w:rsidRPr="00A1397A">
        <w:rPr>
          <w:rFonts w:ascii="Tahoma" w:hAnsi="Tahoma" w:cs="Tahoma"/>
        </w:rPr>
        <w:t xml:space="preserve"> required</w:t>
      </w:r>
      <w:r>
        <w:rPr>
          <w:rFonts w:ascii="Tahoma" w:hAnsi="Tahoma" w:cs="Tahoma"/>
        </w:rPr>
        <w:t xml:space="preserve"> for three bladed rotors</w:t>
      </w:r>
    </w:p>
    <w:p w:rsidR="0008557A" w:rsidRDefault="0008557A" w:rsidP="0008557A">
      <w:pPr>
        <w:pStyle w:val="ListParagraph"/>
        <w:numPr>
          <w:ilvl w:val="0"/>
          <w:numId w:val="7"/>
        </w:numPr>
        <w:ind w:left="1080"/>
        <w:jc w:val="both"/>
        <w:rPr>
          <w:rFonts w:ascii="Tahoma" w:hAnsi="Tahoma" w:cs="Tahoma"/>
        </w:rPr>
      </w:pPr>
      <w:r>
        <w:rPr>
          <w:rFonts w:ascii="Tahoma" w:hAnsi="Tahoma" w:cs="Tahoma"/>
        </w:rPr>
        <w:t>Compile a</w:t>
      </w:r>
      <w:r w:rsidRPr="00A1397A">
        <w:rPr>
          <w:rFonts w:ascii="Tahoma" w:hAnsi="Tahoma" w:cs="Tahoma"/>
        </w:rPr>
        <w:t>ssociated costs</w:t>
      </w:r>
      <w:r>
        <w:rPr>
          <w:rFonts w:ascii="Tahoma" w:hAnsi="Tahoma" w:cs="Tahoma"/>
        </w:rPr>
        <w:t xml:space="preserve"> and day rates for the installation concept</w:t>
      </w:r>
    </w:p>
    <w:p w:rsidR="0008557A" w:rsidRPr="00B3617C" w:rsidRDefault="0008557A" w:rsidP="0008557A">
      <w:pPr>
        <w:jc w:val="both"/>
        <w:rPr>
          <w:rFonts w:ascii="Tahoma" w:hAnsi="Tahoma" w:cs="Tahoma"/>
        </w:rPr>
      </w:pPr>
      <w:r>
        <w:rPr>
          <w:rFonts w:ascii="Tahoma" w:hAnsi="Tahoma" w:cs="Tahoma"/>
        </w:rPr>
        <w:t xml:space="preserve">In addition the objectives listed above, </w:t>
      </w:r>
      <w:r w:rsidRPr="00B3617C">
        <w:rPr>
          <w:rFonts w:ascii="Tahoma" w:hAnsi="Tahoma" w:cs="Tahoma"/>
        </w:rPr>
        <w:t xml:space="preserve">the feasibility of using an external function for modeling the rotor using blade element momentum theory. This can be done using externally calculated rotor dynamics using </w:t>
      </w:r>
      <w:proofErr w:type="spellStart"/>
      <w:r w:rsidRPr="00B3617C">
        <w:rPr>
          <w:rFonts w:ascii="Tahoma" w:hAnsi="Tahoma" w:cs="Tahoma"/>
        </w:rPr>
        <w:t>MatLab</w:t>
      </w:r>
      <w:proofErr w:type="spellEnd"/>
      <w:r w:rsidRPr="00B3617C">
        <w:rPr>
          <w:rFonts w:ascii="Tahoma" w:hAnsi="Tahoma" w:cs="Tahoma"/>
        </w:rPr>
        <w:t xml:space="preserve"> or Python codes</w:t>
      </w:r>
      <w:r>
        <w:rPr>
          <w:rFonts w:ascii="Tahoma" w:hAnsi="Tahoma" w:cs="Tahoma"/>
        </w:rPr>
        <w:t xml:space="preserve"> will be evaluated</w:t>
      </w:r>
      <w:r w:rsidRPr="00B3617C">
        <w:rPr>
          <w:rFonts w:ascii="Tahoma" w:hAnsi="Tahoma" w:cs="Tahoma"/>
        </w:rPr>
        <w:t xml:space="preserve">.  Florida Atlantic University’s Jim </w:t>
      </w:r>
      <w:proofErr w:type="spellStart"/>
      <w:r w:rsidRPr="00B3617C">
        <w:rPr>
          <w:rFonts w:ascii="Tahoma" w:hAnsi="Tahoma" w:cs="Tahoma"/>
        </w:rPr>
        <w:t>VanZwieten</w:t>
      </w:r>
      <w:proofErr w:type="spellEnd"/>
      <w:r w:rsidRPr="00B3617C">
        <w:rPr>
          <w:rFonts w:ascii="Tahoma" w:hAnsi="Tahoma" w:cs="Tahoma"/>
        </w:rPr>
        <w:t xml:space="preserve"> and Basil Hacker are developing such a code in </w:t>
      </w:r>
      <w:proofErr w:type="spellStart"/>
      <w:r w:rsidRPr="00B3617C">
        <w:rPr>
          <w:rFonts w:ascii="Tahoma" w:hAnsi="Tahoma" w:cs="Tahoma"/>
        </w:rPr>
        <w:t>MatLab</w:t>
      </w:r>
      <w:proofErr w:type="spellEnd"/>
      <w:r w:rsidRPr="00B3617C">
        <w:rPr>
          <w:rFonts w:ascii="Tahoma" w:hAnsi="Tahoma" w:cs="Tahoma"/>
        </w:rPr>
        <w:t xml:space="preserve"> for an ocean current turbine. </w:t>
      </w:r>
      <w:proofErr w:type="spellStart"/>
      <w:r w:rsidRPr="00B3617C">
        <w:rPr>
          <w:rFonts w:ascii="Tahoma" w:hAnsi="Tahoma" w:cs="Tahoma"/>
        </w:rPr>
        <w:t>Orcina</w:t>
      </w:r>
      <w:proofErr w:type="spellEnd"/>
      <w:r w:rsidRPr="00B3617C">
        <w:rPr>
          <w:rFonts w:ascii="Tahoma" w:hAnsi="Tahoma" w:cs="Tahoma"/>
        </w:rPr>
        <w:t xml:space="preserve"> has performed this analysis using Python scripts for wind turbines. </w:t>
      </w:r>
    </w:p>
    <w:p w:rsidR="004E6D85" w:rsidRDefault="004E6D85" w:rsidP="0008557A">
      <w:pPr>
        <w:pStyle w:val="Heading-niceblue"/>
        <w:numPr>
          <w:ilvl w:val="0"/>
          <w:numId w:val="0"/>
        </w:numPr>
        <w:ind w:left="1134" w:hanging="1134"/>
      </w:pPr>
      <w:r w:rsidRPr="00287C49">
        <w:t>Summary of Tasks</w:t>
      </w:r>
    </w:p>
    <w:p w:rsidR="004E6D85" w:rsidRDefault="004E6D85" w:rsidP="004E6D85">
      <w:pPr>
        <w:pStyle w:val="ListParagraph"/>
        <w:ind w:left="360"/>
        <w:rPr>
          <w:rFonts w:ascii="Tahoma" w:hAnsi="Tahoma" w:cs="Tahoma"/>
        </w:rPr>
      </w:pPr>
    </w:p>
    <w:p w:rsidR="004E6D85" w:rsidRDefault="004E6D85" w:rsidP="004E6D85">
      <w:pPr>
        <w:pStyle w:val="ListParagraph"/>
        <w:numPr>
          <w:ilvl w:val="0"/>
          <w:numId w:val="12"/>
        </w:numPr>
        <w:rPr>
          <w:rFonts w:ascii="Tahoma" w:hAnsi="Tahoma" w:cs="Tahoma"/>
        </w:rPr>
      </w:pPr>
      <w:r>
        <w:rPr>
          <w:rFonts w:ascii="Tahoma" w:hAnsi="Tahoma" w:cs="Tahoma"/>
        </w:rPr>
        <w:t>Modeling of</w:t>
      </w:r>
      <w:r w:rsidRPr="00C5050F">
        <w:rPr>
          <w:rFonts w:ascii="Tahoma" w:hAnsi="Tahoma" w:cs="Tahoma"/>
        </w:rPr>
        <w:t xml:space="preserve"> the </w:t>
      </w:r>
      <w:r>
        <w:rPr>
          <w:rFonts w:ascii="Tahoma" w:hAnsi="Tahoma" w:cs="Tahoma"/>
        </w:rPr>
        <w:t>2.4MW twin rotor C-Plane and feasibility study of</w:t>
      </w:r>
      <w:r w:rsidRPr="00C5050F">
        <w:rPr>
          <w:rFonts w:ascii="Tahoma" w:hAnsi="Tahoma" w:cs="Tahoma"/>
        </w:rPr>
        <w:t xml:space="preserve"> using a single forward mooring line</w:t>
      </w:r>
      <w:r>
        <w:rPr>
          <w:rFonts w:ascii="Tahoma" w:hAnsi="Tahoma" w:cs="Tahoma"/>
        </w:rPr>
        <w:t xml:space="preserve"> instead of two forward lines</w:t>
      </w:r>
      <w:r w:rsidRPr="00C5050F">
        <w:rPr>
          <w:rFonts w:ascii="Tahoma" w:hAnsi="Tahoma" w:cs="Tahoma"/>
        </w:rPr>
        <w:t>.</w:t>
      </w:r>
    </w:p>
    <w:p w:rsidR="004E6D85" w:rsidRDefault="004E6D85" w:rsidP="004E6D85">
      <w:pPr>
        <w:pStyle w:val="ListParagraph"/>
        <w:numPr>
          <w:ilvl w:val="1"/>
          <w:numId w:val="12"/>
        </w:numPr>
        <w:rPr>
          <w:rFonts w:ascii="Tahoma" w:hAnsi="Tahoma" w:cs="Tahoma"/>
        </w:rPr>
      </w:pPr>
      <w:r>
        <w:rPr>
          <w:rFonts w:ascii="Tahoma" w:hAnsi="Tahoma" w:cs="Tahoma"/>
        </w:rPr>
        <w:t>Feasibility for concept of using one forward mooring line instead of two lines, with the goal of reducing cost.</w:t>
      </w:r>
    </w:p>
    <w:p w:rsidR="004E6D85" w:rsidRPr="00C5050F" w:rsidRDefault="004E6D85" w:rsidP="004E6D85">
      <w:pPr>
        <w:pStyle w:val="ListParagraph"/>
        <w:numPr>
          <w:ilvl w:val="1"/>
          <w:numId w:val="12"/>
        </w:numPr>
        <w:rPr>
          <w:rFonts w:ascii="Tahoma" w:hAnsi="Tahoma" w:cs="Tahoma"/>
        </w:rPr>
      </w:pPr>
      <w:r>
        <w:rPr>
          <w:rFonts w:ascii="Tahoma" w:hAnsi="Tahoma" w:cs="Tahoma"/>
        </w:rPr>
        <w:t>Develop OrcaFlex model of 2.4MW C-Plane for mooring design and to analyze the minimum C-Plane spacing required for units with only one forward mooring line.</w:t>
      </w:r>
    </w:p>
    <w:p w:rsidR="004E6D85" w:rsidRDefault="004E6D85" w:rsidP="004E6D85">
      <w:pPr>
        <w:pStyle w:val="ListParagraph"/>
        <w:numPr>
          <w:ilvl w:val="1"/>
          <w:numId w:val="12"/>
        </w:numPr>
        <w:rPr>
          <w:rFonts w:ascii="Tahoma" w:hAnsi="Tahoma" w:cs="Tahoma"/>
        </w:rPr>
      </w:pPr>
      <w:r w:rsidRPr="00C5050F">
        <w:rPr>
          <w:rFonts w:ascii="Tahoma" w:hAnsi="Tahoma" w:cs="Tahoma"/>
        </w:rPr>
        <w:t xml:space="preserve">Mooring component breakdown including </w:t>
      </w:r>
      <w:r>
        <w:rPr>
          <w:rFonts w:ascii="Tahoma" w:hAnsi="Tahoma" w:cs="Tahoma"/>
        </w:rPr>
        <w:t>budgetary component costs</w:t>
      </w:r>
      <w:r w:rsidRPr="00C5050F">
        <w:rPr>
          <w:rFonts w:ascii="Tahoma" w:hAnsi="Tahoma" w:cs="Tahoma"/>
        </w:rPr>
        <w:t xml:space="preserve"> and estimated replacement intervals</w:t>
      </w:r>
      <w:r>
        <w:rPr>
          <w:rFonts w:ascii="Tahoma" w:hAnsi="Tahoma" w:cs="Tahoma"/>
        </w:rPr>
        <w:t>.</w:t>
      </w:r>
    </w:p>
    <w:p w:rsidR="004E6D85" w:rsidRPr="00C5050F" w:rsidRDefault="004E6D85" w:rsidP="004E6D85">
      <w:pPr>
        <w:pStyle w:val="ListParagraph"/>
        <w:ind w:left="360"/>
        <w:rPr>
          <w:rFonts w:ascii="Tahoma" w:hAnsi="Tahoma" w:cs="Tahoma"/>
        </w:rPr>
      </w:pPr>
    </w:p>
    <w:p w:rsidR="004E6D85" w:rsidRDefault="004E6D85" w:rsidP="004E6D85">
      <w:pPr>
        <w:pStyle w:val="ListParagraph"/>
        <w:numPr>
          <w:ilvl w:val="0"/>
          <w:numId w:val="12"/>
        </w:numPr>
        <w:rPr>
          <w:rFonts w:ascii="Tahoma" w:hAnsi="Tahoma" w:cs="Tahoma"/>
        </w:rPr>
      </w:pPr>
      <w:r>
        <w:rPr>
          <w:rFonts w:ascii="Tahoma" w:hAnsi="Tahoma" w:cs="Tahoma"/>
        </w:rPr>
        <w:t>Investigate launch concepts for C-Plane with 3-blade rotors.</w:t>
      </w:r>
    </w:p>
    <w:p w:rsidR="004E6D85" w:rsidRPr="00C5050F" w:rsidRDefault="004E6D85" w:rsidP="004E6D85">
      <w:pPr>
        <w:pStyle w:val="ListParagraph"/>
        <w:numPr>
          <w:ilvl w:val="1"/>
          <w:numId w:val="12"/>
        </w:numPr>
        <w:rPr>
          <w:rFonts w:ascii="Tahoma" w:hAnsi="Tahoma" w:cs="Tahoma"/>
        </w:rPr>
      </w:pPr>
      <w:r w:rsidRPr="00C5050F">
        <w:rPr>
          <w:rFonts w:ascii="Tahoma" w:hAnsi="Tahoma" w:cs="Tahoma"/>
        </w:rPr>
        <w:t>Develop concept plans for launch and tow-out of a 3-blade/turbine C-plane variant</w:t>
      </w:r>
    </w:p>
    <w:p w:rsidR="0008557A" w:rsidRPr="0008557A" w:rsidRDefault="004E6D85" w:rsidP="0008557A">
      <w:pPr>
        <w:pStyle w:val="ListParagraph"/>
        <w:numPr>
          <w:ilvl w:val="1"/>
          <w:numId w:val="12"/>
        </w:numPr>
        <w:rPr>
          <w:rFonts w:ascii="Tahoma" w:hAnsi="Tahoma" w:cs="Tahoma"/>
        </w:rPr>
      </w:pPr>
      <w:r>
        <w:rPr>
          <w:rFonts w:ascii="Tahoma" w:hAnsi="Tahoma" w:cs="Tahoma"/>
        </w:rPr>
        <w:t>Develop budgetary installation costs for r</w:t>
      </w:r>
      <w:r w:rsidRPr="00C5050F">
        <w:rPr>
          <w:rFonts w:ascii="Tahoma" w:hAnsi="Tahoma" w:cs="Tahoma"/>
        </w:rPr>
        <w:t>equired vessels, sinkable barges, and day rates based on 2011/2012 estimates</w:t>
      </w:r>
      <w:r w:rsidR="0008557A">
        <w:br w:type="page"/>
      </w:r>
    </w:p>
    <w:p w:rsidR="004E6D85" w:rsidRDefault="004E6D85" w:rsidP="004E6D85">
      <w:pPr>
        <w:pStyle w:val="Title"/>
        <w:jc w:val="center"/>
      </w:pPr>
      <w:r>
        <w:lastRenderedPageBreak/>
        <w:t>Aquantis: Roll-Up</w:t>
      </w:r>
    </w:p>
    <w:tbl>
      <w:tblPr>
        <w:tblW w:w="0" w:type="auto"/>
        <w:tblInd w:w="93" w:type="dxa"/>
        <w:tblLook w:val="00A0" w:firstRow="1" w:lastRow="0" w:firstColumn="1" w:lastColumn="0" w:noHBand="0" w:noVBand="0"/>
      </w:tblPr>
      <w:tblGrid>
        <w:gridCol w:w="2597"/>
        <w:gridCol w:w="1647"/>
        <w:gridCol w:w="1901"/>
        <w:gridCol w:w="1097"/>
        <w:gridCol w:w="2241"/>
      </w:tblGrid>
      <w:tr w:rsidR="004E6D85" w:rsidRPr="00E56491" w:rsidTr="00E20296">
        <w:trPr>
          <w:trHeight w:val="845"/>
        </w:trPr>
        <w:tc>
          <w:tcPr>
            <w:tcW w:w="0" w:type="auto"/>
            <w:tcBorders>
              <w:top w:val="nil"/>
              <w:left w:val="nil"/>
              <w:bottom w:val="nil"/>
              <w:right w:val="nil"/>
            </w:tcBorders>
            <w:noWrap/>
            <w:vAlign w:val="bottom"/>
          </w:tcPr>
          <w:p w:rsidR="004E6D85" w:rsidRPr="00E56491" w:rsidRDefault="004E6D85" w:rsidP="00E20296">
            <w:pPr>
              <w:spacing w:after="0" w:line="240" w:lineRule="auto"/>
              <w:rPr>
                <w:rFonts w:ascii="Tahoma" w:hAnsi="Tahoma" w:cs="Tahoma"/>
                <w:color w:val="000000"/>
                <w:sz w:val="14"/>
                <w:szCs w:val="18"/>
              </w:rPr>
            </w:pPr>
          </w:p>
        </w:tc>
        <w:tc>
          <w:tcPr>
            <w:tcW w:w="0" w:type="auto"/>
            <w:tcBorders>
              <w:top w:val="nil"/>
              <w:left w:val="nil"/>
              <w:bottom w:val="nil"/>
              <w:right w:val="nil"/>
            </w:tcBorders>
            <w:noWrap/>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Full FEA</w:t>
            </w:r>
          </w:p>
        </w:tc>
        <w:tc>
          <w:tcPr>
            <w:tcW w:w="0" w:type="auto"/>
            <w:tcBorders>
              <w:top w:val="nil"/>
              <w:left w:val="nil"/>
              <w:bottom w:val="nil"/>
              <w:right w:val="nil"/>
            </w:tcBorders>
            <w:shd w:val="clear" w:color="000000" w:fill="E6B8B7"/>
            <w:noWrap/>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Full FEA (baseline)</w:t>
            </w:r>
          </w:p>
        </w:tc>
        <w:tc>
          <w:tcPr>
            <w:tcW w:w="0" w:type="auto"/>
            <w:tcBorders>
              <w:top w:val="nil"/>
              <w:left w:val="nil"/>
              <w:bottom w:val="nil"/>
              <w:right w:val="nil"/>
            </w:tcBorders>
            <w:noWrap/>
            <w:vAlign w:val="center"/>
          </w:tcPr>
          <w:p w:rsidR="004E6D85" w:rsidRPr="00E56491" w:rsidRDefault="004E6D85" w:rsidP="00E20296">
            <w:pPr>
              <w:spacing w:after="0" w:line="240" w:lineRule="auto"/>
              <w:jc w:val="center"/>
              <w:rPr>
                <w:rFonts w:ascii="Tahoma" w:hAnsi="Tahoma" w:cs="Tahoma"/>
                <w:b/>
                <w:bCs/>
                <w:i/>
                <w:iCs/>
                <w:color w:val="000000"/>
                <w:sz w:val="14"/>
                <w:szCs w:val="18"/>
              </w:rPr>
            </w:pPr>
          </w:p>
        </w:tc>
        <w:tc>
          <w:tcPr>
            <w:tcW w:w="0" w:type="auto"/>
            <w:tcBorders>
              <w:top w:val="nil"/>
              <w:left w:val="nil"/>
              <w:bottom w:val="nil"/>
              <w:right w:val="nil"/>
            </w:tcBorders>
            <w:noWrap/>
            <w:vAlign w:val="bottom"/>
          </w:tcPr>
          <w:p w:rsidR="004E6D85" w:rsidRPr="00E56491" w:rsidRDefault="004E6D85" w:rsidP="00E20296">
            <w:pPr>
              <w:spacing w:after="0" w:line="240" w:lineRule="auto"/>
              <w:rPr>
                <w:rFonts w:ascii="Tahoma" w:hAnsi="Tahoma" w:cs="Tahoma"/>
                <w:color w:val="000000"/>
                <w:sz w:val="14"/>
                <w:szCs w:val="18"/>
              </w:rPr>
            </w:pPr>
          </w:p>
        </w:tc>
      </w:tr>
      <w:tr w:rsidR="004E6D85" w:rsidRPr="00E56491" w:rsidTr="00E20296">
        <w:trPr>
          <w:trHeight w:val="845"/>
        </w:trPr>
        <w:tc>
          <w:tcPr>
            <w:tcW w:w="0" w:type="auto"/>
            <w:vMerge w:val="restart"/>
            <w:tcBorders>
              <w:top w:val="single" w:sz="8" w:space="0" w:color="000000"/>
              <w:left w:val="single" w:sz="8" w:space="0" w:color="000000"/>
              <w:bottom w:val="single" w:sz="8" w:space="0" w:color="000000"/>
              <w:right w:val="single" w:sz="8" w:space="0" w:color="000000"/>
            </w:tcBorders>
            <w:shd w:val="clear" w:color="000000" w:fill="0066CC"/>
            <w:vAlign w:val="center"/>
          </w:tcPr>
          <w:p w:rsidR="004E6D85" w:rsidRPr="00E56491" w:rsidRDefault="004E6D85" w:rsidP="00E20296">
            <w:pPr>
              <w:spacing w:after="0" w:line="240" w:lineRule="auto"/>
              <w:jc w:val="center"/>
              <w:rPr>
                <w:rFonts w:ascii="Tahoma" w:hAnsi="Tahoma" w:cs="Tahoma"/>
                <w:b/>
                <w:bCs/>
                <w:color w:val="FFFFFF"/>
                <w:sz w:val="14"/>
                <w:szCs w:val="18"/>
              </w:rPr>
            </w:pPr>
            <w:r w:rsidRPr="00E56491">
              <w:rPr>
                <w:rFonts w:ascii="Tahoma" w:hAnsi="Tahoma" w:cs="Tahoma"/>
                <w:b/>
                <w:bCs/>
                <w:color w:val="FFFFFF"/>
                <w:sz w:val="14"/>
                <w:szCs w:val="18"/>
              </w:rPr>
              <w:t>Parameters</w:t>
            </w:r>
          </w:p>
        </w:tc>
        <w:tc>
          <w:tcPr>
            <w:tcW w:w="0" w:type="auto"/>
            <w:tcBorders>
              <w:top w:val="single" w:sz="8" w:space="0" w:color="000000"/>
              <w:left w:val="nil"/>
              <w:bottom w:val="nil"/>
              <w:right w:val="single" w:sz="8" w:space="0" w:color="000000"/>
            </w:tcBorders>
            <w:shd w:val="clear" w:color="000000" w:fill="538DD5"/>
            <w:vAlign w:val="center"/>
          </w:tcPr>
          <w:p w:rsidR="004E6D85" w:rsidRPr="00E56491" w:rsidRDefault="004E6D85" w:rsidP="00E20296">
            <w:pPr>
              <w:spacing w:after="0" w:line="240" w:lineRule="auto"/>
              <w:jc w:val="center"/>
              <w:rPr>
                <w:rFonts w:ascii="Tahoma" w:hAnsi="Tahoma" w:cs="Tahoma"/>
                <w:b/>
                <w:bCs/>
                <w:color w:val="FFFFFF"/>
                <w:sz w:val="14"/>
                <w:szCs w:val="18"/>
              </w:rPr>
            </w:pPr>
            <w:r w:rsidRPr="00E56491">
              <w:rPr>
                <w:rFonts w:ascii="Tahoma" w:hAnsi="Tahoma" w:cs="Tahoma"/>
                <w:b/>
                <w:bCs/>
                <w:color w:val="FFFFFF"/>
                <w:sz w:val="14"/>
                <w:szCs w:val="18"/>
              </w:rPr>
              <w:t>2 Blade</w:t>
            </w:r>
          </w:p>
        </w:tc>
        <w:tc>
          <w:tcPr>
            <w:tcW w:w="0" w:type="auto"/>
            <w:tcBorders>
              <w:top w:val="single" w:sz="8" w:space="0" w:color="000000"/>
              <w:left w:val="nil"/>
              <w:bottom w:val="nil"/>
              <w:right w:val="single" w:sz="8" w:space="0" w:color="000000"/>
            </w:tcBorders>
            <w:shd w:val="clear" w:color="000000" w:fill="538DD5"/>
            <w:vAlign w:val="center"/>
          </w:tcPr>
          <w:p w:rsidR="004E6D85" w:rsidRPr="00E56491" w:rsidRDefault="004E6D85" w:rsidP="00E20296">
            <w:pPr>
              <w:spacing w:after="0" w:line="240" w:lineRule="auto"/>
              <w:jc w:val="center"/>
              <w:rPr>
                <w:rFonts w:ascii="Tahoma" w:hAnsi="Tahoma" w:cs="Tahoma"/>
                <w:b/>
                <w:bCs/>
                <w:color w:val="FFFFFF"/>
                <w:sz w:val="14"/>
                <w:szCs w:val="18"/>
              </w:rPr>
            </w:pPr>
            <w:r w:rsidRPr="00E56491">
              <w:rPr>
                <w:rFonts w:ascii="Tahoma" w:hAnsi="Tahoma" w:cs="Tahoma"/>
                <w:b/>
                <w:bCs/>
                <w:color w:val="FFFFFF"/>
                <w:sz w:val="14"/>
                <w:szCs w:val="18"/>
              </w:rPr>
              <w:t xml:space="preserve">2 Blade </w:t>
            </w:r>
          </w:p>
        </w:tc>
        <w:tc>
          <w:tcPr>
            <w:tcW w:w="0" w:type="auto"/>
            <w:tcBorders>
              <w:top w:val="single" w:sz="8" w:space="0" w:color="000000"/>
              <w:left w:val="nil"/>
              <w:bottom w:val="nil"/>
              <w:right w:val="single" w:sz="8" w:space="0" w:color="000000"/>
            </w:tcBorders>
            <w:shd w:val="clear" w:color="000000" w:fill="538DD5"/>
            <w:vAlign w:val="center"/>
          </w:tcPr>
          <w:p w:rsidR="004E6D85" w:rsidRPr="00E56491" w:rsidRDefault="004E6D85" w:rsidP="00E20296">
            <w:pPr>
              <w:spacing w:after="0" w:line="240" w:lineRule="auto"/>
              <w:jc w:val="center"/>
              <w:rPr>
                <w:rFonts w:ascii="Tahoma" w:hAnsi="Tahoma" w:cs="Tahoma"/>
                <w:b/>
                <w:bCs/>
                <w:color w:val="FFFFFF"/>
                <w:sz w:val="14"/>
                <w:szCs w:val="18"/>
              </w:rPr>
            </w:pPr>
            <w:r w:rsidRPr="00E56491">
              <w:rPr>
                <w:rFonts w:ascii="Tahoma" w:hAnsi="Tahoma" w:cs="Tahoma"/>
                <w:b/>
                <w:bCs/>
                <w:color w:val="FFFFFF"/>
                <w:sz w:val="14"/>
                <w:szCs w:val="18"/>
              </w:rPr>
              <w:t xml:space="preserve">2 Blade </w:t>
            </w:r>
          </w:p>
        </w:tc>
        <w:tc>
          <w:tcPr>
            <w:tcW w:w="0" w:type="auto"/>
            <w:tcBorders>
              <w:top w:val="single" w:sz="8" w:space="0" w:color="000000"/>
              <w:left w:val="nil"/>
              <w:bottom w:val="nil"/>
              <w:right w:val="single" w:sz="8" w:space="0" w:color="000000"/>
            </w:tcBorders>
            <w:shd w:val="clear" w:color="000000" w:fill="538DD5"/>
            <w:vAlign w:val="center"/>
          </w:tcPr>
          <w:p w:rsidR="004E6D85" w:rsidRPr="00E56491" w:rsidRDefault="004E6D85" w:rsidP="00E20296">
            <w:pPr>
              <w:spacing w:after="0" w:line="240" w:lineRule="auto"/>
              <w:jc w:val="center"/>
              <w:rPr>
                <w:rFonts w:ascii="Tahoma" w:hAnsi="Tahoma" w:cs="Tahoma"/>
                <w:b/>
                <w:bCs/>
                <w:color w:val="FFFFFF"/>
                <w:sz w:val="14"/>
                <w:szCs w:val="18"/>
              </w:rPr>
            </w:pPr>
            <w:r w:rsidRPr="00E56491">
              <w:rPr>
                <w:rFonts w:ascii="Tahoma" w:hAnsi="Tahoma" w:cs="Tahoma"/>
                <w:b/>
                <w:bCs/>
                <w:color w:val="FFFFFF"/>
                <w:sz w:val="14"/>
                <w:szCs w:val="18"/>
              </w:rPr>
              <w:t>3 Blade</w:t>
            </w:r>
          </w:p>
        </w:tc>
      </w:tr>
      <w:tr w:rsidR="004E6D85" w:rsidRPr="00E56491" w:rsidTr="00E20296">
        <w:trPr>
          <w:trHeight w:val="655"/>
        </w:trPr>
        <w:tc>
          <w:tcPr>
            <w:tcW w:w="0" w:type="auto"/>
            <w:vMerge/>
            <w:tcBorders>
              <w:top w:val="single" w:sz="8" w:space="0" w:color="000000"/>
              <w:left w:val="single" w:sz="8" w:space="0" w:color="000000"/>
              <w:bottom w:val="single" w:sz="8" w:space="0" w:color="000000"/>
              <w:right w:val="single" w:sz="8" w:space="0" w:color="000000"/>
            </w:tcBorders>
            <w:vAlign w:val="center"/>
          </w:tcPr>
          <w:p w:rsidR="004E6D85" w:rsidRPr="00E56491" w:rsidRDefault="004E6D85" w:rsidP="00E20296">
            <w:pPr>
              <w:spacing w:after="0" w:line="240" w:lineRule="auto"/>
              <w:rPr>
                <w:rFonts w:ascii="Tahoma" w:hAnsi="Tahoma" w:cs="Tahoma"/>
                <w:b/>
                <w:bCs/>
                <w:color w:val="FFFFFF"/>
                <w:sz w:val="14"/>
                <w:szCs w:val="18"/>
              </w:rPr>
            </w:pPr>
          </w:p>
        </w:tc>
        <w:tc>
          <w:tcPr>
            <w:tcW w:w="0" w:type="auto"/>
            <w:tcBorders>
              <w:top w:val="nil"/>
              <w:left w:val="nil"/>
              <w:bottom w:val="single" w:sz="8" w:space="0" w:color="000000"/>
              <w:right w:val="single" w:sz="8" w:space="0" w:color="000000"/>
            </w:tcBorders>
            <w:shd w:val="clear" w:color="000000" w:fill="538DD5"/>
            <w:vAlign w:val="center"/>
          </w:tcPr>
          <w:p w:rsidR="004E6D85" w:rsidRPr="00E56491" w:rsidRDefault="004E6D85" w:rsidP="00E20296">
            <w:pPr>
              <w:spacing w:after="0" w:line="240" w:lineRule="auto"/>
              <w:jc w:val="center"/>
              <w:rPr>
                <w:rFonts w:ascii="Tahoma" w:hAnsi="Tahoma" w:cs="Tahoma"/>
                <w:b/>
                <w:bCs/>
                <w:color w:val="FFFFFF"/>
                <w:sz w:val="14"/>
                <w:szCs w:val="18"/>
              </w:rPr>
            </w:pPr>
            <w:r w:rsidRPr="00E56491">
              <w:rPr>
                <w:rFonts w:ascii="Tahoma" w:hAnsi="Tahoma" w:cs="Tahoma"/>
                <w:b/>
                <w:bCs/>
                <w:color w:val="FFFFFF"/>
                <w:sz w:val="14"/>
                <w:szCs w:val="18"/>
              </w:rPr>
              <w:t>Clamped Hub</w:t>
            </w:r>
          </w:p>
        </w:tc>
        <w:tc>
          <w:tcPr>
            <w:tcW w:w="0" w:type="auto"/>
            <w:tcBorders>
              <w:top w:val="nil"/>
              <w:left w:val="nil"/>
              <w:bottom w:val="single" w:sz="8" w:space="0" w:color="000000"/>
              <w:right w:val="single" w:sz="8" w:space="0" w:color="000000"/>
            </w:tcBorders>
            <w:shd w:val="clear" w:color="000000" w:fill="538DD5"/>
            <w:vAlign w:val="center"/>
          </w:tcPr>
          <w:p w:rsidR="004E6D85" w:rsidRPr="00E56491" w:rsidRDefault="004E6D85" w:rsidP="00E20296">
            <w:pPr>
              <w:spacing w:after="0" w:line="240" w:lineRule="auto"/>
              <w:jc w:val="center"/>
              <w:rPr>
                <w:rFonts w:ascii="Tahoma" w:hAnsi="Tahoma" w:cs="Tahoma"/>
                <w:b/>
                <w:bCs/>
                <w:color w:val="FFFFFF"/>
                <w:sz w:val="14"/>
                <w:szCs w:val="18"/>
              </w:rPr>
            </w:pPr>
            <w:r w:rsidRPr="00E56491">
              <w:rPr>
                <w:rFonts w:ascii="Tahoma" w:hAnsi="Tahoma" w:cs="Tahoma"/>
                <w:b/>
                <w:bCs/>
                <w:color w:val="FFFFFF"/>
                <w:sz w:val="14"/>
                <w:szCs w:val="18"/>
              </w:rPr>
              <w:t>Through Hub</w:t>
            </w:r>
          </w:p>
        </w:tc>
        <w:tc>
          <w:tcPr>
            <w:tcW w:w="0" w:type="auto"/>
            <w:tcBorders>
              <w:top w:val="nil"/>
              <w:left w:val="nil"/>
              <w:bottom w:val="single" w:sz="8" w:space="0" w:color="000000"/>
              <w:right w:val="single" w:sz="8" w:space="0" w:color="000000"/>
            </w:tcBorders>
            <w:shd w:val="clear" w:color="000000" w:fill="538DD5"/>
            <w:vAlign w:val="center"/>
          </w:tcPr>
          <w:p w:rsidR="004E6D85" w:rsidRPr="00E56491" w:rsidRDefault="004E6D85" w:rsidP="00E20296">
            <w:pPr>
              <w:spacing w:after="0" w:line="240" w:lineRule="auto"/>
              <w:jc w:val="center"/>
              <w:rPr>
                <w:rFonts w:ascii="Tahoma" w:hAnsi="Tahoma" w:cs="Tahoma"/>
                <w:b/>
                <w:bCs/>
                <w:color w:val="FFFFFF"/>
                <w:sz w:val="14"/>
                <w:szCs w:val="18"/>
              </w:rPr>
            </w:pPr>
            <w:r w:rsidRPr="00E56491">
              <w:rPr>
                <w:rFonts w:ascii="Tahoma" w:hAnsi="Tahoma" w:cs="Tahoma"/>
                <w:b/>
                <w:bCs/>
                <w:color w:val="FFFFFF"/>
                <w:sz w:val="14"/>
                <w:szCs w:val="18"/>
              </w:rPr>
              <w:t>Through Hub</w:t>
            </w:r>
          </w:p>
        </w:tc>
        <w:tc>
          <w:tcPr>
            <w:tcW w:w="0" w:type="auto"/>
            <w:tcBorders>
              <w:top w:val="nil"/>
              <w:left w:val="nil"/>
              <w:bottom w:val="single" w:sz="8" w:space="0" w:color="000000"/>
              <w:right w:val="single" w:sz="8" w:space="0" w:color="000000"/>
            </w:tcBorders>
            <w:shd w:val="clear" w:color="000000" w:fill="538DD5"/>
            <w:vAlign w:val="center"/>
          </w:tcPr>
          <w:p w:rsidR="004E6D85" w:rsidRPr="00E56491" w:rsidRDefault="004E6D85" w:rsidP="00E20296">
            <w:pPr>
              <w:spacing w:after="0" w:line="240" w:lineRule="auto"/>
              <w:jc w:val="center"/>
              <w:rPr>
                <w:rFonts w:ascii="Tahoma" w:hAnsi="Tahoma" w:cs="Tahoma"/>
                <w:b/>
                <w:bCs/>
                <w:color w:val="FFFFFF"/>
                <w:sz w:val="14"/>
                <w:szCs w:val="18"/>
              </w:rPr>
            </w:pPr>
            <w:r w:rsidRPr="00E56491">
              <w:rPr>
                <w:rFonts w:ascii="Tahoma" w:hAnsi="Tahoma" w:cs="Tahoma"/>
                <w:b/>
                <w:bCs/>
                <w:color w:val="FFFFFF"/>
                <w:sz w:val="14"/>
                <w:szCs w:val="18"/>
              </w:rPr>
              <w:t>Circular</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Number of Blades</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2</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2</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2</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3</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Diameter (m)</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40</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41.5</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45.5</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47.5</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Actual Shaft Power (kW)</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950</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1224</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1427</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1433</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Target Grid Power (kW)</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800</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1000</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1200</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1300</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Actual Grid Power (kW)</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789</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1016</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1184</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1189</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RPM</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8.7</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5.3</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5.4</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5.6</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TSR</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11.4</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7.2</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8.0</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sz w:val="14"/>
                <w:szCs w:val="18"/>
              </w:rPr>
            </w:pPr>
            <w:r w:rsidRPr="00E56491">
              <w:rPr>
                <w:rFonts w:ascii="Tahoma" w:hAnsi="Tahoma" w:cs="Tahoma"/>
                <w:b/>
                <w:bCs/>
                <w:sz w:val="14"/>
                <w:szCs w:val="18"/>
              </w:rPr>
              <w:t>8.7</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i/>
                <w:iCs/>
                <w:color w:val="000000"/>
                <w:sz w:val="14"/>
                <w:szCs w:val="18"/>
              </w:rPr>
            </w:pPr>
            <w:r w:rsidRPr="00E56491">
              <w:rPr>
                <w:rFonts w:ascii="Tahoma" w:hAnsi="Tahoma" w:cs="Tahoma"/>
                <w:b/>
                <w:bCs/>
                <w:i/>
                <w:iCs/>
                <w:color w:val="000000"/>
                <w:sz w:val="14"/>
                <w:szCs w:val="18"/>
              </w:rPr>
              <w:t>C</w:t>
            </w:r>
            <w:r w:rsidRPr="00E56491">
              <w:rPr>
                <w:rFonts w:ascii="Tahoma" w:hAnsi="Tahoma" w:cs="Tahoma"/>
                <w:b/>
                <w:bCs/>
                <w:i/>
                <w:iCs/>
                <w:color w:val="000000"/>
                <w:sz w:val="14"/>
                <w:szCs w:val="18"/>
                <w:vertAlign w:val="subscript"/>
              </w:rPr>
              <w:t>P</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0.35</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0.44</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0.43</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0.40</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AEP (MW-hrs/yr)</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4,800</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6,600</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7,510</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7,544</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Blade Surface Area (m</w:t>
            </w:r>
            <w:r w:rsidRPr="00E56491">
              <w:rPr>
                <w:rFonts w:ascii="Tahoma" w:hAnsi="Tahoma" w:cs="Tahoma"/>
                <w:b/>
                <w:bCs/>
                <w:color w:val="000000"/>
                <w:sz w:val="14"/>
                <w:szCs w:val="18"/>
                <w:vertAlign w:val="superscript"/>
              </w:rPr>
              <w:t>2</w:t>
            </w:r>
            <w:r w:rsidRPr="00E56491">
              <w:rPr>
                <w:rFonts w:ascii="Tahoma" w:hAnsi="Tahoma" w:cs="Tahoma"/>
                <w:b/>
                <w:bCs/>
                <w:color w:val="000000"/>
                <w:sz w:val="14"/>
                <w:szCs w:val="18"/>
              </w:rPr>
              <w:t>)</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 </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102.66</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123.35</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112.38</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lastRenderedPageBreak/>
              <w:t>Displacement Volume (m</w:t>
            </w:r>
            <w:r w:rsidRPr="00E56491">
              <w:rPr>
                <w:rFonts w:ascii="Tahoma" w:hAnsi="Tahoma" w:cs="Tahoma"/>
                <w:b/>
                <w:bCs/>
                <w:color w:val="000000"/>
                <w:sz w:val="14"/>
                <w:szCs w:val="18"/>
                <w:vertAlign w:val="superscript"/>
              </w:rPr>
              <w:t>3</w:t>
            </w:r>
            <w:r w:rsidRPr="00E56491">
              <w:rPr>
                <w:rFonts w:ascii="Tahoma" w:hAnsi="Tahoma" w:cs="Tahoma"/>
                <w:b/>
                <w:bCs/>
                <w:color w:val="000000"/>
                <w:sz w:val="14"/>
                <w:szCs w:val="18"/>
              </w:rPr>
              <w:t>)</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 </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16.84</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22.14</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27.78</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Dry Weight (</w:t>
            </w:r>
            <w:proofErr w:type="spellStart"/>
            <w:r w:rsidRPr="00E56491">
              <w:rPr>
                <w:rFonts w:ascii="Tahoma" w:hAnsi="Tahoma" w:cs="Tahoma"/>
                <w:b/>
                <w:bCs/>
                <w:color w:val="000000"/>
                <w:sz w:val="14"/>
                <w:szCs w:val="18"/>
              </w:rPr>
              <w:t>kG</w:t>
            </w:r>
            <w:proofErr w:type="spellEnd"/>
            <w:r w:rsidRPr="00E56491">
              <w:rPr>
                <w:rFonts w:ascii="Tahoma" w:hAnsi="Tahoma" w:cs="Tahoma"/>
                <w:b/>
                <w:bCs/>
                <w:color w:val="000000"/>
                <w:sz w:val="14"/>
                <w:szCs w:val="18"/>
              </w:rPr>
              <w:t>)</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145,740</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73,580</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88,794</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135,277</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Wet Weight (</w:t>
            </w:r>
            <w:proofErr w:type="spellStart"/>
            <w:r w:rsidRPr="00E56491">
              <w:rPr>
                <w:rFonts w:ascii="Tahoma" w:hAnsi="Tahoma" w:cs="Tahoma"/>
                <w:b/>
                <w:bCs/>
                <w:color w:val="000000"/>
                <w:sz w:val="14"/>
                <w:szCs w:val="18"/>
              </w:rPr>
              <w:t>kG</w:t>
            </w:r>
            <w:proofErr w:type="spellEnd"/>
            <w:r w:rsidRPr="00E56491">
              <w:rPr>
                <w:rFonts w:ascii="Tahoma" w:hAnsi="Tahoma" w:cs="Tahoma"/>
                <w:b/>
                <w:bCs/>
                <w:color w:val="000000"/>
                <w:sz w:val="14"/>
                <w:szCs w:val="18"/>
              </w:rPr>
              <w:t>)</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104,000</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21,450</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17,120</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10,753</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Prototype Turbine Cost (USD) - with foamed hub</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 xml:space="preserve">$3,022,000 </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 xml:space="preserve">$1,416,000 </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 xml:space="preserve">$1,512,054 </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 xml:space="preserve">$2,160,469 </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Production Turbine Cost (USD) - with foamed hub</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 </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 xml:space="preserve">$843,600 </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 xml:space="preserve">$918,883 </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 xml:space="preserve">$1,392,197 </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Root-Chord (m)</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sz w:val="14"/>
                <w:szCs w:val="18"/>
              </w:rPr>
            </w:pPr>
            <w:r w:rsidRPr="00E56491">
              <w:rPr>
                <w:rFonts w:ascii="Tahoma" w:hAnsi="Tahoma" w:cs="Tahoma"/>
                <w:sz w:val="14"/>
                <w:szCs w:val="18"/>
              </w:rPr>
              <w:t> </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3.82</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4.18</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2.38</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Root-Twist (deg)</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240" w:lineRule="auto"/>
              <w:jc w:val="center"/>
              <w:rPr>
                <w:rFonts w:ascii="Tahoma" w:hAnsi="Tahoma" w:cs="Tahoma"/>
                <w:sz w:val="14"/>
                <w:szCs w:val="18"/>
              </w:rPr>
            </w:pPr>
            <w:r w:rsidRPr="00E56491">
              <w:rPr>
                <w:rFonts w:ascii="Tahoma" w:hAnsi="Tahoma" w:cs="Tahoma"/>
                <w:sz w:val="14"/>
                <w:szCs w:val="18"/>
              </w:rPr>
              <w:t> </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11.1</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10.2</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240" w:lineRule="auto"/>
              <w:jc w:val="center"/>
              <w:rPr>
                <w:rFonts w:ascii="Tahoma" w:hAnsi="Tahoma" w:cs="Tahoma"/>
                <w:b/>
                <w:bCs/>
                <w:color w:val="000000"/>
                <w:sz w:val="14"/>
                <w:szCs w:val="18"/>
              </w:rPr>
            </w:pPr>
            <w:r w:rsidRPr="00E56491">
              <w:rPr>
                <w:rFonts w:ascii="Tahoma" w:hAnsi="Tahoma" w:cs="Tahoma"/>
                <w:b/>
                <w:bCs/>
                <w:color w:val="000000"/>
                <w:sz w:val="14"/>
                <w:szCs w:val="18"/>
              </w:rPr>
              <w:t>0.0</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Root Flap Moment (</w:t>
            </w:r>
            <w:proofErr w:type="spellStart"/>
            <w:r w:rsidRPr="00E56491">
              <w:rPr>
                <w:rFonts w:ascii="Tahoma" w:hAnsi="Tahoma" w:cs="Tahoma"/>
                <w:b/>
                <w:bCs/>
                <w:color w:val="000000"/>
                <w:sz w:val="14"/>
                <w:szCs w:val="18"/>
              </w:rPr>
              <w:t>kN</w:t>
            </w:r>
            <w:proofErr w:type="spellEnd"/>
            <w:r w:rsidRPr="00E56491">
              <w:rPr>
                <w:rFonts w:ascii="Tahoma" w:hAnsi="Tahoma" w:cs="Tahoma"/>
                <w:b/>
                <w:bCs/>
                <w:color w:val="000000"/>
                <w:sz w:val="14"/>
                <w:szCs w:val="18"/>
              </w:rPr>
              <w:t>-m)</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sz w:val="14"/>
                <w:szCs w:val="18"/>
              </w:rPr>
            </w:pPr>
            <w:r w:rsidRPr="00E56491">
              <w:rPr>
                <w:rFonts w:ascii="Tahoma" w:hAnsi="Tahoma" w:cs="Tahoma"/>
                <w:sz w:val="14"/>
                <w:szCs w:val="18"/>
              </w:rPr>
              <w:t> </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8,353</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10,964</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8,613</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Root Stress (</w:t>
            </w:r>
            <w:proofErr w:type="spellStart"/>
            <w:r w:rsidRPr="00E56491">
              <w:rPr>
                <w:rFonts w:ascii="Tahoma" w:hAnsi="Tahoma" w:cs="Tahoma"/>
                <w:b/>
                <w:bCs/>
                <w:color w:val="000000"/>
                <w:sz w:val="14"/>
                <w:szCs w:val="18"/>
              </w:rPr>
              <w:t>kN</w:t>
            </w:r>
            <w:proofErr w:type="spellEnd"/>
            <w:r w:rsidRPr="00E56491">
              <w:rPr>
                <w:rFonts w:ascii="Tahoma" w:hAnsi="Tahoma" w:cs="Tahoma"/>
                <w:b/>
                <w:bCs/>
                <w:color w:val="000000"/>
                <w:sz w:val="14"/>
                <w:szCs w:val="18"/>
              </w:rPr>
              <w:t>/m</w:t>
            </w:r>
            <w:r w:rsidRPr="00E56491">
              <w:rPr>
                <w:rFonts w:ascii="Tahoma" w:hAnsi="Tahoma" w:cs="Tahoma"/>
                <w:b/>
                <w:bCs/>
                <w:color w:val="000000"/>
                <w:sz w:val="14"/>
                <w:szCs w:val="18"/>
                <w:vertAlign w:val="superscript"/>
              </w:rPr>
              <w:t>2</w:t>
            </w:r>
            <w:r w:rsidRPr="00E56491">
              <w:rPr>
                <w:rFonts w:ascii="Tahoma" w:hAnsi="Tahoma" w:cs="Tahoma"/>
                <w:b/>
                <w:bCs/>
                <w:color w:val="000000"/>
                <w:sz w:val="14"/>
                <w:szCs w:val="18"/>
              </w:rPr>
              <w:t>)</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sz w:val="14"/>
                <w:szCs w:val="18"/>
              </w:rPr>
            </w:pPr>
            <w:r w:rsidRPr="00E56491">
              <w:rPr>
                <w:rFonts w:ascii="Tahoma" w:hAnsi="Tahoma" w:cs="Tahoma"/>
                <w:b/>
                <w:bCs/>
                <w:sz w:val="14"/>
                <w:szCs w:val="18"/>
              </w:rPr>
              <w:t> </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360" w:lineRule="auto"/>
              <w:jc w:val="center"/>
              <w:rPr>
                <w:rFonts w:ascii="Tahoma" w:hAnsi="Tahoma" w:cs="Tahoma"/>
                <w:b/>
                <w:bCs/>
                <w:sz w:val="14"/>
                <w:szCs w:val="18"/>
              </w:rPr>
            </w:pPr>
            <w:r w:rsidRPr="00E56491">
              <w:rPr>
                <w:rFonts w:ascii="Tahoma" w:hAnsi="Tahoma" w:cs="Tahoma"/>
                <w:b/>
                <w:bCs/>
                <w:sz w:val="14"/>
                <w:szCs w:val="18"/>
              </w:rPr>
              <w:t>22276</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sz w:val="14"/>
                <w:szCs w:val="18"/>
              </w:rPr>
            </w:pPr>
            <w:r w:rsidRPr="00E56491">
              <w:rPr>
                <w:rFonts w:ascii="Tahoma" w:hAnsi="Tahoma" w:cs="Tahoma"/>
                <w:b/>
                <w:bCs/>
                <w:sz w:val="14"/>
                <w:szCs w:val="18"/>
              </w:rPr>
              <w:t>26721</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sz w:val="14"/>
                <w:szCs w:val="18"/>
              </w:rPr>
            </w:pPr>
            <w:r w:rsidRPr="00E56491">
              <w:rPr>
                <w:rFonts w:ascii="Tahoma" w:hAnsi="Tahoma" w:cs="Tahoma"/>
                <w:b/>
                <w:bCs/>
                <w:sz w:val="14"/>
                <w:szCs w:val="18"/>
              </w:rPr>
              <w:t>8867</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Specific Torque (N-m/bar)</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4,965</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10,501</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12,016</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11,589</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Torque (</w:t>
            </w:r>
            <w:proofErr w:type="spellStart"/>
            <w:r w:rsidRPr="00E56491">
              <w:rPr>
                <w:rFonts w:ascii="Tahoma" w:hAnsi="Tahoma" w:cs="Tahoma"/>
                <w:b/>
                <w:bCs/>
                <w:color w:val="000000"/>
                <w:sz w:val="14"/>
                <w:szCs w:val="18"/>
              </w:rPr>
              <w:t>kN</w:t>
            </w:r>
            <w:proofErr w:type="spellEnd"/>
            <w:r w:rsidRPr="00E56491">
              <w:rPr>
                <w:rFonts w:ascii="Tahoma" w:hAnsi="Tahoma" w:cs="Tahoma"/>
                <w:b/>
                <w:bCs/>
                <w:color w:val="000000"/>
                <w:sz w:val="14"/>
                <w:szCs w:val="18"/>
              </w:rPr>
              <w:t>-m)</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 </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 </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2,523</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2,434</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Braking Torque (</w:t>
            </w:r>
            <w:proofErr w:type="spellStart"/>
            <w:r w:rsidRPr="00E56491">
              <w:rPr>
                <w:rFonts w:ascii="Tahoma" w:hAnsi="Tahoma" w:cs="Tahoma"/>
                <w:b/>
                <w:bCs/>
                <w:color w:val="000000"/>
                <w:sz w:val="14"/>
                <w:szCs w:val="18"/>
              </w:rPr>
              <w:t>kN</w:t>
            </w:r>
            <w:proofErr w:type="spellEnd"/>
            <w:r w:rsidRPr="00E56491">
              <w:rPr>
                <w:rFonts w:ascii="Tahoma" w:hAnsi="Tahoma" w:cs="Tahoma"/>
                <w:b/>
                <w:bCs/>
                <w:color w:val="000000"/>
                <w:sz w:val="14"/>
                <w:szCs w:val="18"/>
              </w:rPr>
              <w:t>-m)</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 </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 </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6,309</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6,084</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Thrust (</w:t>
            </w:r>
            <w:proofErr w:type="spellStart"/>
            <w:r w:rsidRPr="00E56491">
              <w:rPr>
                <w:rFonts w:ascii="Tahoma" w:hAnsi="Tahoma" w:cs="Tahoma"/>
                <w:b/>
                <w:bCs/>
                <w:color w:val="000000"/>
                <w:sz w:val="14"/>
                <w:szCs w:val="18"/>
              </w:rPr>
              <w:t>kN</w:t>
            </w:r>
            <w:proofErr w:type="spellEnd"/>
            <w:r w:rsidRPr="00E56491">
              <w:rPr>
                <w:rFonts w:ascii="Tahoma" w:hAnsi="Tahoma" w:cs="Tahoma"/>
                <w:b/>
                <w:bCs/>
                <w:color w:val="000000"/>
                <w:sz w:val="14"/>
                <w:szCs w:val="18"/>
              </w:rPr>
              <w:t>)</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1,342</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1,424</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1,697</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1,863</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Pump</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CBM4000</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CBM4000+6000</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2xCBM6000</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2XCBM6000</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lastRenderedPageBreak/>
              <w:t>Motors</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360" w:lineRule="auto"/>
              <w:rPr>
                <w:rFonts w:ascii="Tahoma" w:hAnsi="Tahoma" w:cs="Tahoma"/>
                <w:b/>
                <w:bCs/>
                <w:color w:val="000000"/>
                <w:sz w:val="14"/>
                <w:szCs w:val="18"/>
              </w:rPr>
            </w:pPr>
            <w:r w:rsidRPr="00E56491">
              <w:rPr>
                <w:rFonts w:ascii="Tahoma" w:hAnsi="Tahoma" w:cs="Tahoma"/>
                <w:b/>
                <w:bCs/>
                <w:color w:val="000000"/>
                <w:sz w:val="14"/>
                <w:szCs w:val="18"/>
              </w:rPr>
              <w:t>2X A4VSO500 + 2X A4FM500</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360" w:lineRule="auto"/>
              <w:rPr>
                <w:rFonts w:ascii="Tahoma" w:hAnsi="Tahoma" w:cs="Tahoma"/>
                <w:b/>
                <w:bCs/>
                <w:color w:val="000000"/>
                <w:sz w:val="14"/>
                <w:szCs w:val="18"/>
              </w:rPr>
            </w:pPr>
            <w:r w:rsidRPr="00E56491">
              <w:rPr>
                <w:rFonts w:ascii="Tahoma" w:hAnsi="Tahoma" w:cs="Tahoma"/>
                <w:b/>
                <w:bCs/>
                <w:color w:val="000000"/>
                <w:sz w:val="14"/>
                <w:szCs w:val="18"/>
              </w:rPr>
              <w:t>2X A4VSO750 + 2X A4FM750</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rPr>
                <w:rFonts w:ascii="Tahoma" w:hAnsi="Tahoma" w:cs="Tahoma"/>
                <w:b/>
                <w:bCs/>
                <w:color w:val="000000"/>
                <w:sz w:val="14"/>
                <w:szCs w:val="18"/>
              </w:rPr>
            </w:pPr>
            <w:r w:rsidRPr="00E56491">
              <w:rPr>
                <w:rFonts w:ascii="Tahoma" w:hAnsi="Tahoma" w:cs="Tahoma"/>
                <w:b/>
                <w:bCs/>
                <w:color w:val="000000"/>
                <w:sz w:val="14"/>
                <w:szCs w:val="18"/>
              </w:rPr>
              <w:t xml:space="preserve"> </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2X A4VSO750+ 2X A4FM750 + 1X A4VSO502</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Flex-Coupling</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Dura-Flex</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360" w:lineRule="auto"/>
              <w:jc w:val="center"/>
              <w:rPr>
                <w:rFonts w:ascii="Tahoma" w:hAnsi="Tahoma" w:cs="Tahoma"/>
                <w:b/>
                <w:bCs/>
                <w:color w:val="000000"/>
                <w:sz w:val="14"/>
                <w:szCs w:val="18"/>
              </w:rPr>
            </w:pPr>
            <w:proofErr w:type="spellStart"/>
            <w:r w:rsidRPr="00E56491">
              <w:rPr>
                <w:rFonts w:ascii="Tahoma" w:hAnsi="Tahoma" w:cs="Tahoma"/>
                <w:b/>
                <w:bCs/>
                <w:color w:val="000000"/>
                <w:sz w:val="14"/>
                <w:szCs w:val="18"/>
              </w:rPr>
              <w:t>DuraFlex</w:t>
            </w:r>
            <w:proofErr w:type="spellEnd"/>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proofErr w:type="spellStart"/>
            <w:r w:rsidRPr="00E56491">
              <w:rPr>
                <w:rFonts w:ascii="Tahoma" w:hAnsi="Tahoma" w:cs="Tahoma"/>
                <w:b/>
                <w:bCs/>
                <w:color w:val="000000"/>
                <w:sz w:val="14"/>
                <w:szCs w:val="18"/>
              </w:rPr>
              <w:t>DuraFlex</w:t>
            </w:r>
            <w:proofErr w:type="spellEnd"/>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Kop-Flex</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Brake</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 </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 </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proofErr w:type="spellStart"/>
            <w:r w:rsidRPr="00E56491">
              <w:rPr>
                <w:rFonts w:ascii="Tahoma" w:hAnsi="Tahoma" w:cs="Tahoma"/>
                <w:b/>
                <w:bCs/>
                <w:color w:val="000000"/>
                <w:sz w:val="14"/>
                <w:szCs w:val="18"/>
              </w:rPr>
              <w:t>Witchita</w:t>
            </w:r>
            <w:proofErr w:type="spellEnd"/>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proofErr w:type="spellStart"/>
            <w:r w:rsidRPr="00E56491">
              <w:rPr>
                <w:rFonts w:ascii="Tahoma" w:hAnsi="Tahoma" w:cs="Tahoma"/>
                <w:b/>
                <w:bCs/>
                <w:color w:val="000000"/>
                <w:sz w:val="14"/>
                <w:szCs w:val="18"/>
              </w:rPr>
              <w:t>Witchita</w:t>
            </w:r>
            <w:proofErr w:type="spellEnd"/>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Torque Spike</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 </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 </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 </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 </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Deployment</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 </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 </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 </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PCCI</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Manufacturability</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 </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 </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 </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Walter Keller</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Capacity Factor*</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 </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72.4%</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72.4%</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72.4%</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Capacity Factor**</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58%</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75.3%</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71.5%</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66.2%</w:t>
            </w:r>
          </w:p>
        </w:tc>
      </w:tr>
      <w:tr w:rsidR="004E6D85" w:rsidRPr="00E56491" w:rsidTr="00E20296">
        <w:trPr>
          <w:trHeight w:val="845"/>
        </w:trPr>
        <w:tc>
          <w:tcPr>
            <w:tcW w:w="0" w:type="auto"/>
            <w:tcBorders>
              <w:top w:val="nil"/>
              <w:left w:val="single" w:sz="8" w:space="0" w:color="000000"/>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COE -¢/kW-hr</w:t>
            </w:r>
          </w:p>
        </w:tc>
        <w:tc>
          <w:tcPr>
            <w:tcW w:w="0" w:type="auto"/>
            <w:tcBorders>
              <w:top w:val="nil"/>
              <w:left w:val="nil"/>
              <w:bottom w:val="single" w:sz="8" w:space="0" w:color="000000"/>
              <w:right w:val="single" w:sz="8" w:space="0" w:color="000000"/>
            </w:tcBorders>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17.7</w:t>
            </w:r>
          </w:p>
        </w:tc>
        <w:tc>
          <w:tcPr>
            <w:tcW w:w="0" w:type="auto"/>
            <w:tcBorders>
              <w:top w:val="nil"/>
              <w:left w:val="nil"/>
              <w:bottom w:val="single" w:sz="8" w:space="0" w:color="000000"/>
              <w:right w:val="single" w:sz="8" w:space="0" w:color="000000"/>
            </w:tcBorders>
            <w:shd w:val="clear" w:color="000000" w:fill="F2DCDB"/>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10.47</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 xml:space="preserve"> </w:t>
            </w:r>
          </w:p>
        </w:tc>
        <w:tc>
          <w:tcPr>
            <w:tcW w:w="0" w:type="auto"/>
            <w:tcBorders>
              <w:top w:val="nil"/>
              <w:left w:val="nil"/>
              <w:bottom w:val="single" w:sz="8" w:space="0" w:color="000000"/>
              <w:right w:val="single" w:sz="8" w:space="0" w:color="000000"/>
            </w:tcBorders>
            <w:shd w:val="clear" w:color="000000" w:fill="00B050"/>
            <w:vAlign w:val="center"/>
          </w:tcPr>
          <w:p w:rsidR="004E6D85" w:rsidRPr="00E56491" w:rsidRDefault="004E6D85" w:rsidP="00E20296">
            <w:pPr>
              <w:spacing w:after="0" w:line="360" w:lineRule="auto"/>
              <w:jc w:val="center"/>
              <w:rPr>
                <w:rFonts w:ascii="Tahoma" w:hAnsi="Tahoma" w:cs="Tahoma"/>
                <w:b/>
                <w:bCs/>
                <w:color w:val="000000"/>
                <w:sz w:val="14"/>
                <w:szCs w:val="18"/>
              </w:rPr>
            </w:pPr>
            <w:r w:rsidRPr="00E56491">
              <w:rPr>
                <w:rFonts w:ascii="Tahoma" w:hAnsi="Tahoma" w:cs="Tahoma"/>
                <w:b/>
                <w:bCs/>
                <w:color w:val="000000"/>
                <w:sz w:val="14"/>
                <w:szCs w:val="18"/>
              </w:rPr>
              <w:t> </w:t>
            </w:r>
          </w:p>
        </w:tc>
      </w:tr>
    </w:tbl>
    <w:p w:rsidR="004E6D85" w:rsidRDefault="004E6D85" w:rsidP="004E6D85">
      <w:pPr>
        <w:rPr>
          <w:rFonts w:ascii="Tahoma" w:hAnsi="Tahoma" w:cs="Tahoma"/>
        </w:rPr>
      </w:pPr>
    </w:p>
    <w:p w:rsidR="004E6D85" w:rsidRDefault="004E6D85" w:rsidP="004E6D85">
      <w:pPr>
        <w:rPr>
          <w:rFonts w:ascii="Tahoma" w:hAnsi="Tahoma" w:cs="Tahoma"/>
        </w:rPr>
      </w:pPr>
    </w:p>
    <w:p w:rsidR="004E6D85" w:rsidRDefault="004E6D85" w:rsidP="004E6D85">
      <w:pPr>
        <w:rPr>
          <w:rFonts w:ascii="Tahoma" w:hAnsi="Tahoma" w:cs="Tahoma"/>
        </w:rPr>
      </w:pPr>
    </w:p>
    <w:p w:rsidR="004E6D85" w:rsidRPr="00982F21" w:rsidRDefault="004E6D85" w:rsidP="004E6D85"/>
    <w:p w:rsidR="0008557A" w:rsidRDefault="004E6D85" w:rsidP="0008557A">
      <w:pPr>
        <w:pStyle w:val="Title"/>
      </w:pPr>
      <w:r>
        <w:rPr>
          <w:color w:val="1F497D" w:themeColor="text2"/>
        </w:rPr>
        <w:br w:type="page"/>
      </w:r>
      <w:r w:rsidR="0008557A">
        <w:rPr>
          <w:color w:val="1F497D" w:themeColor="text2"/>
        </w:rPr>
        <w:lastRenderedPageBreak/>
        <w:br w:type="page"/>
      </w:r>
      <w:r w:rsidR="0008557A">
        <w:lastRenderedPageBreak/>
        <w:t>Anchoring and Mooring Selection</w:t>
      </w:r>
    </w:p>
    <w:p w:rsidR="0008557A" w:rsidRDefault="0008557A" w:rsidP="0008557A">
      <w:pPr>
        <w:rPr>
          <w:rFonts w:ascii="Tahoma" w:hAnsi="Tahoma" w:cs="Tahoma"/>
        </w:rPr>
      </w:pPr>
    </w:p>
    <w:p w:rsidR="0008557A" w:rsidRDefault="0008557A" w:rsidP="0008557A">
      <w:pPr>
        <w:rPr>
          <w:rFonts w:ascii="Tahoma" w:hAnsi="Tahoma" w:cs="Tahoma"/>
        </w:rPr>
      </w:pPr>
      <w:r>
        <w:rPr>
          <w:rFonts w:ascii="Tahoma" w:hAnsi="Tahoma" w:cs="Tahoma"/>
          <w:noProof/>
        </w:rPr>
        <w:drawing>
          <wp:anchor distT="0" distB="0" distL="114300" distR="114300" simplePos="0" relativeHeight="251682816" behindDoc="1" locked="0" layoutInCell="1" allowOverlap="1">
            <wp:simplePos x="0" y="0"/>
            <wp:positionH relativeFrom="column">
              <wp:posOffset>-41910</wp:posOffset>
            </wp:positionH>
            <wp:positionV relativeFrom="paragraph">
              <wp:posOffset>417830</wp:posOffset>
            </wp:positionV>
            <wp:extent cx="5738495" cy="4055110"/>
            <wp:effectExtent l="0" t="0" r="0" b="2540"/>
            <wp:wrapTight wrapText="bothSides">
              <wp:wrapPolygon edited="0">
                <wp:start x="0" y="0"/>
                <wp:lineTo x="0" y="21512"/>
                <wp:lineTo x="21512" y="21512"/>
                <wp:lineTo x="21512" y="0"/>
                <wp:lineTo x="0" y="0"/>
              </wp:wrapPolygon>
            </wp:wrapTight>
            <wp:docPr id="23" name="Picture 8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8495" cy="4055110"/>
                    </a:xfrm>
                    <a:prstGeom prst="rect">
                      <a:avLst/>
                    </a:prstGeom>
                    <a:noFill/>
                  </pic:spPr>
                </pic:pic>
              </a:graphicData>
            </a:graphic>
          </wp:anchor>
        </w:drawing>
      </w:r>
      <w:r>
        <w:rPr>
          <w:rFonts w:ascii="Tahoma" w:hAnsi="Tahoma" w:cs="Tahoma"/>
        </w:rPr>
        <w:t xml:space="preserve">Potential Anchoring Option – </w:t>
      </w:r>
      <w:proofErr w:type="spellStart"/>
      <w:r>
        <w:rPr>
          <w:rFonts w:ascii="Tahoma" w:hAnsi="Tahoma" w:cs="Tahoma"/>
        </w:rPr>
        <w:t>Vryhof</w:t>
      </w:r>
      <w:proofErr w:type="spellEnd"/>
      <w:r>
        <w:rPr>
          <w:rFonts w:ascii="Tahoma" w:hAnsi="Tahoma" w:cs="Tahoma"/>
        </w:rPr>
        <w:t xml:space="preserve"> </w:t>
      </w:r>
      <w:proofErr w:type="spellStart"/>
      <w:r>
        <w:rPr>
          <w:rFonts w:ascii="Tahoma" w:hAnsi="Tahoma" w:cs="Tahoma"/>
        </w:rPr>
        <w:t>Stevmanta</w:t>
      </w:r>
      <w:proofErr w:type="spellEnd"/>
      <w:r>
        <w:rPr>
          <w:rFonts w:ascii="Tahoma" w:hAnsi="Tahoma" w:cs="Tahoma"/>
        </w:rPr>
        <w:t xml:space="preserve"> Vertical Lift Anchor </w:t>
      </w:r>
      <w:r>
        <w:rPr>
          <w:rFonts w:ascii="Tahoma" w:hAnsi="Tahoma" w:cs="Tahoma"/>
        </w:rPr>
        <w:br w:type="page"/>
      </w:r>
    </w:p>
    <w:p w:rsidR="0008557A" w:rsidRPr="007B4D0F" w:rsidRDefault="0008557A" w:rsidP="0008557A">
      <w:pPr>
        <w:rPr>
          <w:rFonts w:ascii="Tahoma" w:hAnsi="Tahoma" w:cs="Tahoma"/>
        </w:rPr>
      </w:pPr>
      <w:proofErr w:type="spellStart"/>
      <w:r w:rsidRPr="007B4D0F">
        <w:rPr>
          <w:rFonts w:ascii="Tahoma" w:hAnsi="Tahoma" w:cs="Tahoma"/>
        </w:rPr>
        <w:lastRenderedPageBreak/>
        <w:t>Lankhorst</w:t>
      </w:r>
      <w:proofErr w:type="spellEnd"/>
      <w:r w:rsidRPr="007B4D0F">
        <w:rPr>
          <w:rFonts w:ascii="Tahoma" w:hAnsi="Tahoma" w:cs="Tahoma"/>
        </w:rPr>
        <w:t xml:space="preserve"> GAMA 98 Polyester Rope</w:t>
      </w:r>
    </w:p>
    <w:p w:rsidR="0008557A" w:rsidRDefault="0008557A" w:rsidP="0008557A">
      <w:pPr>
        <w:spacing w:after="0"/>
        <w:jc w:val="center"/>
        <w:rPr>
          <w:rFonts w:cstheme="minorHAnsi"/>
          <w:u w:val="single"/>
        </w:rPr>
      </w:pPr>
      <w:r w:rsidRPr="007B4D0F">
        <w:rPr>
          <w:rFonts w:cstheme="minorHAnsi"/>
          <w:noProof/>
        </w:rPr>
        <w:drawing>
          <wp:anchor distT="0" distB="0" distL="114300" distR="114300" simplePos="0" relativeHeight="251684864" behindDoc="1" locked="0" layoutInCell="1" allowOverlap="1">
            <wp:simplePos x="0" y="0"/>
            <wp:positionH relativeFrom="column">
              <wp:posOffset>-17145</wp:posOffset>
            </wp:positionH>
            <wp:positionV relativeFrom="paragraph">
              <wp:posOffset>19685</wp:posOffset>
            </wp:positionV>
            <wp:extent cx="4380865" cy="3040380"/>
            <wp:effectExtent l="0" t="0" r="635" b="7620"/>
            <wp:wrapTight wrapText="bothSides">
              <wp:wrapPolygon edited="0">
                <wp:start x="0" y="0"/>
                <wp:lineTo x="0" y="21519"/>
                <wp:lineTo x="21509" y="21519"/>
                <wp:lineTo x="21509" y="0"/>
                <wp:lineTo x="0" y="0"/>
              </wp:wrapPolygon>
            </wp:wrapTight>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8" cstate="print">
                      <a:extLst>
                        <a:ext uri="{28A0092B-C50C-407E-A947-70E740481C1C}">
                          <a14:useLocalDpi xmlns:a14="http://schemas.microsoft.com/office/drawing/2010/main" val="0"/>
                        </a:ext>
                      </a:extLst>
                    </a:blip>
                    <a:srcRect l="7992" t="40501" r="4418" b="16534"/>
                    <a:stretch/>
                  </pic:blipFill>
                  <pic:spPr bwMode="auto">
                    <a:xfrm>
                      <a:off x="0" y="0"/>
                      <a:ext cx="4380865" cy="3040380"/>
                    </a:xfrm>
                    <a:prstGeom prst="rect">
                      <a:avLst/>
                    </a:prstGeom>
                    <a:ln>
                      <a:noFill/>
                    </a:ln>
                    <a:extLst>
                      <a:ext uri="{53640926-AAD7-44D8-BBD7-CCE9431645EC}">
                        <a14:shadowObscured xmlns:a14="http://schemas.microsoft.com/office/drawing/2010/main"/>
                      </a:ext>
                    </a:extLst>
                  </pic:spPr>
                </pic:pic>
              </a:graphicData>
            </a:graphic>
          </wp:anchor>
        </w:drawing>
      </w:r>
    </w:p>
    <w:p w:rsidR="0008557A" w:rsidRDefault="0008557A" w:rsidP="0008557A">
      <w:pPr>
        <w:rPr>
          <w:rFonts w:cstheme="minorHAnsi"/>
          <w:u w:val="single"/>
        </w:rPr>
      </w:pPr>
      <w:r w:rsidRPr="007B4D0F">
        <w:rPr>
          <w:rFonts w:cstheme="minorHAnsi"/>
          <w:noProof/>
        </w:rPr>
        <w:drawing>
          <wp:anchor distT="0" distB="0" distL="114300" distR="114300" simplePos="0" relativeHeight="251683840" behindDoc="1" locked="0" layoutInCell="1" allowOverlap="1">
            <wp:simplePos x="0" y="0"/>
            <wp:positionH relativeFrom="column">
              <wp:posOffset>-5080</wp:posOffset>
            </wp:positionH>
            <wp:positionV relativeFrom="paragraph">
              <wp:posOffset>99695</wp:posOffset>
            </wp:positionV>
            <wp:extent cx="1978025" cy="2294255"/>
            <wp:effectExtent l="0" t="0" r="3175" b="0"/>
            <wp:wrapTight wrapText="bothSides">
              <wp:wrapPolygon edited="0">
                <wp:start x="0" y="0"/>
                <wp:lineTo x="0" y="21343"/>
                <wp:lineTo x="21427" y="21343"/>
                <wp:lineTo x="21427" y="0"/>
                <wp:lineTo x="0" y="0"/>
              </wp:wrapPolygon>
            </wp:wrapTight>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9" cstate="print">
                      <a:extLst>
                        <a:ext uri="{28A0092B-C50C-407E-A947-70E740481C1C}">
                          <a14:useLocalDpi xmlns:a14="http://schemas.microsoft.com/office/drawing/2010/main" val="0"/>
                        </a:ext>
                      </a:extLst>
                    </a:blip>
                    <a:srcRect l="3518" t="52599" r="50426" b="9647"/>
                    <a:stretch/>
                  </pic:blipFill>
                  <pic:spPr bwMode="auto">
                    <a:xfrm>
                      <a:off x="0" y="0"/>
                      <a:ext cx="1978025" cy="2294255"/>
                    </a:xfrm>
                    <a:prstGeom prst="rect">
                      <a:avLst/>
                    </a:prstGeom>
                    <a:ln>
                      <a:noFill/>
                    </a:ln>
                    <a:extLst>
                      <a:ext uri="{53640926-AAD7-44D8-BBD7-CCE9431645EC}">
                        <a14:shadowObscured xmlns:a14="http://schemas.microsoft.com/office/drawing/2010/main"/>
                      </a:ext>
                    </a:extLst>
                  </pic:spPr>
                </pic:pic>
              </a:graphicData>
            </a:graphic>
          </wp:anchor>
        </w:drawing>
      </w:r>
    </w:p>
    <w:p w:rsidR="0008557A" w:rsidRDefault="0008557A" w:rsidP="0008557A">
      <w:pPr>
        <w:rPr>
          <w:rFonts w:cstheme="minorHAnsi"/>
          <w:u w:val="single"/>
        </w:rPr>
      </w:pPr>
    </w:p>
    <w:p w:rsidR="0008557A" w:rsidRDefault="0008557A" w:rsidP="0008557A">
      <w:pPr>
        <w:pStyle w:val="Title"/>
      </w:pPr>
    </w:p>
    <w:p w:rsidR="0008557A" w:rsidRPr="00B3617C" w:rsidRDefault="0008557A" w:rsidP="0008557A">
      <w:pPr>
        <w:jc w:val="both"/>
        <w:rPr>
          <w:rFonts w:ascii="Tahoma" w:hAnsi="Tahoma" w:cs="Tahoma"/>
        </w:rPr>
      </w:pPr>
    </w:p>
    <w:p w:rsidR="0008557A" w:rsidRDefault="0008557A" w:rsidP="0008557A">
      <w:pPr>
        <w:rPr>
          <w:rFonts w:asciiTheme="majorHAnsi" w:eastAsiaTheme="majorEastAsia" w:hAnsiTheme="majorHAnsi" w:cstheme="majorBidi"/>
          <w:b/>
          <w:bCs/>
          <w:color w:val="1F497D" w:themeColor="text2"/>
          <w:sz w:val="26"/>
          <w:szCs w:val="26"/>
        </w:rPr>
      </w:pPr>
      <w:r>
        <w:br w:type="page"/>
      </w:r>
    </w:p>
    <w:p w:rsidR="0008557A" w:rsidRDefault="0008557A">
      <w:pPr>
        <w:rPr>
          <w:rFonts w:asciiTheme="majorHAnsi" w:eastAsiaTheme="majorEastAsia" w:hAnsiTheme="majorHAnsi" w:cstheme="majorBidi"/>
          <w:color w:val="1F497D" w:themeColor="text2"/>
          <w:spacing w:val="5"/>
          <w:kern w:val="28"/>
          <w:sz w:val="52"/>
          <w:szCs w:val="52"/>
          <w:lang w:eastAsia="ja-JP"/>
        </w:rPr>
      </w:pPr>
    </w:p>
    <w:p w:rsidR="00B3617C" w:rsidRDefault="0008557A" w:rsidP="00B3617C">
      <w:pPr>
        <w:pStyle w:val="Title"/>
        <w:jc w:val="center"/>
      </w:pPr>
      <w:r>
        <w:t>Appendix B</w:t>
      </w:r>
      <w:r w:rsidR="00B3617C">
        <w:t xml:space="preserve">: </w:t>
      </w:r>
      <w:r w:rsidR="00DD168E">
        <w:t xml:space="preserve">ORCAFLEX </w:t>
      </w:r>
      <w:r w:rsidR="00B3617C">
        <w:t>MODEL DESCRIPTION</w:t>
      </w:r>
    </w:p>
    <w:p w:rsidR="004E6D85" w:rsidRDefault="004E6D85" w:rsidP="00B3617C">
      <w:pPr>
        <w:jc w:val="center"/>
        <w:rPr>
          <w:color w:val="1F497D" w:themeColor="text2"/>
        </w:rPr>
      </w:pPr>
    </w:p>
    <w:p w:rsidR="00B3617C" w:rsidRDefault="00B3617C">
      <w:pPr>
        <w:rPr>
          <w:rFonts w:asciiTheme="majorHAnsi" w:eastAsiaTheme="majorEastAsia" w:hAnsiTheme="majorHAnsi" w:cstheme="majorBidi"/>
          <w:b/>
          <w:bCs/>
          <w:color w:val="1F497D" w:themeColor="text2"/>
          <w:sz w:val="28"/>
          <w:szCs w:val="28"/>
        </w:rPr>
        <w:sectPr w:rsidR="00B3617C" w:rsidSect="004E6D85">
          <w:footerReference w:type="default" r:id="rId20"/>
          <w:type w:val="continuous"/>
          <w:pgSz w:w="12240" w:h="15840"/>
          <w:pgMar w:top="1350" w:right="1440" w:bottom="1440" w:left="1440" w:header="720" w:footer="720" w:gutter="0"/>
          <w:pgBorders w:display="notFirstPage" w:offsetFrom="page">
            <w:top w:val="single" w:sz="4" w:space="24" w:color="auto"/>
            <w:left w:val="single" w:sz="4" w:space="24" w:color="auto"/>
            <w:bottom w:val="single" w:sz="4" w:space="24" w:color="auto"/>
            <w:right w:val="single" w:sz="4" w:space="24" w:color="auto"/>
          </w:pgBorders>
          <w:cols w:space="720"/>
          <w:docGrid w:linePitch="360"/>
        </w:sectPr>
      </w:pPr>
      <w:r>
        <w:rPr>
          <w:rFonts w:asciiTheme="majorHAnsi" w:eastAsiaTheme="majorEastAsia" w:hAnsiTheme="majorHAnsi" w:cstheme="majorBidi"/>
          <w:b/>
          <w:bCs/>
          <w:color w:val="1F497D" w:themeColor="text2"/>
          <w:sz w:val="28"/>
          <w:szCs w:val="28"/>
        </w:rPr>
        <w:br w:type="page"/>
      </w:r>
    </w:p>
    <w:p w:rsidR="0008557A" w:rsidRPr="00313B06" w:rsidRDefault="0008557A" w:rsidP="0008557A">
      <w:pPr>
        <w:pStyle w:val="Heading1"/>
        <w:numPr>
          <w:ilvl w:val="0"/>
          <w:numId w:val="0"/>
        </w:numPr>
        <w:ind w:left="1134" w:hanging="1134"/>
      </w:pPr>
      <w:r w:rsidRPr="00313B06">
        <w:lastRenderedPageBreak/>
        <w:t>Boundary Conditions</w:t>
      </w:r>
    </w:p>
    <w:p w:rsidR="0008557A" w:rsidRDefault="0008557A" w:rsidP="0008557A">
      <w:pPr>
        <w:rPr>
          <w:rFonts w:ascii="Tahoma" w:hAnsi="Tahoma" w:cs="Tahoma"/>
        </w:rPr>
      </w:pPr>
      <w:r w:rsidRPr="00E56491">
        <w:rPr>
          <w:rFonts w:ascii="Tahoma" w:hAnsi="Tahoma" w:cs="Tahoma"/>
        </w:rPr>
        <w:t xml:space="preserve">The inputs include environmental parameters (current, wind, wave), hydrodynamic coefficients (added mass, drag, damping), inertial and buoyancy characteristics.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8557A" w:rsidRPr="00E56491" w:rsidTr="00B43D0D">
        <w:tc>
          <w:tcPr>
            <w:tcW w:w="4788" w:type="dxa"/>
            <w:shd w:val="clear" w:color="auto" w:fill="1F497D" w:themeFill="text2"/>
            <w:vAlign w:val="center"/>
          </w:tcPr>
          <w:p w:rsidR="0008557A" w:rsidRPr="00E56491" w:rsidRDefault="0008557A" w:rsidP="00B43D0D">
            <w:pPr>
              <w:spacing w:after="0" w:line="240" w:lineRule="auto"/>
              <w:rPr>
                <w:rFonts w:ascii="Tahoma" w:hAnsi="Tahoma" w:cs="Tahoma"/>
                <w:color w:val="FFFFFF" w:themeColor="background1"/>
                <w:sz w:val="20"/>
              </w:rPr>
            </w:pPr>
            <w:r>
              <w:rPr>
                <w:rFonts w:ascii="Tahoma" w:hAnsi="Tahoma" w:cs="Tahoma"/>
                <w:color w:val="FFFFFF" w:themeColor="background1"/>
                <w:sz w:val="20"/>
              </w:rPr>
              <w:t>C-Plane</w:t>
            </w:r>
            <w:r w:rsidRPr="00E56491">
              <w:rPr>
                <w:rFonts w:ascii="Tahoma" w:hAnsi="Tahoma" w:cs="Tahoma"/>
                <w:color w:val="FFFFFF" w:themeColor="background1"/>
                <w:sz w:val="20"/>
              </w:rPr>
              <w:t xml:space="preserve"> Minimum </w:t>
            </w:r>
            <w:r>
              <w:rPr>
                <w:rFonts w:ascii="Tahoma" w:hAnsi="Tahoma" w:cs="Tahoma"/>
                <w:color w:val="FFFFFF" w:themeColor="background1"/>
                <w:sz w:val="20"/>
              </w:rPr>
              <w:t xml:space="preserve">Operating </w:t>
            </w:r>
            <w:r w:rsidRPr="00E56491">
              <w:rPr>
                <w:rFonts w:ascii="Tahoma" w:hAnsi="Tahoma" w:cs="Tahoma"/>
                <w:color w:val="FFFFFF" w:themeColor="background1"/>
                <w:sz w:val="20"/>
              </w:rPr>
              <w:t xml:space="preserve">Depth </w:t>
            </w:r>
          </w:p>
        </w:tc>
        <w:tc>
          <w:tcPr>
            <w:tcW w:w="4788" w:type="dxa"/>
          </w:tcPr>
          <w:p w:rsidR="0008557A" w:rsidRDefault="0008557A" w:rsidP="00B43D0D">
            <w:pPr>
              <w:spacing w:after="0" w:line="240" w:lineRule="auto"/>
              <w:rPr>
                <w:rFonts w:ascii="Tahoma" w:hAnsi="Tahoma" w:cs="Tahoma"/>
                <w:sz w:val="20"/>
              </w:rPr>
            </w:pPr>
            <w:r w:rsidRPr="00E56491">
              <w:rPr>
                <w:rFonts w:ascii="Tahoma" w:hAnsi="Tahoma" w:cs="Tahoma"/>
                <w:sz w:val="20"/>
              </w:rPr>
              <w:t>70m</w:t>
            </w:r>
          </w:p>
          <w:p w:rsidR="0008557A" w:rsidRPr="00E56491" w:rsidRDefault="0008557A" w:rsidP="00B43D0D">
            <w:pPr>
              <w:spacing w:after="0" w:line="240" w:lineRule="auto"/>
              <w:rPr>
                <w:rFonts w:ascii="Tahoma" w:hAnsi="Tahoma" w:cs="Tahoma"/>
                <w:sz w:val="20"/>
              </w:rPr>
            </w:pPr>
          </w:p>
        </w:tc>
      </w:tr>
      <w:tr w:rsidR="0008557A" w:rsidRPr="00E56491" w:rsidTr="00B43D0D">
        <w:tc>
          <w:tcPr>
            <w:tcW w:w="4788" w:type="dxa"/>
            <w:shd w:val="clear" w:color="auto" w:fill="1F497D" w:themeFill="text2"/>
            <w:vAlign w:val="center"/>
          </w:tcPr>
          <w:p w:rsidR="0008557A" w:rsidRPr="00E56491" w:rsidRDefault="0008557A" w:rsidP="00B43D0D">
            <w:pPr>
              <w:spacing w:after="0" w:line="240" w:lineRule="auto"/>
              <w:rPr>
                <w:rFonts w:ascii="Tahoma" w:hAnsi="Tahoma" w:cs="Tahoma"/>
                <w:color w:val="FFFFFF" w:themeColor="background1"/>
                <w:sz w:val="20"/>
              </w:rPr>
            </w:pPr>
            <w:r w:rsidRPr="00E56491">
              <w:rPr>
                <w:rFonts w:ascii="Tahoma" w:hAnsi="Tahoma" w:cs="Tahoma"/>
                <w:color w:val="FFFFFF" w:themeColor="background1"/>
                <w:sz w:val="20"/>
              </w:rPr>
              <w:t>Water Depth</w:t>
            </w:r>
          </w:p>
        </w:tc>
        <w:tc>
          <w:tcPr>
            <w:tcW w:w="4788" w:type="dxa"/>
          </w:tcPr>
          <w:p w:rsidR="0008557A" w:rsidRPr="006E7B55" w:rsidRDefault="0008557A" w:rsidP="00B43D0D">
            <w:pPr>
              <w:jc w:val="both"/>
              <w:rPr>
                <w:rFonts w:ascii="Tahoma" w:hAnsi="Tahoma" w:cs="Tahoma"/>
              </w:rPr>
            </w:pPr>
            <w:r w:rsidRPr="006E7B55">
              <w:rPr>
                <w:rFonts w:ascii="Tahoma" w:hAnsi="Tahoma" w:cs="Tahoma"/>
              </w:rPr>
              <w:t>325m</w:t>
            </w:r>
          </w:p>
          <w:p w:rsidR="0008557A" w:rsidRPr="006E7B55" w:rsidRDefault="0008557A" w:rsidP="00B43D0D">
            <w:pPr>
              <w:jc w:val="both"/>
              <w:rPr>
                <w:rFonts w:ascii="Tahoma" w:hAnsi="Tahoma" w:cs="Tahoma"/>
              </w:rPr>
            </w:pPr>
          </w:p>
        </w:tc>
      </w:tr>
      <w:tr w:rsidR="0008557A" w:rsidRPr="00E56491" w:rsidTr="00B43D0D">
        <w:tc>
          <w:tcPr>
            <w:tcW w:w="4788" w:type="dxa"/>
            <w:shd w:val="clear" w:color="auto" w:fill="1F497D" w:themeFill="text2"/>
            <w:vAlign w:val="center"/>
          </w:tcPr>
          <w:p w:rsidR="0008557A" w:rsidRPr="00E56491" w:rsidRDefault="0008557A" w:rsidP="00B43D0D">
            <w:pPr>
              <w:spacing w:after="0" w:line="240" w:lineRule="auto"/>
              <w:rPr>
                <w:rFonts w:ascii="Tahoma" w:hAnsi="Tahoma" w:cs="Tahoma"/>
                <w:color w:val="FFFFFF" w:themeColor="background1"/>
                <w:sz w:val="20"/>
              </w:rPr>
            </w:pPr>
            <w:r w:rsidRPr="00E56491">
              <w:rPr>
                <w:rFonts w:ascii="Tahoma" w:hAnsi="Tahoma" w:cs="Tahoma"/>
                <w:color w:val="FFFFFF" w:themeColor="background1"/>
                <w:sz w:val="20"/>
              </w:rPr>
              <w:t xml:space="preserve">Weight &amp; Centers of Gravity </w:t>
            </w:r>
          </w:p>
        </w:tc>
        <w:tc>
          <w:tcPr>
            <w:tcW w:w="4788" w:type="dxa"/>
          </w:tcPr>
          <w:p w:rsidR="0008557A" w:rsidRDefault="0008557A" w:rsidP="00B43D0D">
            <w:pPr>
              <w:spacing w:after="0" w:line="240" w:lineRule="auto"/>
              <w:rPr>
                <w:rFonts w:ascii="Tahoma" w:hAnsi="Tahoma" w:cs="Tahoma"/>
                <w:sz w:val="20"/>
              </w:rPr>
            </w:pPr>
            <w:r w:rsidRPr="00E20296">
              <w:rPr>
                <w:rFonts w:ascii="Tahoma" w:hAnsi="Tahoma" w:cs="Tahoma"/>
                <w:sz w:val="20"/>
              </w:rPr>
              <w:t xml:space="preserve">Mike </w:t>
            </w:r>
            <w:proofErr w:type="spellStart"/>
            <w:r w:rsidRPr="00E20296">
              <w:rPr>
                <w:rFonts w:ascii="Tahoma" w:hAnsi="Tahoma" w:cs="Tahoma"/>
                <w:sz w:val="20"/>
              </w:rPr>
              <w:t>LaGrassa</w:t>
            </w:r>
            <w:proofErr w:type="spellEnd"/>
            <w:r w:rsidRPr="00E20296">
              <w:rPr>
                <w:rFonts w:ascii="Tahoma" w:hAnsi="Tahoma" w:cs="Tahoma"/>
                <w:sz w:val="20"/>
              </w:rPr>
              <w:t xml:space="preserve"> 09/14/2011</w:t>
            </w:r>
          </w:p>
          <w:p w:rsidR="0008557A" w:rsidRPr="00E56491" w:rsidRDefault="0008557A" w:rsidP="00B43D0D">
            <w:pPr>
              <w:spacing w:after="0" w:line="240" w:lineRule="auto"/>
              <w:rPr>
                <w:rFonts w:ascii="Tahoma" w:hAnsi="Tahoma" w:cs="Tahoma"/>
                <w:sz w:val="20"/>
              </w:rPr>
            </w:pPr>
          </w:p>
        </w:tc>
      </w:tr>
      <w:tr w:rsidR="0008557A" w:rsidRPr="00E56491" w:rsidTr="00B43D0D">
        <w:tc>
          <w:tcPr>
            <w:tcW w:w="4788" w:type="dxa"/>
            <w:shd w:val="clear" w:color="auto" w:fill="1F497D" w:themeFill="text2"/>
            <w:vAlign w:val="center"/>
          </w:tcPr>
          <w:p w:rsidR="0008557A" w:rsidRPr="00E56491" w:rsidRDefault="0008557A" w:rsidP="00B43D0D">
            <w:pPr>
              <w:spacing w:after="0" w:line="240" w:lineRule="auto"/>
              <w:rPr>
                <w:rFonts w:ascii="Tahoma" w:hAnsi="Tahoma" w:cs="Tahoma"/>
                <w:color w:val="FFFFFF" w:themeColor="background1"/>
                <w:sz w:val="20"/>
              </w:rPr>
            </w:pPr>
            <w:r w:rsidRPr="00E56491">
              <w:rPr>
                <w:rFonts w:ascii="Tahoma" w:hAnsi="Tahoma" w:cs="Tahoma"/>
                <w:color w:val="FFFFFF" w:themeColor="background1"/>
                <w:sz w:val="20"/>
              </w:rPr>
              <w:t>Vertical/Horizontal Force Ratio (Net Lift/Drag)</w:t>
            </w:r>
          </w:p>
          <w:p w:rsidR="0008557A" w:rsidRPr="00E56491" w:rsidRDefault="0008557A" w:rsidP="00B43D0D">
            <w:pPr>
              <w:spacing w:after="0" w:line="240" w:lineRule="auto"/>
              <w:rPr>
                <w:rFonts w:ascii="Tahoma" w:hAnsi="Tahoma" w:cs="Tahoma"/>
                <w:color w:val="FFFFFF" w:themeColor="background1"/>
                <w:sz w:val="20"/>
              </w:rPr>
            </w:pPr>
            <w:r w:rsidRPr="00E56491">
              <w:rPr>
                <w:rFonts w:ascii="Tahoma" w:hAnsi="Tahoma" w:cs="Tahoma"/>
                <w:color w:val="FFFFFF" w:themeColor="background1"/>
                <w:sz w:val="20"/>
              </w:rPr>
              <w:t xml:space="preserve"> </w:t>
            </w:r>
          </w:p>
        </w:tc>
        <w:tc>
          <w:tcPr>
            <w:tcW w:w="4788" w:type="dxa"/>
          </w:tcPr>
          <w:p w:rsidR="0008557A" w:rsidRPr="00E56491" w:rsidRDefault="0008557A" w:rsidP="00B43D0D">
            <w:pPr>
              <w:spacing w:after="0" w:line="240" w:lineRule="auto"/>
              <w:rPr>
                <w:rFonts w:ascii="Tahoma" w:hAnsi="Tahoma" w:cs="Tahoma"/>
                <w:sz w:val="20"/>
              </w:rPr>
            </w:pPr>
            <w:r w:rsidRPr="00E56491">
              <w:rPr>
                <w:rFonts w:ascii="Tahoma" w:hAnsi="Tahoma" w:cs="Tahoma"/>
                <w:sz w:val="20"/>
              </w:rPr>
              <w:t>0.3</w:t>
            </w:r>
          </w:p>
        </w:tc>
      </w:tr>
      <w:tr w:rsidR="0008557A" w:rsidRPr="00E56491" w:rsidTr="00B43D0D">
        <w:tc>
          <w:tcPr>
            <w:tcW w:w="4788" w:type="dxa"/>
            <w:shd w:val="clear" w:color="auto" w:fill="1F497D" w:themeFill="text2"/>
            <w:vAlign w:val="center"/>
          </w:tcPr>
          <w:p w:rsidR="0008557A" w:rsidRPr="00E56491" w:rsidRDefault="0008557A" w:rsidP="00B43D0D">
            <w:pPr>
              <w:spacing w:after="0" w:line="240" w:lineRule="auto"/>
              <w:rPr>
                <w:rFonts w:ascii="Tahoma" w:hAnsi="Tahoma" w:cs="Tahoma"/>
                <w:color w:val="FFFFFF" w:themeColor="background1"/>
                <w:sz w:val="20"/>
              </w:rPr>
            </w:pPr>
            <w:r>
              <w:rPr>
                <w:rFonts w:ascii="Tahoma" w:hAnsi="Tahoma" w:cs="Tahoma"/>
                <w:color w:val="FFFFFF" w:themeColor="background1"/>
                <w:sz w:val="20"/>
              </w:rPr>
              <w:t>C-Plane</w:t>
            </w:r>
            <w:r w:rsidRPr="00E56491">
              <w:rPr>
                <w:rFonts w:ascii="Tahoma" w:hAnsi="Tahoma" w:cs="Tahoma"/>
                <w:color w:val="FFFFFF" w:themeColor="background1"/>
                <w:sz w:val="20"/>
              </w:rPr>
              <w:t xml:space="preserve"> dimensions</w:t>
            </w:r>
          </w:p>
        </w:tc>
        <w:tc>
          <w:tcPr>
            <w:tcW w:w="4788" w:type="dxa"/>
          </w:tcPr>
          <w:p w:rsidR="0008557A" w:rsidRDefault="0008557A" w:rsidP="00B43D0D">
            <w:pPr>
              <w:spacing w:after="0" w:line="240" w:lineRule="auto"/>
              <w:rPr>
                <w:rFonts w:ascii="Tahoma" w:hAnsi="Tahoma" w:cs="Tahoma"/>
                <w:sz w:val="20"/>
              </w:rPr>
            </w:pPr>
            <w:r w:rsidRPr="00E56491">
              <w:rPr>
                <w:rFonts w:ascii="Tahoma" w:hAnsi="Tahoma" w:cs="Tahoma"/>
                <w:sz w:val="20"/>
              </w:rPr>
              <w:t xml:space="preserve">Summarized in </w:t>
            </w:r>
            <w:r>
              <w:rPr>
                <w:rFonts w:ascii="Tahoma" w:hAnsi="Tahoma" w:cs="Tahoma"/>
                <w:sz w:val="20"/>
              </w:rPr>
              <w:t>C-Plane</w:t>
            </w:r>
            <w:r w:rsidRPr="00E56491">
              <w:rPr>
                <w:rFonts w:ascii="Tahoma" w:hAnsi="Tahoma" w:cs="Tahoma"/>
                <w:sz w:val="20"/>
              </w:rPr>
              <w:t xml:space="preserve"> Inputs, Rotor Inputs, Mooring Inputs</w:t>
            </w:r>
          </w:p>
          <w:p w:rsidR="0008557A" w:rsidRPr="00E56491" w:rsidRDefault="0008557A" w:rsidP="00B43D0D">
            <w:pPr>
              <w:spacing w:after="0" w:line="240" w:lineRule="auto"/>
              <w:rPr>
                <w:rFonts w:ascii="Tahoma" w:hAnsi="Tahoma" w:cs="Tahoma"/>
                <w:sz w:val="20"/>
              </w:rPr>
            </w:pPr>
          </w:p>
        </w:tc>
      </w:tr>
      <w:tr w:rsidR="0008557A" w:rsidRPr="00E56491" w:rsidTr="00B43D0D">
        <w:tc>
          <w:tcPr>
            <w:tcW w:w="4788" w:type="dxa"/>
            <w:shd w:val="clear" w:color="auto" w:fill="1F497D" w:themeFill="text2"/>
            <w:vAlign w:val="center"/>
          </w:tcPr>
          <w:p w:rsidR="0008557A" w:rsidRPr="00E56491" w:rsidRDefault="0008557A" w:rsidP="00B43D0D">
            <w:pPr>
              <w:spacing w:after="0" w:line="240" w:lineRule="auto"/>
              <w:rPr>
                <w:rFonts w:ascii="Tahoma" w:hAnsi="Tahoma" w:cs="Tahoma"/>
                <w:color w:val="FFFFFF" w:themeColor="background1"/>
                <w:sz w:val="20"/>
              </w:rPr>
            </w:pPr>
            <w:r w:rsidRPr="00E56491">
              <w:rPr>
                <w:rFonts w:ascii="Tahoma" w:hAnsi="Tahoma" w:cs="Tahoma"/>
                <w:color w:val="FFFFFF" w:themeColor="background1"/>
                <w:sz w:val="20"/>
              </w:rPr>
              <w:t>Environment: Current</w:t>
            </w:r>
          </w:p>
        </w:tc>
        <w:tc>
          <w:tcPr>
            <w:tcW w:w="4788" w:type="dxa"/>
          </w:tcPr>
          <w:p w:rsidR="0008557A" w:rsidRPr="00E56491" w:rsidRDefault="0008557A" w:rsidP="00B43D0D">
            <w:pPr>
              <w:spacing w:after="0" w:line="240" w:lineRule="auto"/>
              <w:rPr>
                <w:rFonts w:ascii="Tahoma" w:hAnsi="Tahoma" w:cs="Tahoma"/>
                <w:sz w:val="20"/>
              </w:rPr>
            </w:pPr>
            <w:r w:rsidRPr="00E56491">
              <w:rPr>
                <w:rFonts w:ascii="Tahoma" w:hAnsi="Tahoma" w:cs="Tahoma"/>
                <w:sz w:val="20"/>
              </w:rPr>
              <w:t xml:space="preserve">Mean current heading (14°N) is assumed </w:t>
            </w:r>
            <w:r>
              <w:rPr>
                <w:rFonts w:ascii="Tahoma" w:hAnsi="Tahoma" w:cs="Tahoma"/>
                <w:sz w:val="20"/>
              </w:rPr>
              <w:t>18</w:t>
            </w:r>
            <w:r w:rsidRPr="00E56491">
              <w:rPr>
                <w:rFonts w:ascii="Tahoma" w:hAnsi="Tahoma" w:cs="Tahoma"/>
                <w:sz w:val="20"/>
              </w:rPr>
              <w:t>0</w:t>
            </w:r>
            <w:r>
              <w:rPr>
                <w:rFonts w:ascii="Tahoma" w:hAnsi="Tahoma" w:cs="Tahoma"/>
                <w:sz w:val="20"/>
              </w:rPr>
              <w:t xml:space="preserve"> degrees</w:t>
            </w:r>
            <w:r w:rsidRPr="00E56491">
              <w:rPr>
                <w:rFonts w:ascii="Tahoma" w:hAnsi="Tahoma" w:cs="Tahoma"/>
                <w:sz w:val="20"/>
              </w:rPr>
              <w:t xml:space="preserve"> within simulations</w:t>
            </w:r>
          </w:p>
          <w:p w:rsidR="0008557A" w:rsidRPr="00E56491" w:rsidRDefault="0008557A" w:rsidP="00B43D0D">
            <w:pPr>
              <w:spacing w:after="0" w:line="240" w:lineRule="auto"/>
              <w:rPr>
                <w:rFonts w:ascii="Tahoma" w:hAnsi="Tahoma" w:cs="Tahoma"/>
                <w:sz w:val="20"/>
              </w:rPr>
            </w:pPr>
          </w:p>
          <w:p w:rsidR="0008557A" w:rsidRPr="00E56491" w:rsidRDefault="0008557A" w:rsidP="00B43D0D">
            <w:pPr>
              <w:spacing w:after="0" w:line="240" w:lineRule="auto"/>
              <w:rPr>
                <w:rFonts w:ascii="Tahoma" w:hAnsi="Tahoma" w:cs="Tahoma"/>
                <w:sz w:val="20"/>
              </w:rPr>
            </w:pPr>
            <w:r w:rsidRPr="005A3458">
              <w:rPr>
                <w:rFonts w:ascii="Tahoma" w:hAnsi="Tahoma" w:cs="Tahoma"/>
                <w:sz w:val="20"/>
                <w:u w:val="single"/>
              </w:rPr>
              <w:t>Initial Cases</w:t>
            </w:r>
            <w:r>
              <w:rPr>
                <w:rFonts w:ascii="Tahoma" w:hAnsi="Tahoma" w:cs="Tahoma"/>
                <w:sz w:val="20"/>
              </w:rPr>
              <w:t xml:space="preserve">: </w:t>
            </w:r>
            <w:r w:rsidRPr="00E56491">
              <w:rPr>
                <w:rFonts w:ascii="Tahoma" w:hAnsi="Tahoma" w:cs="Tahoma"/>
                <w:sz w:val="20"/>
              </w:rPr>
              <w:t xml:space="preserve">Horizontal Current for 0 to 30 degrees offset (summarized </w:t>
            </w:r>
            <w:r>
              <w:rPr>
                <w:rFonts w:ascii="Tahoma" w:hAnsi="Tahoma" w:cs="Tahoma"/>
                <w:sz w:val="20"/>
              </w:rPr>
              <w:t xml:space="preserve">in </w:t>
            </w:r>
            <w:r w:rsidRPr="00E56491">
              <w:rPr>
                <w:rFonts w:ascii="Tahoma" w:hAnsi="Tahoma" w:cs="Tahoma"/>
                <w:sz w:val="20"/>
              </w:rPr>
              <w:t>Initial Cases)</w:t>
            </w:r>
          </w:p>
          <w:p w:rsidR="0008557A" w:rsidRPr="00E56491" w:rsidRDefault="0008557A" w:rsidP="00B43D0D">
            <w:pPr>
              <w:spacing w:after="0" w:line="240" w:lineRule="auto"/>
              <w:rPr>
                <w:rFonts w:ascii="Tahoma" w:hAnsi="Tahoma" w:cs="Tahoma"/>
                <w:sz w:val="20"/>
              </w:rPr>
            </w:pPr>
          </w:p>
          <w:p w:rsidR="0008557A" w:rsidRPr="00E56491" w:rsidRDefault="0008557A" w:rsidP="00B43D0D">
            <w:pPr>
              <w:spacing w:after="0" w:line="240" w:lineRule="auto"/>
              <w:rPr>
                <w:rFonts w:ascii="Tahoma" w:hAnsi="Tahoma" w:cs="Tahoma"/>
                <w:sz w:val="20"/>
              </w:rPr>
            </w:pPr>
            <w:r w:rsidRPr="00CB6575">
              <w:rPr>
                <w:rFonts w:ascii="Tahoma" w:hAnsi="Tahoma" w:cs="Tahoma"/>
                <w:sz w:val="20"/>
                <w:u w:val="single"/>
              </w:rPr>
              <w:t>Event Cases</w:t>
            </w:r>
            <w:r w:rsidRPr="00CB6575">
              <w:rPr>
                <w:rFonts w:ascii="Tahoma" w:hAnsi="Tahoma" w:cs="Tahoma"/>
                <w:sz w:val="20"/>
              </w:rPr>
              <w:t xml:space="preserve">: Significant current events outlined within the </w:t>
            </w:r>
            <w:r w:rsidRPr="00E20296">
              <w:rPr>
                <w:rFonts w:ascii="Tahoma" w:hAnsi="Tahoma" w:cs="Tahoma"/>
                <w:sz w:val="20"/>
              </w:rPr>
              <w:t xml:space="preserve">V-Bar’s </w:t>
            </w:r>
            <w:r w:rsidRPr="00CB6575">
              <w:rPr>
                <w:rFonts w:ascii="Tahoma" w:hAnsi="Tahoma" w:cs="Tahoma"/>
                <w:sz w:val="20"/>
              </w:rPr>
              <w:t>report from the 2000-2002 data: “Dehlsen-Florida Straits Extreme Events.xlsx” (summarized in Event Cases)</w:t>
            </w:r>
          </w:p>
          <w:p w:rsidR="0008557A" w:rsidRPr="00E56491" w:rsidRDefault="0008557A" w:rsidP="00B43D0D">
            <w:pPr>
              <w:spacing w:after="0" w:line="240" w:lineRule="auto"/>
              <w:rPr>
                <w:rFonts w:ascii="Tahoma" w:hAnsi="Tahoma" w:cs="Tahoma"/>
                <w:sz w:val="20"/>
              </w:rPr>
            </w:pPr>
          </w:p>
        </w:tc>
      </w:tr>
      <w:tr w:rsidR="0008557A" w:rsidRPr="00E56491" w:rsidTr="00B43D0D">
        <w:tc>
          <w:tcPr>
            <w:tcW w:w="4788" w:type="dxa"/>
            <w:shd w:val="clear" w:color="auto" w:fill="1F497D" w:themeFill="text2"/>
            <w:vAlign w:val="center"/>
          </w:tcPr>
          <w:p w:rsidR="0008557A" w:rsidRPr="00E56491" w:rsidRDefault="0008557A" w:rsidP="00B43D0D">
            <w:pPr>
              <w:spacing w:after="0" w:line="240" w:lineRule="auto"/>
              <w:rPr>
                <w:rFonts w:ascii="Tahoma" w:hAnsi="Tahoma" w:cs="Tahoma"/>
                <w:color w:val="FFFFFF" w:themeColor="background1"/>
                <w:sz w:val="20"/>
              </w:rPr>
            </w:pPr>
            <w:r w:rsidRPr="00E56491">
              <w:rPr>
                <w:rFonts w:ascii="Tahoma" w:hAnsi="Tahoma" w:cs="Tahoma"/>
                <w:color w:val="FFFFFF" w:themeColor="background1"/>
                <w:sz w:val="20"/>
              </w:rPr>
              <w:t>Environment: Waves</w:t>
            </w:r>
          </w:p>
        </w:tc>
        <w:tc>
          <w:tcPr>
            <w:tcW w:w="4788" w:type="dxa"/>
          </w:tcPr>
          <w:p w:rsidR="0008557A" w:rsidRPr="00E56491" w:rsidRDefault="0008557A" w:rsidP="00B43D0D">
            <w:pPr>
              <w:spacing w:after="0" w:line="240" w:lineRule="auto"/>
              <w:rPr>
                <w:rFonts w:ascii="Tahoma" w:hAnsi="Tahoma" w:cs="Tahoma"/>
                <w:sz w:val="20"/>
              </w:rPr>
            </w:pPr>
            <w:r>
              <w:rPr>
                <w:rFonts w:ascii="Tahoma" w:hAnsi="Tahoma" w:cs="Tahoma"/>
                <w:sz w:val="20"/>
              </w:rPr>
              <w:t xml:space="preserve">The effect of surface waves was not considered for this analysis.  </w:t>
            </w:r>
          </w:p>
          <w:p w:rsidR="0008557A" w:rsidRPr="00E56491" w:rsidRDefault="0008557A" w:rsidP="00B43D0D">
            <w:pPr>
              <w:spacing w:after="0" w:line="240" w:lineRule="auto"/>
              <w:rPr>
                <w:rFonts w:ascii="Tahoma" w:hAnsi="Tahoma" w:cs="Tahoma"/>
                <w:color w:val="FF0000"/>
                <w:sz w:val="20"/>
              </w:rPr>
            </w:pPr>
          </w:p>
        </w:tc>
      </w:tr>
    </w:tbl>
    <w:p w:rsidR="0008557A" w:rsidRDefault="0008557A" w:rsidP="0008557A">
      <w:pPr>
        <w:rPr>
          <w:rFonts w:ascii="Tahoma" w:hAnsi="Tahoma" w:cs="Tahoma"/>
          <w:u w:val="single"/>
        </w:rPr>
      </w:pPr>
    </w:p>
    <w:p w:rsidR="00DD168E" w:rsidRDefault="00DD168E" w:rsidP="0008557A">
      <w:pPr>
        <w:rPr>
          <w:rFonts w:ascii="Tahoma" w:hAnsi="Tahoma" w:cs="Tahoma"/>
          <w:u w:val="single"/>
        </w:rPr>
      </w:pPr>
    </w:p>
    <w:p w:rsidR="00DD168E" w:rsidRDefault="00DD168E" w:rsidP="0008557A">
      <w:pPr>
        <w:rPr>
          <w:rFonts w:ascii="Tahoma" w:hAnsi="Tahoma" w:cs="Tahoma"/>
          <w:u w:val="single"/>
        </w:rPr>
      </w:pPr>
    </w:p>
    <w:p w:rsidR="00DD168E" w:rsidRDefault="00DD168E" w:rsidP="0008557A">
      <w:pPr>
        <w:rPr>
          <w:rFonts w:ascii="Tahoma" w:hAnsi="Tahoma" w:cs="Tahoma"/>
          <w:u w:val="single"/>
        </w:rPr>
      </w:pPr>
    </w:p>
    <w:p w:rsidR="00DD168E" w:rsidRDefault="00DD168E" w:rsidP="0008557A">
      <w:pPr>
        <w:rPr>
          <w:rFonts w:ascii="Tahoma" w:hAnsi="Tahoma" w:cs="Tahoma"/>
          <w:u w:val="single"/>
        </w:rPr>
      </w:pPr>
    </w:p>
    <w:p w:rsidR="00DD168E" w:rsidRDefault="00DD168E" w:rsidP="0008557A">
      <w:pPr>
        <w:rPr>
          <w:rFonts w:ascii="Tahoma" w:hAnsi="Tahoma" w:cs="Tahoma"/>
          <w:u w:val="single"/>
        </w:rPr>
      </w:pPr>
    </w:p>
    <w:p w:rsidR="00DD168E" w:rsidRDefault="00DD168E" w:rsidP="0008557A">
      <w:pPr>
        <w:rPr>
          <w:rFonts w:ascii="Tahoma" w:hAnsi="Tahoma" w:cs="Tahoma"/>
          <w:u w:val="single"/>
        </w:rPr>
      </w:pPr>
    </w:p>
    <w:p w:rsidR="0008557A" w:rsidRPr="00CC1E4E" w:rsidRDefault="0008557A" w:rsidP="0008557A">
      <w:pPr>
        <w:pStyle w:val="Heading1"/>
        <w:numPr>
          <w:ilvl w:val="0"/>
          <w:numId w:val="0"/>
        </w:numPr>
        <w:ind w:left="1134" w:hanging="1134"/>
      </w:pPr>
      <w:r>
        <w:t>Environmental Conditions</w:t>
      </w:r>
    </w:p>
    <w:p w:rsidR="0008557A" w:rsidRDefault="00DD168E" w:rsidP="00DD168E">
      <w:pPr>
        <w:pStyle w:val="BodyContent"/>
        <w:widowControl w:val="0"/>
        <w:jc w:val="both"/>
        <w:rPr>
          <w:rFonts w:ascii="Tahoma" w:hAnsi="Tahoma" w:cs="Tahoma"/>
          <w:sz w:val="22"/>
          <w:szCs w:val="22"/>
        </w:rPr>
      </w:pPr>
      <w:r>
        <w:rPr>
          <w:rFonts w:ascii="Tahoma" w:hAnsi="Tahoma" w:cs="Tahoma"/>
          <w:noProof/>
          <w:sz w:val="22"/>
          <w:szCs w:val="22"/>
        </w:rPr>
        <w:drawing>
          <wp:anchor distT="0" distB="0" distL="114300" distR="114300" simplePos="0" relativeHeight="251686912" behindDoc="0" locked="0" layoutInCell="1" allowOverlap="1">
            <wp:simplePos x="0" y="0"/>
            <wp:positionH relativeFrom="column">
              <wp:posOffset>2700655</wp:posOffset>
            </wp:positionH>
            <wp:positionV relativeFrom="paragraph">
              <wp:posOffset>574040</wp:posOffset>
            </wp:positionV>
            <wp:extent cx="3221990" cy="2449195"/>
            <wp:effectExtent l="19050" t="0" r="0" b="0"/>
            <wp:wrapSquare wrapText="bothSides"/>
            <wp:docPr id="27" name="Picture 8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728" t="2227" r="74584" b="37410"/>
                    <a:stretch/>
                  </pic:blipFill>
                  <pic:spPr bwMode="auto">
                    <a:xfrm>
                      <a:off x="0" y="0"/>
                      <a:ext cx="3221990" cy="2449195"/>
                    </a:xfrm>
                    <a:prstGeom prst="rect">
                      <a:avLst/>
                    </a:prstGeom>
                    <a:ln>
                      <a:noFill/>
                    </a:ln>
                    <a:extLst>
                      <a:ext uri="{53640926-AAD7-44D8-BBD7-CCE9431645EC}">
                        <a14:shadowObscured xmlns:a14="http://schemas.microsoft.com/office/drawing/2010/main"/>
                      </a:ext>
                    </a:extLst>
                  </pic:spPr>
                </pic:pic>
              </a:graphicData>
            </a:graphic>
          </wp:anchor>
        </w:drawing>
      </w:r>
      <w:r w:rsidR="0008557A">
        <w:rPr>
          <w:rFonts w:ascii="Tahoma" w:hAnsi="Tahoma" w:cs="Tahoma"/>
          <w:sz w:val="22"/>
          <w:szCs w:val="22"/>
        </w:rPr>
        <w:t xml:space="preserve">Two sets of current loading cases were </w:t>
      </w:r>
      <w:r w:rsidR="0008557A">
        <w:rPr>
          <w:rFonts w:ascii="Tahoma" w:hAnsi="Tahoma" w:cs="Tahoma"/>
          <w:sz w:val="22"/>
          <w:szCs w:val="22"/>
        </w:rPr>
        <w:lastRenderedPageBreak/>
        <w:t xml:space="preserve">evaluated. The first was based on the maximum loading conditions for Aquantis 1.6-1.8m/s at 70m depths. These profiles are constructed from the mean profile over the 2000-2002 ADCP data </w:t>
      </w:r>
      <w:proofErr w:type="gramStart"/>
      <w:r w:rsidR="0008557A">
        <w:rPr>
          <w:rFonts w:ascii="Tahoma" w:hAnsi="Tahoma" w:cs="Tahoma"/>
          <w:sz w:val="22"/>
          <w:szCs w:val="22"/>
        </w:rPr>
        <w:t>set</w:t>
      </w:r>
      <w:proofErr w:type="gramEnd"/>
      <w:r w:rsidR="0008557A">
        <w:rPr>
          <w:rFonts w:ascii="Tahoma" w:hAnsi="Tahoma" w:cs="Tahoma"/>
          <w:sz w:val="22"/>
          <w:szCs w:val="22"/>
        </w:rPr>
        <w:t xml:space="preserve">, and a scaling factor is applied to achieve 1.6-1.8m/s speeds at 70m. The current profiles were applied in the direction </w:t>
      </w:r>
      <w:proofErr w:type="gramStart"/>
      <w:r w:rsidR="0008557A">
        <w:rPr>
          <w:rFonts w:ascii="Tahoma" w:hAnsi="Tahoma" w:cs="Tahoma"/>
          <w:sz w:val="22"/>
          <w:szCs w:val="22"/>
        </w:rPr>
        <w:t>of  the</w:t>
      </w:r>
      <w:proofErr w:type="gramEnd"/>
      <w:r w:rsidR="0008557A">
        <w:rPr>
          <w:rFonts w:ascii="Tahoma" w:hAnsi="Tahoma" w:cs="Tahoma"/>
          <w:sz w:val="22"/>
          <w:szCs w:val="22"/>
        </w:rPr>
        <w:t xml:space="preserve"> flow for each case. A second set of loading cases were run based on events outlined in the V-Bar report. These cases reflected the maximum heading, magnitude or a combination at 70m depths.</w:t>
      </w:r>
    </w:p>
    <w:p w:rsidR="0008557A" w:rsidRDefault="0008557A" w:rsidP="00DD168E">
      <w:pPr>
        <w:pStyle w:val="BodyContent"/>
        <w:widowControl w:val="0"/>
        <w:spacing w:after="0" w:line="240" w:lineRule="auto"/>
        <w:jc w:val="both"/>
        <w:rPr>
          <w:rFonts w:ascii="Tahoma" w:hAnsi="Tahoma" w:cs="Tahoma"/>
          <w:sz w:val="22"/>
          <w:szCs w:val="22"/>
        </w:rPr>
      </w:pPr>
      <w:r>
        <w:rPr>
          <w:rFonts w:ascii="Tahoma" w:hAnsi="Tahoma" w:cs="Tahoma"/>
          <w:sz w:val="22"/>
          <w:szCs w:val="22"/>
        </w:rPr>
        <w:t xml:space="preserve">The profiles are all included in the </w:t>
      </w:r>
      <w:proofErr w:type="spellStart"/>
      <w:r>
        <w:rPr>
          <w:rFonts w:ascii="Tahoma" w:hAnsi="Tahoma" w:cs="Tahoma"/>
          <w:sz w:val="22"/>
          <w:szCs w:val="22"/>
        </w:rPr>
        <w:t>OrcaFlex</w:t>
      </w:r>
      <w:proofErr w:type="spellEnd"/>
      <w:r>
        <w:rPr>
          <w:rFonts w:ascii="Tahoma" w:hAnsi="Tahoma" w:cs="Tahoma"/>
          <w:sz w:val="22"/>
          <w:szCs w:val="22"/>
        </w:rPr>
        <w:t xml:space="preserve"> file: L2D0.30.dat file. Note that the mean heading is assumed to be 180° within the .</w:t>
      </w:r>
      <w:proofErr w:type="spellStart"/>
      <w:r>
        <w:rPr>
          <w:rFonts w:ascii="Tahoma" w:hAnsi="Tahoma" w:cs="Tahoma"/>
          <w:sz w:val="22"/>
          <w:szCs w:val="22"/>
        </w:rPr>
        <w:t>dat</w:t>
      </w:r>
      <w:proofErr w:type="spellEnd"/>
      <w:r>
        <w:rPr>
          <w:rFonts w:ascii="Tahoma" w:hAnsi="Tahoma" w:cs="Tahoma"/>
          <w:sz w:val="22"/>
          <w:szCs w:val="22"/>
        </w:rPr>
        <w:t xml:space="preserve"> file. To apply a current heading select Environment, the current tab, and current profile name. </w:t>
      </w:r>
    </w:p>
    <w:p w:rsidR="0008557A" w:rsidRDefault="0008557A" w:rsidP="00DD168E">
      <w:pPr>
        <w:pStyle w:val="BodyContent"/>
        <w:widowControl w:val="0"/>
        <w:spacing w:after="0" w:line="240" w:lineRule="auto"/>
        <w:jc w:val="both"/>
        <w:rPr>
          <w:rFonts w:ascii="Tahoma" w:hAnsi="Tahoma" w:cs="Tahoma"/>
          <w:sz w:val="22"/>
          <w:szCs w:val="22"/>
        </w:rPr>
      </w:pPr>
    </w:p>
    <w:tbl>
      <w:tblPr>
        <w:tblpPr w:leftFromText="180" w:rightFromText="180" w:vertAnchor="text" w:horzAnchor="margin" w:tblpXSpec="right" w:tblpY="559"/>
        <w:tblW w:w="2880" w:type="dxa"/>
        <w:tblCellMar>
          <w:left w:w="0" w:type="dxa"/>
          <w:right w:w="0" w:type="dxa"/>
        </w:tblCellMar>
        <w:tblLook w:val="0600" w:firstRow="0" w:lastRow="0" w:firstColumn="0" w:lastColumn="0" w:noHBand="1" w:noVBand="1"/>
      </w:tblPr>
      <w:tblGrid>
        <w:gridCol w:w="957"/>
        <w:gridCol w:w="960"/>
        <w:gridCol w:w="963"/>
      </w:tblGrid>
      <w:tr w:rsidR="0008557A" w:rsidRPr="00326EF3" w:rsidTr="00B43D0D">
        <w:tc>
          <w:tcPr>
            <w:tcW w:w="957" w:type="dxa"/>
            <w:tcBorders>
              <w:top w:val="single" w:sz="8" w:space="0" w:color="000000"/>
              <w:left w:val="single" w:sz="8" w:space="0" w:color="000000"/>
              <w:bottom w:val="single" w:sz="4" w:space="0" w:color="000000"/>
              <w:right w:val="single" w:sz="4" w:space="0" w:color="000000"/>
            </w:tcBorders>
            <w:shd w:val="clear" w:color="auto" w:fill="4579B9"/>
            <w:tcMar>
              <w:top w:w="15" w:type="dxa"/>
              <w:left w:w="15" w:type="dxa"/>
              <w:bottom w:w="0" w:type="dxa"/>
              <w:right w:w="15" w:type="dxa"/>
            </w:tcMar>
            <w:vAlign w:val="bottom"/>
            <w:hideMark/>
          </w:tcPr>
          <w:p w:rsidR="0008557A" w:rsidRPr="00326EF3" w:rsidRDefault="0008557A" w:rsidP="00B43D0D">
            <w:pPr>
              <w:spacing w:after="0" w:line="240" w:lineRule="auto"/>
              <w:rPr>
                <w:rFonts w:ascii="Tahoma" w:hAnsi="Tahoma" w:cs="Tahoma"/>
                <w:color w:val="FFFFFF" w:themeColor="background1"/>
                <w:sz w:val="18"/>
              </w:rPr>
            </w:pPr>
            <w:r w:rsidRPr="00326EF3">
              <w:rPr>
                <w:rFonts w:ascii="Tahoma" w:hAnsi="Tahoma" w:cs="Tahoma"/>
                <w:bCs/>
                <w:color w:val="FFFFFF" w:themeColor="background1"/>
                <w:sz w:val="18"/>
              </w:rPr>
              <w:t>Event #</w:t>
            </w:r>
          </w:p>
        </w:tc>
        <w:tc>
          <w:tcPr>
            <w:tcW w:w="960" w:type="dxa"/>
            <w:tcBorders>
              <w:top w:val="single" w:sz="8" w:space="0" w:color="000000"/>
              <w:left w:val="single" w:sz="4" w:space="0" w:color="000000"/>
              <w:bottom w:val="single" w:sz="4" w:space="0" w:color="000000"/>
              <w:right w:val="single" w:sz="4" w:space="0" w:color="000000"/>
            </w:tcBorders>
            <w:shd w:val="clear" w:color="auto" w:fill="4579B9"/>
            <w:tcMar>
              <w:top w:w="15" w:type="dxa"/>
              <w:left w:w="15" w:type="dxa"/>
              <w:bottom w:w="0" w:type="dxa"/>
              <w:right w:w="15" w:type="dxa"/>
            </w:tcMar>
            <w:vAlign w:val="bottom"/>
            <w:hideMark/>
          </w:tcPr>
          <w:p w:rsidR="0008557A" w:rsidRPr="00326EF3" w:rsidRDefault="0008557A" w:rsidP="00B43D0D">
            <w:pPr>
              <w:spacing w:after="0" w:line="240" w:lineRule="auto"/>
              <w:rPr>
                <w:rFonts w:ascii="Tahoma" w:hAnsi="Tahoma" w:cs="Tahoma"/>
                <w:color w:val="FFFFFF" w:themeColor="background1"/>
                <w:sz w:val="18"/>
              </w:rPr>
            </w:pPr>
            <w:r w:rsidRPr="00326EF3">
              <w:rPr>
                <w:rFonts w:ascii="Tahoma" w:hAnsi="Tahoma" w:cs="Tahoma"/>
                <w:bCs/>
                <w:color w:val="FFFFFF" w:themeColor="background1"/>
                <w:sz w:val="18"/>
              </w:rPr>
              <w:t>Heading @ 70 m</w:t>
            </w:r>
          </w:p>
        </w:tc>
        <w:tc>
          <w:tcPr>
            <w:tcW w:w="963" w:type="dxa"/>
            <w:tcBorders>
              <w:top w:val="single" w:sz="8" w:space="0" w:color="000000"/>
              <w:left w:val="single" w:sz="4" w:space="0" w:color="000000"/>
              <w:bottom w:val="single" w:sz="4" w:space="0" w:color="000000"/>
              <w:right w:val="single" w:sz="8" w:space="0" w:color="000000"/>
            </w:tcBorders>
            <w:shd w:val="clear" w:color="auto" w:fill="4579B9"/>
            <w:tcMar>
              <w:top w:w="15" w:type="dxa"/>
              <w:left w:w="15" w:type="dxa"/>
              <w:bottom w:w="0" w:type="dxa"/>
              <w:right w:w="15" w:type="dxa"/>
            </w:tcMar>
            <w:vAlign w:val="bottom"/>
            <w:hideMark/>
          </w:tcPr>
          <w:p w:rsidR="0008557A" w:rsidRPr="00326EF3" w:rsidRDefault="0008557A" w:rsidP="00B43D0D">
            <w:pPr>
              <w:spacing w:after="0" w:line="240" w:lineRule="auto"/>
              <w:rPr>
                <w:rFonts w:ascii="Tahoma" w:hAnsi="Tahoma" w:cs="Tahoma"/>
                <w:color w:val="FFFFFF" w:themeColor="background1"/>
                <w:sz w:val="18"/>
              </w:rPr>
            </w:pPr>
            <w:r w:rsidRPr="00326EF3">
              <w:rPr>
                <w:rFonts w:ascii="Tahoma" w:hAnsi="Tahoma" w:cs="Tahoma"/>
                <w:bCs/>
                <w:color w:val="FFFFFF" w:themeColor="background1"/>
                <w:sz w:val="18"/>
              </w:rPr>
              <w:t xml:space="preserve">Speed @ 70 m </w:t>
            </w:r>
          </w:p>
        </w:tc>
      </w:tr>
      <w:tr w:rsidR="0008557A" w:rsidRPr="00326EF3" w:rsidTr="00B43D0D">
        <w:trPr>
          <w:trHeight w:val="315"/>
        </w:trPr>
        <w:tc>
          <w:tcPr>
            <w:tcW w:w="957" w:type="dxa"/>
            <w:tcBorders>
              <w:top w:val="single" w:sz="4" w:space="0" w:color="000000"/>
              <w:left w:val="single" w:sz="8" w:space="0" w:color="000000"/>
              <w:bottom w:val="single" w:sz="8" w:space="0" w:color="000000"/>
              <w:right w:val="single" w:sz="4" w:space="0" w:color="000000"/>
            </w:tcBorders>
            <w:shd w:val="clear" w:color="auto" w:fill="4579B9"/>
            <w:tcMar>
              <w:top w:w="15" w:type="dxa"/>
              <w:left w:w="15" w:type="dxa"/>
              <w:bottom w:w="0" w:type="dxa"/>
              <w:right w:w="15" w:type="dxa"/>
            </w:tcMar>
            <w:vAlign w:val="bottom"/>
            <w:hideMark/>
          </w:tcPr>
          <w:p w:rsidR="0008557A" w:rsidRPr="00326EF3" w:rsidRDefault="0008557A" w:rsidP="00B43D0D">
            <w:pPr>
              <w:spacing w:after="0" w:line="240" w:lineRule="auto"/>
              <w:rPr>
                <w:rFonts w:ascii="Tahoma" w:hAnsi="Tahoma" w:cs="Tahoma"/>
                <w:color w:val="FFFFFF" w:themeColor="background1"/>
                <w:sz w:val="18"/>
              </w:rPr>
            </w:pPr>
            <w:r w:rsidRPr="00326EF3">
              <w:rPr>
                <w:rFonts w:ascii="Tahoma" w:hAnsi="Tahoma" w:cs="Tahoma"/>
                <w:color w:val="FFFFFF" w:themeColor="background1"/>
                <w:sz w:val="18"/>
              </w:rPr>
              <w:t>-</w:t>
            </w:r>
          </w:p>
        </w:tc>
        <w:tc>
          <w:tcPr>
            <w:tcW w:w="960" w:type="dxa"/>
            <w:tcBorders>
              <w:top w:val="single" w:sz="4" w:space="0" w:color="000000"/>
              <w:left w:val="single" w:sz="4" w:space="0" w:color="000000"/>
              <w:bottom w:val="single" w:sz="8" w:space="0" w:color="000000"/>
              <w:right w:val="single" w:sz="4" w:space="0" w:color="000000"/>
            </w:tcBorders>
            <w:shd w:val="clear" w:color="auto" w:fill="4579B9"/>
            <w:tcMar>
              <w:top w:w="15" w:type="dxa"/>
              <w:left w:w="15" w:type="dxa"/>
              <w:bottom w:w="0" w:type="dxa"/>
              <w:right w:w="15" w:type="dxa"/>
            </w:tcMar>
            <w:vAlign w:val="bottom"/>
            <w:hideMark/>
          </w:tcPr>
          <w:p w:rsidR="0008557A" w:rsidRPr="00326EF3" w:rsidRDefault="0008557A" w:rsidP="00B43D0D">
            <w:pPr>
              <w:spacing w:after="0" w:line="240" w:lineRule="auto"/>
              <w:rPr>
                <w:rFonts w:ascii="Tahoma" w:hAnsi="Tahoma" w:cs="Tahoma"/>
                <w:color w:val="FFFFFF" w:themeColor="background1"/>
                <w:sz w:val="18"/>
              </w:rPr>
            </w:pPr>
            <w:r w:rsidRPr="00326EF3">
              <w:rPr>
                <w:rFonts w:ascii="Tahoma" w:hAnsi="Tahoma" w:cs="Tahoma"/>
                <w:bCs/>
                <w:color w:val="FFFFFF" w:themeColor="background1"/>
                <w:sz w:val="18"/>
              </w:rPr>
              <w:t>(deg)</w:t>
            </w:r>
          </w:p>
        </w:tc>
        <w:tc>
          <w:tcPr>
            <w:tcW w:w="963" w:type="dxa"/>
            <w:tcBorders>
              <w:top w:val="single" w:sz="4" w:space="0" w:color="000000"/>
              <w:left w:val="single" w:sz="4" w:space="0" w:color="000000"/>
              <w:bottom w:val="single" w:sz="8" w:space="0" w:color="000000"/>
              <w:right w:val="single" w:sz="8" w:space="0" w:color="000000"/>
            </w:tcBorders>
            <w:shd w:val="clear" w:color="auto" w:fill="4579B9"/>
            <w:tcMar>
              <w:top w:w="15" w:type="dxa"/>
              <w:left w:w="15" w:type="dxa"/>
              <w:bottom w:w="0" w:type="dxa"/>
              <w:right w:w="15" w:type="dxa"/>
            </w:tcMar>
            <w:vAlign w:val="bottom"/>
            <w:hideMark/>
          </w:tcPr>
          <w:p w:rsidR="0008557A" w:rsidRPr="00326EF3" w:rsidRDefault="0008557A" w:rsidP="00B43D0D">
            <w:pPr>
              <w:spacing w:after="0" w:line="240" w:lineRule="auto"/>
              <w:rPr>
                <w:rFonts w:ascii="Tahoma" w:hAnsi="Tahoma" w:cs="Tahoma"/>
                <w:color w:val="FFFFFF" w:themeColor="background1"/>
                <w:sz w:val="18"/>
              </w:rPr>
            </w:pPr>
            <w:r w:rsidRPr="00326EF3">
              <w:rPr>
                <w:rFonts w:ascii="Tahoma" w:hAnsi="Tahoma" w:cs="Tahoma"/>
                <w:bCs/>
                <w:color w:val="FFFFFF" w:themeColor="background1"/>
                <w:sz w:val="18"/>
              </w:rPr>
              <w:t>(m/s)</w:t>
            </w:r>
          </w:p>
        </w:tc>
      </w:tr>
      <w:tr w:rsidR="00DD168E" w:rsidRPr="00326EF3" w:rsidTr="00B43D0D">
        <w:trPr>
          <w:trHeight w:val="315"/>
        </w:trPr>
        <w:tc>
          <w:tcPr>
            <w:tcW w:w="957" w:type="dxa"/>
            <w:tcBorders>
              <w:top w:val="single" w:sz="8" w:space="0" w:color="000000"/>
              <w:left w:val="single" w:sz="8"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Pr>
                <w:rFonts w:ascii="Tahoma" w:hAnsi="Tahoma" w:cs="Tahoma"/>
                <w:sz w:val="18"/>
              </w:rPr>
              <w:t xml:space="preserve">Case 1 </w:t>
            </w:r>
          </w:p>
        </w:tc>
        <w:tc>
          <w:tcPr>
            <w:tcW w:w="960" w:type="dxa"/>
            <w:tcBorders>
              <w:top w:val="single" w:sz="8"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sidRPr="00326EF3">
              <w:rPr>
                <w:rFonts w:ascii="Tahoma" w:hAnsi="Tahoma" w:cs="Tahoma"/>
                <w:sz w:val="18"/>
              </w:rPr>
              <w:t>0</w:t>
            </w:r>
          </w:p>
        </w:tc>
        <w:tc>
          <w:tcPr>
            <w:tcW w:w="963" w:type="dxa"/>
            <w:tcBorders>
              <w:top w:val="single" w:sz="8"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sidRPr="00326EF3">
              <w:rPr>
                <w:rFonts w:ascii="Tahoma" w:hAnsi="Tahoma" w:cs="Tahoma"/>
                <w:sz w:val="18"/>
              </w:rPr>
              <w:t>1.60</w:t>
            </w:r>
          </w:p>
        </w:tc>
      </w:tr>
      <w:tr w:rsidR="00DD168E" w:rsidRPr="00326EF3" w:rsidTr="00B43D0D">
        <w:trPr>
          <w:trHeight w:val="300"/>
        </w:trPr>
        <w:tc>
          <w:tcPr>
            <w:tcW w:w="957" w:type="dxa"/>
            <w:tcBorders>
              <w:top w:val="single" w:sz="4" w:space="0" w:color="000000"/>
              <w:left w:val="single" w:sz="8"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Pr>
                <w:rFonts w:ascii="Tahoma" w:hAnsi="Tahoma" w:cs="Tahoma"/>
                <w:sz w:val="18"/>
              </w:rPr>
              <w:t>Case 2</w:t>
            </w:r>
          </w:p>
        </w:tc>
        <w:tc>
          <w:tcPr>
            <w:tcW w:w="960"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sidRPr="00326EF3">
              <w:rPr>
                <w:rFonts w:ascii="Tahoma" w:hAnsi="Tahoma" w:cs="Tahoma"/>
                <w:sz w:val="18"/>
              </w:rPr>
              <w:t>10</w:t>
            </w:r>
          </w:p>
        </w:tc>
        <w:tc>
          <w:tcPr>
            <w:tcW w:w="963"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sidRPr="00326EF3">
              <w:rPr>
                <w:rFonts w:ascii="Tahoma" w:hAnsi="Tahoma" w:cs="Tahoma"/>
                <w:sz w:val="18"/>
              </w:rPr>
              <w:t>1.60</w:t>
            </w:r>
          </w:p>
        </w:tc>
      </w:tr>
      <w:tr w:rsidR="00DD168E" w:rsidRPr="00326EF3" w:rsidTr="00B43D0D">
        <w:trPr>
          <w:trHeight w:val="300"/>
        </w:trPr>
        <w:tc>
          <w:tcPr>
            <w:tcW w:w="957" w:type="dxa"/>
            <w:tcBorders>
              <w:top w:val="single" w:sz="4" w:space="0" w:color="000000"/>
              <w:left w:val="single" w:sz="8"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Pr>
                <w:rFonts w:ascii="Tahoma" w:hAnsi="Tahoma" w:cs="Tahoma"/>
                <w:sz w:val="18"/>
              </w:rPr>
              <w:t>Case 3</w:t>
            </w:r>
          </w:p>
        </w:tc>
        <w:tc>
          <w:tcPr>
            <w:tcW w:w="960"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sidRPr="00326EF3">
              <w:rPr>
                <w:rFonts w:ascii="Tahoma" w:hAnsi="Tahoma" w:cs="Tahoma"/>
                <w:sz w:val="18"/>
              </w:rPr>
              <w:t>25</w:t>
            </w:r>
          </w:p>
        </w:tc>
        <w:tc>
          <w:tcPr>
            <w:tcW w:w="963"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sidRPr="00326EF3">
              <w:rPr>
                <w:rFonts w:ascii="Tahoma" w:hAnsi="Tahoma" w:cs="Tahoma"/>
                <w:sz w:val="18"/>
              </w:rPr>
              <w:t>1.60</w:t>
            </w:r>
          </w:p>
        </w:tc>
      </w:tr>
      <w:tr w:rsidR="00DD168E" w:rsidRPr="00326EF3" w:rsidTr="00B43D0D">
        <w:trPr>
          <w:trHeight w:val="300"/>
        </w:trPr>
        <w:tc>
          <w:tcPr>
            <w:tcW w:w="957" w:type="dxa"/>
            <w:tcBorders>
              <w:top w:val="single" w:sz="4" w:space="0" w:color="000000"/>
              <w:left w:val="single" w:sz="8"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Pr>
                <w:rFonts w:ascii="Tahoma" w:hAnsi="Tahoma" w:cs="Tahoma"/>
                <w:sz w:val="18"/>
              </w:rPr>
              <w:t>Case 4</w:t>
            </w:r>
          </w:p>
        </w:tc>
        <w:tc>
          <w:tcPr>
            <w:tcW w:w="960"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sidRPr="00326EF3">
              <w:rPr>
                <w:rFonts w:ascii="Tahoma" w:hAnsi="Tahoma" w:cs="Tahoma"/>
                <w:sz w:val="18"/>
              </w:rPr>
              <w:t>30</w:t>
            </w:r>
          </w:p>
        </w:tc>
        <w:tc>
          <w:tcPr>
            <w:tcW w:w="963"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sidRPr="00326EF3">
              <w:rPr>
                <w:rFonts w:ascii="Tahoma" w:hAnsi="Tahoma" w:cs="Tahoma"/>
                <w:sz w:val="18"/>
              </w:rPr>
              <w:t>1.60</w:t>
            </w:r>
          </w:p>
        </w:tc>
      </w:tr>
      <w:tr w:rsidR="00DD168E" w:rsidRPr="00326EF3" w:rsidTr="00B43D0D">
        <w:trPr>
          <w:trHeight w:val="300"/>
        </w:trPr>
        <w:tc>
          <w:tcPr>
            <w:tcW w:w="957" w:type="dxa"/>
            <w:tcBorders>
              <w:top w:val="single" w:sz="4" w:space="0" w:color="000000"/>
              <w:left w:val="single" w:sz="8"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Pr>
                <w:rFonts w:ascii="Tahoma" w:hAnsi="Tahoma" w:cs="Tahoma"/>
                <w:sz w:val="18"/>
              </w:rPr>
              <w:t>Case 5</w:t>
            </w:r>
          </w:p>
        </w:tc>
        <w:tc>
          <w:tcPr>
            <w:tcW w:w="960"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sidRPr="00326EF3">
              <w:rPr>
                <w:rFonts w:ascii="Tahoma" w:hAnsi="Tahoma" w:cs="Tahoma"/>
                <w:sz w:val="18"/>
              </w:rPr>
              <w:t>0</w:t>
            </w:r>
          </w:p>
        </w:tc>
        <w:tc>
          <w:tcPr>
            <w:tcW w:w="963"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sidRPr="00326EF3">
              <w:rPr>
                <w:rFonts w:ascii="Tahoma" w:hAnsi="Tahoma" w:cs="Tahoma"/>
                <w:sz w:val="18"/>
              </w:rPr>
              <w:t>1.80</w:t>
            </w:r>
          </w:p>
        </w:tc>
      </w:tr>
      <w:tr w:rsidR="00DD168E" w:rsidRPr="00326EF3" w:rsidTr="00B43D0D">
        <w:trPr>
          <w:trHeight w:val="300"/>
        </w:trPr>
        <w:tc>
          <w:tcPr>
            <w:tcW w:w="957" w:type="dxa"/>
            <w:tcBorders>
              <w:top w:val="single" w:sz="4" w:space="0" w:color="000000"/>
              <w:left w:val="single" w:sz="8"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Pr>
                <w:rFonts w:ascii="Tahoma" w:hAnsi="Tahoma" w:cs="Tahoma"/>
                <w:sz w:val="18"/>
              </w:rPr>
              <w:t>Case 6</w:t>
            </w:r>
          </w:p>
        </w:tc>
        <w:tc>
          <w:tcPr>
            <w:tcW w:w="960"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sidRPr="00326EF3">
              <w:rPr>
                <w:rFonts w:ascii="Tahoma" w:hAnsi="Tahoma" w:cs="Tahoma"/>
                <w:sz w:val="18"/>
              </w:rPr>
              <w:t>10</w:t>
            </w:r>
          </w:p>
        </w:tc>
        <w:tc>
          <w:tcPr>
            <w:tcW w:w="963"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sidRPr="00326EF3">
              <w:rPr>
                <w:rFonts w:ascii="Tahoma" w:hAnsi="Tahoma" w:cs="Tahoma"/>
                <w:sz w:val="18"/>
              </w:rPr>
              <w:t>1.80</w:t>
            </w:r>
          </w:p>
        </w:tc>
      </w:tr>
      <w:tr w:rsidR="00DD168E" w:rsidRPr="00326EF3" w:rsidTr="00B43D0D">
        <w:trPr>
          <w:trHeight w:val="300"/>
        </w:trPr>
        <w:tc>
          <w:tcPr>
            <w:tcW w:w="957" w:type="dxa"/>
            <w:tcBorders>
              <w:top w:val="single" w:sz="4" w:space="0" w:color="000000"/>
              <w:left w:val="single" w:sz="8"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Pr>
                <w:rFonts w:ascii="Tahoma" w:hAnsi="Tahoma" w:cs="Tahoma"/>
                <w:sz w:val="18"/>
              </w:rPr>
              <w:t>Case 7</w:t>
            </w:r>
          </w:p>
        </w:tc>
        <w:tc>
          <w:tcPr>
            <w:tcW w:w="960"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sidRPr="00326EF3">
              <w:rPr>
                <w:rFonts w:ascii="Tahoma" w:hAnsi="Tahoma" w:cs="Tahoma"/>
                <w:sz w:val="18"/>
              </w:rPr>
              <w:t>25</w:t>
            </w:r>
          </w:p>
        </w:tc>
        <w:tc>
          <w:tcPr>
            <w:tcW w:w="963"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sidRPr="00326EF3">
              <w:rPr>
                <w:rFonts w:ascii="Tahoma" w:hAnsi="Tahoma" w:cs="Tahoma"/>
                <w:sz w:val="18"/>
              </w:rPr>
              <w:t>1.80</w:t>
            </w:r>
          </w:p>
        </w:tc>
      </w:tr>
      <w:tr w:rsidR="00DD168E" w:rsidRPr="00326EF3" w:rsidTr="00B43D0D">
        <w:trPr>
          <w:trHeight w:val="300"/>
        </w:trPr>
        <w:tc>
          <w:tcPr>
            <w:tcW w:w="957" w:type="dxa"/>
            <w:tcBorders>
              <w:top w:val="single" w:sz="4" w:space="0" w:color="000000"/>
              <w:left w:val="single" w:sz="8"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Pr>
                <w:rFonts w:ascii="Tahoma" w:hAnsi="Tahoma" w:cs="Tahoma"/>
                <w:sz w:val="18"/>
              </w:rPr>
              <w:t>Case 8</w:t>
            </w:r>
          </w:p>
        </w:tc>
        <w:tc>
          <w:tcPr>
            <w:tcW w:w="960"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sidRPr="00326EF3">
              <w:rPr>
                <w:rFonts w:ascii="Tahoma" w:hAnsi="Tahoma" w:cs="Tahoma"/>
                <w:sz w:val="18"/>
              </w:rPr>
              <w:t>30</w:t>
            </w:r>
          </w:p>
        </w:tc>
        <w:tc>
          <w:tcPr>
            <w:tcW w:w="963"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bottom"/>
            <w:hideMark/>
          </w:tcPr>
          <w:p w:rsidR="00DD168E" w:rsidRPr="00326EF3" w:rsidRDefault="00DD168E" w:rsidP="00DD168E">
            <w:pPr>
              <w:spacing w:after="0" w:line="240" w:lineRule="auto"/>
              <w:rPr>
                <w:rFonts w:ascii="Tahoma" w:hAnsi="Tahoma" w:cs="Tahoma"/>
                <w:sz w:val="18"/>
              </w:rPr>
            </w:pPr>
            <w:r w:rsidRPr="00326EF3">
              <w:rPr>
                <w:rFonts w:ascii="Tahoma" w:hAnsi="Tahoma" w:cs="Tahoma"/>
                <w:sz w:val="18"/>
              </w:rPr>
              <w:t>1.70</w:t>
            </w:r>
          </w:p>
        </w:tc>
      </w:tr>
    </w:tbl>
    <w:p w:rsidR="0008557A" w:rsidRPr="00CC1E4E" w:rsidRDefault="0008557A" w:rsidP="0008557A">
      <w:pPr>
        <w:pStyle w:val="Heading2"/>
        <w:numPr>
          <w:ilvl w:val="0"/>
          <w:numId w:val="0"/>
        </w:numPr>
        <w:ind w:left="1134" w:hanging="1134"/>
      </w:pPr>
      <w:r w:rsidRPr="00CC1E4E">
        <w:t xml:space="preserve">Initial Cases </w:t>
      </w:r>
      <w:r>
        <w:t>– 1.6 &amp; 1.8m/s Variations</w:t>
      </w:r>
    </w:p>
    <w:p w:rsidR="0008557A" w:rsidRDefault="0008557A" w:rsidP="0008557A">
      <w:pPr>
        <w:jc w:val="both"/>
        <w:rPr>
          <w:rFonts w:ascii="Tahoma" w:hAnsi="Tahoma" w:cs="Tahoma"/>
        </w:rPr>
      </w:pPr>
      <w:r>
        <w:rPr>
          <w:rFonts w:ascii="Tahoma" w:hAnsi="Tahoma" w:cs="Tahoma"/>
        </w:rPr>
        <w:t xml:space="preserve">The Current heading is varied from 0 to 30 degrees from the mean, the max design speed is 1.8m/s, and a unidirectional profile is used for these cases. The predominant current direction is 14°N, and as indicated earlier this is assumed to be 180°, when input into the data file. All offsets are referenced to the mean heading. These profiles are constructed from the mean current profile over the 2000-2002 ADCP data </w:t>
      </w:r>
      <w:proofErr w:type="gramStart"/>
      <w:r>
        <w:rPr>
          <w:rFonts w:ascii="Tahoma" w:hAnsi="Tahoma" w:cs="Tahoma"/>
        </w:rPr>
        <w:t>set</w:t>
      </w:r>
      <w:proofErr w:type="gramEnd"/>
      <w:r>
        <w:rPr>
          <w:rFonts w:ascii="Tahoma" w:hAnsi="Tahoma" w:cs="Tahoma"/>
        </w:rPr>
        <w:t>, and are scaled to achieve 1.6-1.8m/s speeds at 70m.</w:t>
      </w:r>
    </w:p>
    <w:p w:rsidR="0008557A" w:rsidRDefault="0008557A" w:rsidP="0008557A">
      <w:pPr>
        <w:jc w:val="both"/>
        <w:rPr>
          <w:rFonts w:ascii="Tahoma" w:hAnsi="Tahoma" w:cs="Tahoma"/>
        </w:rPr>
      </w:pPr>
    </w:p>
    <w:p w:rsidR="0008557A" w:rsidRDefault="0008557A" w:rsidP="0008557A">
      <w:pPr>
        <w:jc w:val="both"/>
        <w:rPr>
          <w:rFonts w:ascii="Tahoma" w:hAnsi="Tahoma" w:cs="Tahoma"/>
        </w:rPr>
      </w:pPr>
    </w:p>
    <w:p w:rsidR="0008557A" w:rsidRDefault="0008557A" w:rsidP="0008557A">
      <w:pPr>
        <w:jc w:val="center"/>
        <w:rPr>
          <w:rFonts w:ascii="Tahoma" w:hAnsi="Tahoma" w:cs="Tahoma"/>
        </w:rPr>
      </w:pPr>
      <w:r w:rsidRPr="0008557A">
        <w:rPr>
          <w:rFonts w:ascii="Tahoma" w:hAnsi="Tahoma" w:cs="Tahoma"/>
          <w:noProof/>
        </w:rPr>
        <w:drawing>
          <wp:inline distT="0" distB="0" distL="0" distR="0">
            <wp:extent cx="3783279" cy="2874873"/>
            <wp:effectExtent l="0" t="0" r="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8557A" w:rsidRDefault="0008557A" w:rsidP="0008557A">
      <w:pPr>
        <w:pStyle w:val="Heading-niceblue"/>
        <w:numPr>
          <w:ilvl w:val="0"/>
          <w:numId w:val="0"/>
        </w:numPr>
      </w:pPr>
    </w:p>
    <w:p w:rsidR="0008557A" w:rsidRPr="00CC1E4E" w:rsidRDefault="0008557A" w:rsidP="0008557A">
      <w:pPr>
        <w:pStyle w:val="Heading2"/>
        <w:numPr>
          <w:ilvl w:val="0"/>
          <w:numId w:val="0"/>
        </w:numPr>
        <w:ind w:left="1134" w:hanging="1134"/>
      </w:pPr>
      <w:r w:rsidRPr="00CC1E4E">
        <w:t>Event Cases</w:t>
      </w:r>
      <w:r>
        <w:t xml:space="preserve"> – V-Bar Data Events</w:t>
      </w:r>
    </w:p>
    <w:p w:rsidR="0008557A" w:rsidRDefault="0008557A" w:rsidP="0008557A">
      <w:pPr>
        <w:jc w:val="both"/>
        <w:rPr>
          <w:rFonts w:ascii="Tahoma" w:hAnsi="Tahoma" w:cs="Tahoma"/>
        </w:rPr>
      </w:pPr>
      <w:r>
        <w:rPr>
          <w:rFonts w:ascii="Tahoma" w:hAnsi="Tahoma" w:cs="Tahoma"/>
        </w:rPr>
        <w:t xml:space="preserve">These cases were run based on the worst case events documented in the V-Bar Excel report: </w:t>
      </w:r>
      <w:r w:rsidRPr="00CC1E4E">
        <w:rPr>
          <w:rFonts w:ascii="Tahoma" w:hAnsi="Tahoma" w:cs="Tahoma"/>
        </w:rPr>
        <w:t>Dehlsen-Florida Straits Extreme Events</w:t>
      </w:r>
      <w:r>
        <w:rPr>
          <w:rFonts w:ascii="Tahoma" w:hAnsi="Tahoma" w:cs="Tahoma"/>
        </w:rPr>
        <w:t xml:space="preserve">.xls from the </w:t>
      </w:r>
      <w:proofErr w:type="spellStart"/>
      <w:r>
        <w:rPr>
          <w:rFonts w:ascii="Tahoma" w:hAnsi="Tahoma" w:cs="Tahoma"/>
        </w:rPr>
        <w:t>Raye</w:t>
      </w:r>
      <w:proofErr w:type="spellEnd"/>
      <w:r>
        <w:rPr>
          <w:rFonts w:ascii="Tahoma" w:hAnsi="Tahoma" w:cs="Tahoma"/>
        </w:rPr>
        <w:t xml:space="preserve"> ADCP Data set from 2000-2002.  These events were each isolated into two to three profiles and were applied to the C-Plane to evaluate the heading, mooring line tensions, position, and platform rotation.  The five extreme current events are outlined </w:t>
      </w:r>
      <w:r w:rsidRPr="0008557A">
        <w:rPr>
          <w:rFonts w:ascii="Tahoma" w:hAnsi="Tahoma" w:cs="Tahoma"/>
        </w:rPr>
        <w:t xml:space="preserve">in Appendix </w:t>
      </w:r>
      <w:r>
        <w:rPr>
          <w:rFonts w:ascii="Tahoma" w:hAnsi="Tahoma" w:cs="Tahoma"/>
        </w:rPr>
        <w:t>C</w:t>
      </w:r>
      <w:r w:rsidRPr="0008557A">
        <w:rPr>
          <w:rFonts w:ascii="Tahoma" w:hAnsi="Tahoma" w:cs="Tahoma"/>
        </w:rPr>
        <w:t>.</w:t>
      </w:r>
      <w:r>
        <w:rPr>
          <w:rFonts w:ascii="Tahoma" w:hAnsi="Tahoma" w:cs="Tahoma"/>
        </w:rPr>
        <w:t xml:space="preserve"> </w:t>
      </w:r>
    </w:p>
    <w:p w:rsidR="0008557A" w:rsidRDefault="0008557A" w:rsidP="0008557A">
      <w:pPr>
        <w:jc w:val="both"/>
        <w:rPr>
          <w:rFonts w:asciiTheme="majorHAnsi" w:eastAsiaTheme="majorEastAsia" w:hAnsiTheme="majorHAnsi" w:cstheme="majorBidi"/>
          <w:color w:val="17365D" w:themeColor="text2" w:themeShade="BF"/>
          <w:spacing w:val="5"/>
          <w:kern w:val="28"/>
          <w:sz w:val="52"/>
          <w:szCs w:val="52"/>
          <w:lang w:eastAsia="ja-JP"/>
        </w:rPr>
      </w:pPr>
      <w:r>
        <w:rPr>
          <w:rFonts w:ascii="Tahoma" w:hAnsi="Tahoma" w:cs="Tahoma"/>
        </w:rPr>
        <w:t xml:space="preserve">The events were selected for the study based on extreme values at 70m for heading and greatest velocity fluctuations at 70m, or having the greatest velocity decrease at 70m.  The current rotation and magnitude as a function of depth for each of the events are represented in the following tables. Note: for implementation into </w:t>
      </w:r>
      <w:proofErr w:type="spellStart"/>
      <w:r>
        <w:rPr>
          <w:rFonts w:ascii="Tahoma" w:hAnsi="Tahoma" w:cs="Tahoma"/>
        </w:rPr>
        <w:t>OrcaFlex</w:t>
      </w:r>
      <w:proofErr w:type="spellEnd"/>
      <w:r>
        <w:rPr>
          <w:rFonts w:ascii="Tahoma" w:hAnsi="Tahoma" w:cs="Tahoma"/>
        </w:rPr>
        <w:t xml:space="preserve"> a scaling factor is used that references the surface current speed. For implementation into </w:t>
      </w:r>
      <w:proofErr w:type="spellStart"/>
      <w:r>
        <w:rPr>
          <w:rFonts w:ascii="Tahoma" w:hAnsi="Tahoma" w:cs="Tahoma"/>
        </w:rPr>
        <w:t>OrcaFlex</w:t>
      </w:r>
      <w:proofErr w:type="spellEnd"/>
      <w:r>
        <w:rPr>
          <w:rFonts w:ascii="Tahoma" w:hAnsi="Tahoma" w:cs="Tahoma"/>
        </w:rPr>
        <w:t xml:space="preserve"> holes within the ADCP data that result from high error between beams must be neglected. High error includes beam error greater than 10%. Rather than using zero values for these depths, the bin is neglected and </w:t>
      </w:r>
      <w:proofErr w:type="spellStart"/>
      <w:r>
        <w:rPr>
          <w:rFonts w:ascii="Tahoma" w:hAnsi="Tahoma" w:cs="Tahoma"/>
        </w:rPr>
        <w:t>OrcaFlex</w:t>
      </w:r>
      <w:proofErr w:type="spellEnd"/>
      <w:r>
        <w:rPr>
          <w:rFonts w:ascii="Tahoma" w:hAnsi="Tahoma" w:cs="Tahoma"/>
        </w:rPr>
        <w:t xml:space="preserve"> determines the slope between the other bins. The shaded gray row indicates the ~70m depth. </w:t>
      </w:r>
    </w:p>
    <w:p w:rsidR="0008557A" w:rsidRDefault="0008557A" w:rsidP="0008557A">
      <w:pPr>
        <w:rPr>
          <w:rFonts w:ascii="Tahoma" w:hAnsi="Tahoma" w:cs="Tahoma"/>
          <w:u w:val="single"/>
        </w:rPr>
      </w:pPr>
    </w:p>
    <w:p w:rsidR="0008557A" w:rsidRDefault="0008557A" w:rsidP="0008557A">
      <w:pPr>
        <w:rPr>
          <w:rFonts w:ascii="Tahoma" w:hAnsi="Tahoma" w:cs="Tahoma"/>
          <w:u w:val="single"/>
        </w:rPr>
      </w:pPr>
    </w:p>
    <w:p w:rsidR="0008557A" w:rsidRDefault="0008557A" w:rsidP="0008557A">
      <w:pPr>
        <w:pStyle w:val="Heading-niceblue"/>
        <w:numPr>
          <w:ilvl w:val="0"/>
          <w:numId w:val="0"/>
        </w:numPr>
      </w:pPr>
      <w:r>
        <w:t>Coordinate System</w:t>
      </w:r>
    </w:p>
    <w:p w:rsidR="0008557A" w:rsidRDefault="0008557A" w:rsidP="0008557A">
      <w:pPr>
        <w:jc w:val="both"/>
        <w:rPr>
          <w:rFonts w:ascii="Tahoma" w:hAnsi="Tahoma" w:cs="Tahoma"/>
        </w:rPr>
      </w:pPr>
      <w:proofErr w:type="spellStart"/>
      <w:r>
        <w:rPr>
          <w:rFonts w:ascii="Tahoma" w:hAnsi="Tahoma" w:cs="Tahoma"/>
        </w:rPr>
        <w:t>Orcaflex</w:t>
      </w:r>
      <w:proofErr w:type="spellEnd"/>
      <w:r>
        <w:rPr>
          <w:rFonts w:ascii="Tahoma" w:hAnsi="Tahoma" w:cs="Tahoma"/>
        </w:rPr>
        <w:t xml:space="preserve"> utilizes both global coordinate systems and a body coordinate system.  </w:t>
      </w:r>
      <w:r w:rsidRPr="006E7B55">
        <w:rPr>
          <w:rFonts w:ascii="Tahoma" w:hAnsi="Tahoma" w:cs="Tahoma"/>
        </w:rPr>
        <w:t xml:space="preserve">The origin of the global coordinate system is on the </w:t>
      </w:r>
      <w:r>
        <w:rPr>
          <w:rFonts w:ascii="Tahoma" w:hAnsi="Tahoma" w:cs="Tahoma"/>
        </w:rPr>
        <w:t>sea surface</w:t>
      </w:r>
      <w:r w:rsidRPr="006E7B55">
        <w:rPr>
          <w:rFonts w:ascii="Tahoma" w:hAnsi="Tahoma" w:cs="Tahoma"/>
        </w:rPr>
        <w:t>. The global and the local</w:t>
      </w:r>
      <w:r>
        <w:rPr>
          <w:rFonts w:ascii="Tahoma" w:hAnsi="Tahoma" w:cs="Tahoma"/>
        </w:rPr>
        <w:t xml:space="preserve"> </w:t>
      </w:r>
      <w:r w:rsidRPr="006E7B55">
        <w:rPr>
          <w:rFonts w:ascii="Tahoma" w:hAnsi="Tahoma" w:cs="Tahoma"/>
        </w:rPr>
        <w:t>coordinate systems are right handed, with the positive local x-axis pointing towards the</w:t>
      </w:r>
      <w:r>
        <w:rPr>
          <w:rFonts w:ascii="Tahoma" w:hAnsi="Tahoma" w:cs="Tahoma"/>
        </w:rPr>
        <w:t xml:space="preserve"> C-Plane’s</w:t>
      </w:r>
      <w:r w:rsidRPr="006E7B55">
        <w:rPr>
          <w:rFonts w:ascii="Tahoma" w:hAnsi="Tahoma" w:cs="Tahoma"/>
        </w:rPr>
        <w:t xml:space="preserve"> bow</w:t>
      </w:r>
      <w:r>
        <w:rPr>
          <w:rFonts w:ascii="Tahoma" w:hAnsi="Tahoma" w:cs="Tahoma"/>
        </w:rPr>
        <w:t xml:space="preserve"> or nose</w:t>
      </w:r>
      <w:r w:rsidRPr="006E7B55">
        <w:rPr>
          <w:rFonts w:ascii="Tahoma" w:hAnsi="Tahoma" w:cs="Tahoma"/>
        </w:rPr>
        <w:t xml:space="preserve">, the local y-axis is positive towards the </w:t>
      </w:r>
      <w:r>
        <w:rPr>
          <w:rFonts w:ascii="Tahoma" w:hAnsi="Tahoma" w:cs="Tahoma"/>
        </w:rPr>
        <w:t>C-Plane’s</w:t>
      </w:r>
      <w:r w:rsidRPr="006E7B55">
        <w:rPr>
          <w:rFonts w:ascii="Tahoma" w:hAnsi="Tahoma" w:cs="Tahoma"/>
        </w:rPr>
        <w:t xml:space="preserve"> port side and the local z-axis</w:t>
      </w:r>
      <w:r>
        <w:rPr>
          <w:rFonts w:ascii="Tahoma" w:hAnsi="Tahoma" w:cs="Tahoma"/>
        </w:rPr>
        <w:t xml:space="preserve"> </w:t>
      </w:r>
      <w:r w:rsidRPr="006E7B55">
        <w:rPr>
          <w:rFonts w:ascii="Tahoma" w:hAnsi="Tahoma" w:cs="Tahoma"/>
        </w:rPr>
        <w:t>is positive vertically upwards.</w:t>
      </w:r>
      <w:r>
        <w:rPr>
          <w:rFonts w:ascii="Tahoma" w:hAnsi="Tahoma" w:cs="Tahoma"/>
        </w:rPr>
        <w:t xml:space="preserve">  The origin of the body coordinate system is located at the aft rotor axis, as displayed in </w:t>
      </w:r>
      <w:r w:rsidR="00DF01A1">
        <w:rPr>
          <w:rFonts w:ascii="Tahoma" w:hAnsi="Tahoma" w:cs="Tahoma"/>
        </w:rPr>
        <w:fldChar w:fldCharType="begin"/>
      </w:r>
      <w:r>
        <w:rPr>
          <w:rFonts w:ascii="Tahoma" w:hAnsi="Tahoma" w:cs="Tahoma"/>
        </w:rPr>
        <w:instrText xml:space="preserve"> REF _Ref338318762 \h </w:instrText>
      </w:r>
      <w:r w:rsidR="00DF01A1">
        <w:rPr>
          <w:rFonts w:ascii="Tahoma" w:hAnsi="Tahoma" w:cs="Tahoma"/>
        </w:rPr>
      </w:r>
      <w:r w:rsidR="00DF01A1">
        <w:rPr>
          <w:rFonts w:ascii="Tahoma" w:hAnsi="Tahoma" w:cs="Tahoma"/>
        </w:rPr>
        <w:fldChar w:fldCharType="separate"/>
      </w:r>
      <w:r w:rsidR="00471384">
        <w:t xml:space="preserve">Figure </w:t>
      </w:r>
      <w:r w:rsidR="00471384">
        <w:rPr>
          <w:noProof/>
        </w:rPr>
        <w:t>1</w:t>
      </w:r>
      <w:r w:rsidR="00471384">
        <w:noBreakHyphen/>
      </w:r>
      <w:r w:rsidR="00471384">
        <w:rPr>
          <w:noProof/>
        </w:rPr>
        <w:t>2</w:t>
      </w:r>
      <w:r w:rsidR="00DF01A1">
        <w:rPr>
          <w:rFonts w:ascii="Tahoma" w:hAnsi="Tahoma" w:cs="Tahoma"/>
        </w:rPr>
        <w:fldChar w:fldCharType="end"/>
      </w:r>
      <w:r>
        <w:rPr>
          <w:rFonts w:ascii="Tahoma" w:hAnsi="Tahoma" w:cs="Tahoma"/>
        </w:rPr>
        <w:t xml:space="preserve">.  </w:t>
      </w:r>
    </w:p>
    <w:p w:rsidR="0008557A" w:rsidRDefault="0008557A" w:rsidP="0008557A">
      <w:pPr>
        <w:pStyle w:val="Heading2"/>
        <w:numPr>
          <w:ilvl w:val="0"/>
          <w:numId w:val="0"/>
        </w:numPr>
      </w:pPr>
      <w:r>
        <w:rPr>
          <w:noProof/>
        </w:rPr>
        <w:lastRenderedPageBreak/>
        <w:drawing>
          <wp:inline distT="0" distB="0" distL="0" distR="0">
            <wp:extent cx="5943600" cy="3438525"/>
            <wp:effectExtent l="0" t="0" r="0" b="9525"/>
            <wp:docPr id="21" name="Picture 8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Lst>
                    </a:blip>
                    <a:stretch>
                      <a:fillRect/>
                    </a:stretch>
                  </pic:blipFill>
                  <pic:spPr>
                    <a:xfrm>
                      <a:off x="0" y="0"/>
                      <a:ext cx="5943600" cy="3438525"/>
                    </a:xfrm>
                    <a:prstGeom prst="rect">
                      <a:avLst/>
                    </a:prstGeom>
                  </pic:spPr>
                </pic:pic>
              </a:graphicData>
            </a:graphic>
          </wp:inline>
        </w:drawing>
      </w:r>
    </w:p>
    <w:p w:rsidR="00B3617C" w:rsidRDefault="00B3617C" w:rsidP="00B3617C">
      <w:pPr>
        <w:pStyle w:val="Heading2"/>
        <w:numPr>
          <w:ilvl w:val="0"/>
          <w:numId w:val="0"/>
        </w:numPr>
      </w:pPr>
      <w:r>
        <w:t>C-Plane Inputs</w:t>
      </w:r>
    </w:p>
    <w:p w:rsidR="00B3617C" w:rsidRDefault="00B3617C" w:rsidP="00B3617C">
      <w:pPr>
        <w:jc w:val="both"/>
        <w:rPr>
          <w:rFonts w:ascii="Tahoma" w:hAnsi="Tahoma" w:cs="Tahoma"/>
        </w:rPr>
      </w:pPr>
      <w:r w:rsidRPr="004E6D85">
        <w:rPr>
          <w:rFonts w:ascii="Tahoma" w:hAnsi="Tahoma" w:cs="Tahoma"/>
        </w:rPr>
        <w:t>A connection point is used to reference and connect the C-Plane components; this point is given negligible mass. For the purpose of these simulations towed fish are used for horizontal cylindrical bodies, while lumped buoys are used for the connection point and wing. Both buoys have six degrees of freedom and may have wing attachments. Wing attachments are used to model the rotor and the nacelle connective structure (wing or truss). The h</w:t>
      </w:r>
      <w:r>
        <w:rPr>
          <w:rFonts w:ascii="Tahoma" w:hAnsi="Tahoma" w:cs="Tahoma"/>
        </w:rPr>
        <w:t>ydrodynamic loads for the truss/</w:t>
      </w:r>
      <w:r w:rsidRPr="004E6D85">
        <w:rPr>
          <w:rFonts w:ascii="Tahoma" w:hAnsi="Tahoma" w:cs="Tahoma"/>
        </w:rPr>
        <w:t>wing were determined by NSWC, while the rotor hydrodynamic loading is determined from ARL 950kW tables. The rotors within the model do not rotate axially, but distribute the loading across twelve wings. The lift and drag coefficients for the stationary wings reflect the thrust loadings provided by ARL</w:t>
      </w:r>
      <w:r w:rsidR="0008557A">
        <w:rPr>
          <w:rFonts w:ascii="Tahoma" w:hAnsi="Tahoma" w:cs="Tahoma"/>
        </w:rPr>
        <w:t xml:space="preserve">. </w:t>
      </w:r>
      <w:r w:rsidRPr="004E6D85">
        <w:rPr>
          <w:rFonts w:ascii="Tahoma" w:hAnsi="Tahoma" w:cs="Tahoma"/>
        </w:rPr>
        <w:t xml:space="preserve">These loadings were calculated using </w:t>
      </w:r>
      <w:proofErr w:type="spellStart"/>
      <w:r w:rsidRPr="004E6D85">
        <w:rPr>
          <w:rFonts w:ascii="Tahoma" w:hAnsi="Tahoma" w:cs="Tahoma"/>
        </w:rPr>
        <w:t>WT_Perf</w:t>
      </w:r>
      <w:proofErr w:type="spellEnd"/>
      <w:r w:rsidRPr="004E6D85">
        <w:rPr>
          <w:rFonts w:ascii="Tahoma" w:hAnsi="Tahoma" w:cs="Tahoma"/>
        </w:rPr>
        <w:t xml:space="preserve"> and provide the rotor thrust loading as a function of current speed.</w:t>
      </w:r>
      <w:r>
        <w:rPr>
          <w:rFonts w:ascii="Tahoma" w:hAnsi="Tahoma" w:cs="Tahoma"/>
        </w:rPr>
        <w:t xml:space="preserve"> </w:t>
      </w:r>
      <w:r w:rsidR="0008557A">
        <w:rPr>
          <w:rFonts w:ascii="Tahoma" w:hAnsi="Tahoma" w:cs="Tahoma"/>
        </w:rPr>
        <w:t xml:space="preserve"> </w:t>
      </w:r>
    </w:p>
    <w:tbl>
      <w:tblPr>
        <w:tblW w:w="0" w:type="auto"/>
        <w:jc w:val="center"/>
        <w:tblInd w:w="-954" w:type="dxa"/>
        <w:tblLook w:val="04A0" w:firstRow="1" w:lastRow="0" w:firstColumn="1" w:lastColumn="0" w:noHBand="0" w:noVBand="1"/>
      </w:tblPr>
      <w:tblGrid>
        <w:gridCol w:w="2150"/>
        <w:gridCol w:w="1107"/>
        <w:gridCol w:w="1338"/>
        <w:gridCol w:w="500"/>
        <w:gridCol w:w="549"/>
        <w:gridCol w:w="428"/>
      </w:tblGrid>
      <w:tr w:rsidR="00B3617C" w:rsidRPr="005814BF" w:rsidTr="00B43D0D">
        <w:trPr>
          <w:trHeight w:val="315"/>
          <w:jc w:val="center"/>
        </w:trPr>
        <w:tc>
          <w:tcPr>
            <w:tcW w:w="0" w:type="auto"/>
            <w:tcBorders>
              <w:top w:val="single" w:sz="4" w:space="0" w:color="auto"/>
              <w:left w:val="single" w:sz="4" w:space="0" w:color="auto"/>
              <w:bottom w:val="nil"/>
              <w:right w:val="single" w:sz="4" w:space="0" w:color="auto"/>
            </w:tcBorders>
            <w:shd w:val="clear" w:color="000000" w:fill="1F497D"/>
            <w:vAlign w:val="center"/>
            <w:hideMark/>
          </w:tcPr>
          <w:p w:rsidR="00B3617C" w:rsidRPr="005814BF" w:rsidRDefault="00B3617C" w:rsidP="00B43D0D">
            <w:pPr>
              <w:spacing w:after="0" w:line="240" w:lineRule="auto"/>
              <w:rPr>
                <w:rFonts w:eastAsia="Times New Roman" w:cs="Calibri"/>
                <w:color w:val="FFFFFF"/>
                <w:sz w:val="16"/>
                <w:szCs w:val="16"/>
              </w:rPr>
            </w:pPr>
            <w:r w:rsidRPr="005814BF">
              <w:rPr>
                <w:rFonts w:eastAsia="Times New Roman" w:cs="Calibri"/>
                <w:color w:val="FFFFFF"/>
                <w:sz w:val="16"/>
                <w:szCs w:val="16"/>
              </w:rPr>
              <w:t>Component</w:t>
            </w:r>
          </w:p>
        </w:tc>
        <w:tc>
          <w:tcPr>
            <w:tcW w:w="0" w:type="auto"/>
            <w:tcBorders>
              <w:top w:val="single" w:sz="4" w:space="0" w:color="auto"/>
              <w:left w:val="nil"/>
              <w:bottom w:val="nil"/>
              <w:right w:val="nil"/>
            </w:tcBorders>
            <w:shd w:val="clear" w:color="000000" w:fill="1F497D"/>
            <w:vAlign w:val="center"/>
            <w:hideMark/>
          </w:tcPr>
          <w:p w:rsidR="00B3617C" w:rsidRPr="005814BF" w:rsidRDefault="00B3617C" w:rsidP="00B43D0D">
            <w:pPr>
              <w:spacing w:after="0" w:line="240" w:lineRule="auto"/>
              <w:rPr>
                <w:rFonts w:eastAsia="Times New Roman" w:cs="Calibri"/>
                <w:color w:val="FFFFFF"/>
                <w:sz w:val="16"/>
                <w:szCs w:val="16"/>
              </w:rPr>
            </w:pPr>
            <w:r w:rsidRPr="005814BF">
              <w:rPr>
                <w:rFonts w:eastAsia="Times New Roman" w:cs="Calibri"/>
                <w:color w:val="FFFFFF"/>
                <w:sz w:val="16"/>
                <w:szCs w:val="16"/>
              </w:rPr>
              <w:t>Buoy Type</w:t>
            </w:r>
          </w:p>
        </w:tc>
        <w:tc>
          <w:tcPr>
            <w:tcW w:w="0" w:type="auto"/>
            <w:gridSpan w:val="4"/>
            <w:tcBorders>
              <w:top w:val="single" w:sz="4" w:space="0" w:color="auto"/>
              <w:left w:val="single" w:sz="4" w:space="0" w:color="auto"/>
              <w:bottom w:val="nil"/>
              <w:right w:val="single" w:sz="4" w:space="0" w:color="auto"/>
            </w:tcBorders>
            <w:shd w:val="clear" w:color="000000" w:fill="1F497D"/>
            <w:vAlign w:val="center"/>
            <w:hideMark/>
          </w:tcPr>
          <w:p w:rsidR="00B3617C" w:rsidRPr="005814BF" w:rsidRDefault="00B3617C" w:rsidP="00B43D0D">
            <w:pPr>
              <w:spacing w:after="0" w:line="240" w:lineRule="auto"/>
              <w:rPr>
                <w:rFonts w:eastAsia="Times New Roman" w:cs="Calibri"/>
                <w:color w:val="FFFFFF"/>
                <w:sz w:val="16"/>
                <w:szCs w:val="16"/>
              </w:rPr>
            </w:pPr>
            <w:r w:rsidRPr="005814BF">
              <w:rPr>
                <w:rFonts w:eastAsia="Times New Roman" w:cs="Calibri"/>
                <w:color w:val="FFFFFF"/>
                <w:sz w:val="16"/>
                <w:szCs w:val="16"/>
              </w:rPr>
              <w:t>Connection</w:t>
            </w:r>
          </w:p>
        </w:tc>
      </w:tr>
      <w:tr w:rsidR="00B3617C" w:rsidRPr="005814BF" w:rsidTr="00B43D0D">
        <w:trPr>
          <w:trHeight w:val="465"/>
          <w:jc w:val="center"/>
        </w:trPr>
        <w:tc>
          <w:tcPr>
            <w:tcW w:w="0" w:type="auto"/>
            <w:tcBorders>
              <w:top w:val="nil"/>
              <w:left w:val="single" w:sz="4" w:space="0" w:color="auto"/>
              <w:bottom w:val="nil"/>
              <w:right w:val="single" w:sz="4" w:space="0" w:color="auto"/>
            </w:tcBorders>
            <w:shd w:val="clear" w:color="000000" w:fill="1F497D"/>
            <w:vAlign w:val="center"/>
            <w:hideMark/>
          </w:tcPr>
          <w:p w:rsidR="00B3617C" w:rsidRPr="005814BF" w:rsidRDefault="00B3617C" w:rsidP="00B43D0D">
            <w:pPr>
              <w:spacing w:after="0" w:line="240" w:lineRule="auto"/>
              <w:rPr>
                <w:rFonts w:eastAsia="Times New Roman" w:cs="Calibri"/>
                <w:color w:val="FFFFFF"/>
                <w:sz w:val="16"/>
                <w:szCs w:val="16"/>
              </w:rPr>
            </w:pPr>
            <w:r w:rsidRPr="005814BF">
              <w:rPr>
                <w:rFonts w:eastAsia="Times New Roman" w:cs="Calibri"/>
                <w:color w:val="FFFFFF"/>
                <w:sz w:val="16"/>
                <w:szCs w:val="16"/>
              </w:rPr>
              <w:t> </w:t>
            </w:r>
          </w:p>
        </w:tc>
        <w:tc>
          <w:tcPr>
            <w:tcW w:w="0" w:type="auto"/>
            <w:tcBorders>
              <w:top w:val="nil"/>
              <w:left w:val="nil"/>
              <w:bottom w:val="nil"/>
              <w:right w:val="nil"/>
            </w:tcBorders>
            <w:shd w:val="clear" w:color="000000" w:fill="1F497D"/>
            <w:vAlign w:val="center"/>
            <w:hideMark/>
          </w:tcPr>
          <w:p w:rsidR="00B3617C" w:rsidRPr="005814BF" w:rsidRDefault="00B3617C" w:rsidP="00B43D0D">
            <w:pPr>
              <w:spacing w:after="0" w:line="240" w:lineRule="auto"/>
              <w:rPr>
                <w:rFonts w:eastAsia="Times New Roman" w:cs="Calibri"/>
                <w:color w:val="FFFFFF"/>
                <w:sz w:val="16"/>
                <w:szCs w:val="16"/>
              </w:rPr>
            </w:pPr>
            <w:r w:rsidRPr="005814BF">
              <w:rPr>
                <w:rFonts w:eastAsia="Times New Roman" w:cs="Calibri"/>
                <w:color w:val="FFFFFF"/>
                <w:sz w:val="16"/>
                <w:szCs w:val="16"/>
              </w:rPr>
              <w:t> </w:t>
            </w:r>
          </w:p>
        </w:tc>
        <w:tc>
          <w:tcPr>
            <w:tcW w:w="0" w:type="auto"/>
            <w:tcBorders>
              <w:top w:val="nil"/>
              <w:left w:val="single" w:sz="4" w:space="0" w:color="auto"/>
              <w:bottom w:val="nil"/>
              <w:right w:val="nil"/>
            </w:tcBorders>
            <w:shd w:val="clear" w:color="000000" w:fill="1F497D"/>
            <w:vAlign w:val="center"/>
            <w:hideMark/>
          </w:tcPr>
          <w:p w:rsidR="00B3617C" w:rsidRPr="005814BF" w:rsidRDefault="00B3617C" w:rsidP="00B43D0D">
            <w:pPr>
              <w:spacing w:after="0" w:line="240" w:lineRule="auto"/>
              <w:rPr>
                <w:rFonts w:eastAsia="Times New Roman" w:cs="Calibri"/>
                <w:color w:val="FFFFFF"/>
                <w:sz w:val="16"/>
                <w:szCs w:val="16"/>
              </w:rPr>
            </w:pPr>
            <w:r w:rsidRPr="005814BF">
              <w:rPr>
                <w:rFonts w:eastAsia="Times New Roman" w:cs="Calibri"/>
                <w:color w:val="FFFFFF"/>
                <w:sz w:val="16"/>
                <w:szCs w:val="16"/>
              </w:rPr>
              <w:t>Object</w:t>
            </w:r>
          </w:p>
        </w:tc>
        <w:tc>
          <w:tcPr>
            <w:tcW w:w="0" w:type="auto"/>
            <w:gridSpan w:val="3"/>
            <w:tcBorders>
              <w:top w:val="nil"/>
              <w:left w:val="nil"/>
              <w:bottom w:val="nil"/>
              <w:right w:val="single" w:sz="4" w:space="0" w:color="auto"/>
            </w:tcBorders>
            <w:shd w:val="clear" w:color="000000" w:fill="1F497D"/>
            <w:vAlign w:val="center"/>
            <w:hideMark/>
          </w:tcPr>
          <w:p w:rsidR="00B3617C" w:rsidRPr="005814BF" w:rsidRDefault="00B3617C" w:rsidP="00B43D0D">
            <w:pPr>
              <w:spacing w:after="0" w:line="240" w:lineRule="auto"/>
              <w:rPr>
                <w:rFonts w:eastAsia="Times New Roman" w:cs="Calibri"/>
                <w:color w:val="FFFFFF"/>
                <w:sz w:val="16"/>
                <w:szCs w:val="16"/>
              </w:rPr>
            </w:pPr>
            <w:r w:rsidRPr="005814BF">
              <w:rPr>
                <w:rFonts w:eastAsia="Times New Roman" w:cs="Calibri"/>
                <w:color w:val="FFFFFF"/>
                <w:sz w:val="16"/>
                <w:szCs w:val="16"/>
              </w:rPr>
              <w:t>Position (m)</w:t>
            </w:r>
          </w:p>
        </w:tc>
      </w:tr>
      <w:tr w:rsidR="00B3617C" w:rsidRPr="005814BF" w:rsidTr="00B43D0D">
        <w:trPr>
          <w:trHeight w:val="315"/>
          <w:jc w:val="center"/>
        </w:trPr>
        <w:tc>
          <w:tcPr>
            <w:tcW w:w="0" w:type="auto"/>
            <w:tcBorders>
              <w:top w:val="nil"/>
              <w:left w:val="single" w:sz="4" w:space="0" w:color="auto"/>
              <w:bottom w:val="single" w:sz="4" w:space="0" w:color="auto"/>
              <w:right w:val="single" w:sz="4" w:space="0" w:color="auto"/>
            </w:tcBorders>
            <w:shd w:val="clear" w:color="000000" w:fill="1F497D"/>
            <w:vAlign w:val="center"/>
            <w:hideMark/>
          </w:tcPr>
          <w:p w:rsidR="00B3617C" w:rsidRPr="005814BF" w:rsidRDefault="00B3617C" w:rsidP="00B43D0D">
            <w:pPr>
              <w:spacing w:after="0" w:line="240" w:lineRule="auto"/>
              <w:rPr>
                <w:rFonts w:eastAsia="Times New Roman" w:cs="Calibri"/>
                <w:color w:val="FFFFFF"/>
                <w:sz w:val="16"/>
                <w:szCs w:val="16"/>
              </w:rPr>
            </w:pPr>
            <w:r w:rsidRPr="005814BF">
              <w:rPr>
                <w:rFonts w:eastAsia="Times New Roman" w:cs="Calibri"/>
                <w:color w:val="FFFFFF"/>
                <w:sz w:val="16"/>
                <w:szCs w:val="16"/>
              </w:rPr>
              <w:t> </w:t>
            </w:r>
          </w:p>
        </w:tc>
        <w:tc>
          <w:tcPr>
            <w:tcW w:w="0" w:type="auto"/>
            <w:tcBorders>
              <w:top w:val="nil"/>
              <w:left w:val="nil"/>
              <w:bottom w:val="single" w:sz="4" w:space="0" w:color="auto"/>
              <w:right w:val="nil"/>
            </w:tcBorders>
            <w:shd w:val="clear" w:color="000000" w:fill="1F497D"/>
            <w:vAlign w:val="center"/>
            <w:hideMark/>
          </w:tcPr>
          <w:p w:rsidR="00B3617C" w:rsidRPr="005814BF" w:rsidRDefault="00B3617C" w:rsidP="00B43D0D">
            <w:pPr>
              <w:spacing w:after="0" w:line="240" w:lineRule="auto"/>
              <w:rPr>
                <w:rFonts w:eastAsia="Times New Roman" w:cs="Calibri"/>
                <w:color w:val="FFFFFF"/>
                <w:sz w:val="16"/>
                <w:szCs w:val="16"/>
              </w:rPr>
            </w:pPr>
            <w:r w:rsidRPr="005814BF">
              <w:rPr>
                <w:rFonts w:eastAsia="Times New Roman" w:cs="Calibri"/>
                <w:color w:val="FFFFFF"/>
                <w:sz w:val="16"/>
                <w:szCs w:val="16"/>
              </w:rPr>
              <w:t> </w:t>
            </w:r>
          </w:p>
        </w:tc>
        <w:tc>
          <w:tcPr>
            <w:tcW w:w="0" w:type="auto"/>
            <w:tcBorders>
              <w:top w:val="nil"/>
              <w:left w:val="single" w:sz="4" w:space="0" w:color="auto"/>
              <w:bottom w:val="single" w:sz="4" w:space="0" w:color="auto"/>
              <w:right w:val="nil"/>
            </w:tcBorders>
            <w:shd w:val="clear" w:color="000000" w:fill="1F497D"/>
            <w:vAlign w:val="center"/>
            <w:hideMark/>
          </w:tcPr>
          <w:p w:rsidR="00B3617C" w:rsidRPr="005814BF" w:rsidRDefault="00B3617C" w:rsidP="00B43D0D">
            <w:pPr>
              <w:spacing w:after="0" w:line="240" w:lineRule="auto"/>
              <w:rPr>
                <w:rFonts w:eastAsia="Times New Roman" w:cs="Calibri"/>
                <w:color w:val="FFFFFF"/>
                <w:sz w:val="16"/>
                <w:szCs w:val="16"/>
              </w:rPr>
            </w:pPr>
            <w:r w:rsidRPr="005814BF">
              <w:rPr>
                <w:rFonts w:eastAsia="Times New Roman" w:cs="Calibri"/>
                <w:color w:val="FFFFFF"/>
                <w:sz w:val="16"/>
                <w:szCs w:val="16"/>
              </w:rPr>
              <w:t> </w:t>
            </w:r>
          </w:p>
        </w:tc>
        <w:tc>
          <w:tcPr>
            <w:tcW w:w="0" w:type="auto"/>
            <w:tcBorders>
              <w:top w:val="nil"/>
              <w:left w:val="nil"/>
              <w:bottom w:val="single" w:sz="4" w:space="0" w:color="auto"/>
              <w:right w:val="nil"/>
            </w:tcBorders>
            <w:shd w:val="clear" w:color="000000" w:fill="1F497D"/>
            <w:vAlign w:val="center"/>
            <w:hideMark/>
          </w:tcPr>
          <w:p w:rsidR="00B3617C" w:rsidRPr="005814BF" w:rsidRDefault="00B3617C" w:rsidP="00B43D0D">
            <w:pPr>
              <w:spacing w:after="0" w:line="240" w:lineRule="auto"/>
              <w:rPr>
                <w:rFonts w:eastAsia="Times New Roman" w:cs="Calibri"/>
                <w:color w:val="FFFFFF"/>
                <w:sz w:val="16"/>
                <w:szCs w:val="16"/>
              </w:rPr>
            </w:pPr>
            <w:r w:rsidRPr="005814BF">
              <w:rPr>
                <w:rFonts w:eastAsia="Times New Roman" w:cs="Calibri"/>
                <w:color w:val="FFFFFF"/>
                <w:sz w:val="16"/>
                <w:szCs w:val="16"/>
              </w:rPr>
              <w:t>x</w:t>
            </w:r>
          </w:p>
        </w:tc>
        <w:tc>
          <w:tcPr>
            <w:tcW w:w="0" w:type="auto"/>
            <w:tcBorders>
              <w:top w:val="nil"/>
              <w:left w:val="nil"/>
              <w:bottom w:val="single" w:sz="4" w:space="0" w:color="auto"/>
              <w:right w:val="nil"/>
            </w:tcBorders>
            <w:shd w:val="clear" w:color="000000" w:fill="1F497D"/>
            <w:vAlign w:val="center"/>
            <w:hideMark/>
          </w:tcPr>
          <w:p w:rsidR="00B3617C" w:rsidRPr="005814BF" w:rsidRDefault="00B3617C" w:rsidP="00B43D0D">
            <w:pPr>
              <w:spacing w:after="0" w:line="240" w:lineRule="auto"/>
              <w:rPr>
                <w:rFonts w:eastAsia="Times New Roman" w:cs="Calibri"/>
                <w:color w:val="FFFFFF"/>
                <w:sz w:val="16"/>
                <w:szCs w:val="16"/>
              </w:rPr>
            </w:pPr>
            <w:r w:rsidRPr="005814BF">
              <w:rPr>
                <w:rFonts w:eastAsia="Times New Roman" w:cs="Calibri"/>
                <w:color w:val="FFFFFF"/>
                <w:sz w:val="16"/>
                <w:szCs w:val="16"/>
              </w:rPr>
              <w:t>y</w:t>
            </w:r>
          </w:p>
        </w:tc>
        <w:tc>
          <w:tcPr>
            <w:tcW w:w="0" w:type="auto"/>
            <w:tcBorders>
              <w:top w:val="nil"/>
              <w:left w:val="nil"/>
              <w:bottom w:val="single" w:sz="4" w:space="0" w:color="auto"/>
              <w:right w:val="single" w:sz="4" w:space="0" w:color="auto"/>
            </w:tcBorders>
            <w:shd w:val="clear" w:color="000000" w:fill="1F497D"/>
            <w:vAlign w:val="center"/>
            <w:hideMark/>
          </w:tcPr>
          <w:p w:rsidR="00B3617C" w:rsidRPr="005814BF" w:rsidRDefault="00B3617C" w:rsidP="00B43D0D">
            <w:pPr>
              <w:spacing w:after="0" w:line="240" w:lineRule="auto"/>
              <w:rPr>
                <w:rFonts w:eastAsia="Times New Roman" w:cs="Calibri"/>
                <w:color w:val="FFFFFF"/>
                <w:sz w:val="16"/>
                <w:szCs w:val="16"/>
              </w:rPr>
            </w:pPr>
            <w:r w:rsidRPr="005814BF">
              <w:rPr>
                <w:rFonts w:eastAsia="Times New Roman" w:cs="Calibri"/>
                <w:color w:val="FFFFFF"/>
                <w:sz w:val="16"/>
                <w:szCs w:val="16"/>
              </w:rPr>
              <w:t>z</w:t>
            </w:r>
          </w:p>
        </w:tc>
      </w:tr>
      <w:tr w:rsidR="00B3617C" w:rsidRPr="005814BF" w:rsidTr="00B43D0D">
        <w:trPr>
          <w:trHeight w:val="315"/>
          <w:jc w:val="center"/>
        </w:trPr>
        <w:tc>
          <w:tcPr>
            <w:tcW w:w="0" w:type="auto"/>
            <w:tcBorders>
              <w:top w:val="single" w:sz="4" w:space="0" w:color="auto"/>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Connection Point</w:t>
            </w:r>
          </w:p>
        </w:tc>
        <w:tc>
          <w:tcPr>
            <w:tcW w:w="0" w:type="auto"/>
            <w:tcBorders>
              <w:top w:val="single" w:sz="4" w:space="0" w:color="auto"/>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Lumped Buoy</w:t>
            </w:r>
          </w:p>
        </w:tc>
        <w:tc>
          <w:tcPr>
            <w:tcW w:w="0" w:type="auto"/>
            <w:tcBorders>
              <w:top w:val="single" w:sz="4" w:space="0" w:color="auto"/>
              <w:left w:val="single" w:sz="4" w:space="0" w:color="auto"/>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Free</w:t>
            </w:r>
          </w:p>
        </w:tc>
        <w:tc>
          <w:tcPr>
            <w:tcW w:w="0" w:type="auto"/>
            <w:tcBorders>
              <w:top w:val="single" w:sz="4" w:space="0" w:color="auto"/>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E20296">
              <w:rPr>
                <w:rFonts w:eastAsia="Times New Roman" w:cs="Calibri"/>
                <w:color w:val="000000"/>
                <w:sz w:val="16"/>
                <w:szCs w:val="16"/>
              </w:rPr>
              <w:t>0</w:t>
            </w:r>
          </w:p>
        </w:tc>
        <w:tc>
          <w:tcPr>
            <w:tcW w:w="0" w:type="auto"/>
            <w:tcBorders>
              <w:top w:val="single" w:sz="4" w:space="0" w:color="auto"/>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0</w:t>
            </w:r>
          </w:p>
        </w:tc>
        <w:tc>
          <w:tcPr>
            <w:tcW w:w="0" w:type="auto"/>
            <w:tcBorders>
              <w:top w:val="single" w:sz="4" w:space="0" w:color="auto"/>
              <w:left w:val="nil"/>
              <w:bottom w:val="nil"/>
              <w:right w:val="single" w:sz="4" w:space="0" w:color="auto"/>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-70</w:t>
            </w:r>
          </w:p>
        </w:tc>
      </w:tr>
      <w:tr w:rsidR="00B3617C" w:rsidRPr="005814BF" w:rsidTr="00B43D0D">
        <w:trPr>
          <w:trHeight w:val="480"/>
          <w:jc w:val="center"/>
        </w:trPr>
        <w:tc>
          <w:tcPr>
            <w:tcW w:w="0" w:type="auto"/>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Inner Port Rotor Hub &amp; Shaft</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Towed Fish</w:t>
            </w:r>
          </w:p>
        </w:tc>
        <w:tc>
          <w:tcPr>
            <w:tcW w:w="0" w:type="auto"/>
            <w:tcBorders>
              <w:top w:val="nil"/>
              <w:left w:val="single" w:sz="4" w:space="0" w:color="auto"/>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Connection Point</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0</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22.5</w:t>
            </w:r>
          </w:p>
        </w:tc>
        <w:tc>
          <w:tcPr>
            <w:tcW w:w="0" w:type="auto"/>
            <w:tcBorders>
              <w:top w:val="nil"/>
              <w:left w:val="nil"/>
              <w:bottom w:val="nil"/>
              <w:right w:val="single" w:sz="4" w:space="0" w:color="auto"/>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0</w:t>
            </w:r>
          </w:p>
        </w:tc>
      </w:tr>
      <w:tr w:rsidR="00B3617C" w:rsidRPr="005814BF" w:rsidTr="00B43D0D">
        <w:trPr>
          <w:trHeight w:val="480"/>
          <w:jc w:val="center"/>
        </w:trPr>
        <w:tc>
          <w:tcPr>
            <w:tcW w:w="0" w:type="auto"/>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Outer Port Rotor Hub &amp; Shaft</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Towed Fish</w:t>
            </w:r>
          </w:p>
        </w:tc>
        <w:tc>
          <w:tcPr>
            <w:tcW w:w="0" w:type="auto"/>
            <w:tcBorders>
              <w:top w:val="nil"/>
              <w:left w:val="single" w:sz="4" w:space="0" w:color="auto"/>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Connection Point</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26</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67.5</w:t>
            </w:r>
          </w:p>
        </w:tc>
        <w:tc>
          <w:tcPr>
            <w:tcW w:w="0" w:type="auto"/>
            <w:tcBorders>
              <w:top w:val="nil"/>
              <w:left w:val="nil"/>
              <w:bottom w:val="nil"/>
              <w:right w:val="single" w:sz="4" w:space="0" w:color="auto"/>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0</w:t>
            </w:r>
          </w:p>
        </w:tc>
      </w:tr>
      <w:tr w:rsidR="00B3617C" w:rsidRPr="005814BF" w:rsidTr="00B43D0D">
        <w:trPr>
          <w:trHeight w:val="480"/>
          <w:jc w:val="center"/>
        </w:trPr>
        <w:tc>
          <w:tcPr>
            <w:tcW w:w="0" w:type="auto"/>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 xml:space="preserve">Inner </w:t>
            </w:r>
            <w:proofErr w:type="spellStart"/>
            <w:r w:rsidRPr="005814BF">
              <w:rPr>
                <w:rFonts w:eastAsia="Times New Roman" w:cs="Calibri"/>
                <w:color w:val="000000"/>
                <w:sz w:val="16"/>
                <w:szCs w:val="16"/>
              </w:rPr>
              <w:t>Stbd</w:t>
            </w:r>
            <w:proofErr w:type="spellEnd"/>
            <w:r w:rsidRPr="005814BF">
              <w:rPr>
                <w:rFonts w:eastAsia="Times New Roman" w:cs="Calibri"/>
                <w:color w:val="000000"/>
                <w:sz w:val="16"/>
                <w:szCs w:val="16"/>
              </w:rPr>
              <w:t xml:space="preserve"> Rotor Hub &amp; Shaft</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Towed Fish</w:t>
            </w:r>
          </w:p>
        </w:tc>
        <w:tc>
          <w:tcPr>
            <w:tcW w:w="0" w:type="auto"/>
            <w:tcBorders>
              <w:top w:val="nil"/>
              <w:left w:val="single" w:sz="4" w:space="0" w:color="auto"/>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Connection Point</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0</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-22.5</w:t>
            </w:r>
          </w:p>
        </w:tc>
        <w:tc>
          <w:tcPr>
            <w:tcW w:w="0" w:type="auto"/>
            <w:tcBorders>
              <w:top w:val="nil"/>
              <w:left w:val="nil"/>
              <w:bottom w:val="nil"/>
              <w:right w:val="single" w:sz="4" w:space="0" w:color="auto"/>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0</w:t>
            </w:r>
          </w:p>
        </w:tc>
      </w:tr>
      <w:tr w:rsidR="00B3617C" w:rsidRPr="005814BF" w:rsidTr="00B43D0D">
        <w:trPr>
          <w:trHeight w:val="480"/>
          <w:jc w:val="center"/>
        </w:trPr>
        <w:tc>
          <w:tcPr>
            <w:tcW w:w="0" w:type="auto"/>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 xml:space="preserve">Outer </w:t>
            </w:r>
            <w:proofErr w:type="spellStart"/>
            <w:r w:rsidRPr="005814BF">
              <w:rPr>
                <w:rFonts w:eastAsia="Times New Roman" w:cs="Calibri"/>
                <w:color w:val="000000"/>
                <w:sz w:val="16"/>
                <w:szCs w:val="16"/>
              </w:rPr>
              <w:t>Stbd</w:t>
            </w:r>
            <w:proofErr w:type="spellEnd"/>
            <w:r w:rsidRPr="005814BF">
              <w:rPr>
                <w:rFonts w:eastAsia="Times New Roman" w:cs="Calibri"/>
                <w:color w:val="000000"/>
                <w:sz w:val="16"/>
                <w:szCs w:val="16"/>
              </w:rPr>
              <w:t xml:space="preserve"> Rotor Hub &amp; Shaft</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Towed Fish</w:t>
            </w:r>
          </w:p>
        </w:tc>
        <w:tc>
          <w:tcPr>
            <w:tcW w:w="0" w:type="auto"/>
            <w:tcBorders>
              <w:top w:val="nil"/>
              <w:left w:val="single" w:sz="4" w:space="0" w:color="auto"/>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Connection Point</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26</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-67.5</w:t>
            </w:r>
          </w:p>
        </w:tc>
        <w:tc>
          <w:tcPr>
            <w:tcW w:w="0" w:type="auto"/>
            <w:tcBorders>
              <w:top w:val="nil"/>
              <w:left w:val="nil"/>
              <w:bottom w:val="nil"/>
              <w:right w:val="single" w:sz="4" w:space="0" w:color="auto"/>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0</w:t>
            </w:r>
          </w:p>
        </w:tc>
      </w:tr>
      <w:tr w:rsidR="00B3617C" w:rsidRPr="005814BF" w:rsidTr="00B43D0D">
        <w:trPr>
          <w:trHeight w:val="480"/>
          <w:jc w:val="center"/>
        </w:trPr>
        <w:tc>
          <w:tcPr>
            <w:tcW w:w="0" w:type="auto"/>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lastRenderedPageBreak/>
              <w:t>Wing</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Lumped Buoy</w:t>
            </w:r>
          </w:p>
        </w:tc>
        <w:tc>
          <w:tcPr>
            <w:tcW w:w="0" w:type="auto"/>
            <w:tcBorders>
              <w:top w:val="nil"/>
              <w:left w:val="single" w:sz="4" w:space="0" w:color="auto"/>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Connection Point</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10.4</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0</w:t>
            </w:r>
          </w:p>
        </w:tc>
        <w:tc>
          <w:tcPr>
            <w:tcW w:w="0" w:type="auto"/>
            <w:tcBorders>
              <w:top w:val="nil"/>
              <w:left w:val="nil"/>
              <w:bottom w:val="nil"/>
              <w:right w:val="single" w:sz="4" w:space="0" w:color="auto"/>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0</w:t>
            </w:r>
          </w:p>
        </w:tc>
      </w:tr>
      <w:tr w:rsidR="00B3617C" w:rsidRPr="005814BF" w:rsidTr="00B43D0D">
        <w:trPr>
          <w:trHeight w:val="480"/>
          <w:jc w:val="center"/>
        </w:trPr>
        <w:tc>
          <w:tcPr>
            <w:tcW w:w="0" w:type="auto"/>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Inner Port Blades</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Towed Fish</w:t>
            </w:r>
          </w:p>
        </w:tc>
        <w:tc>
          <w:tcPr>
            <w:tcW w:w="0" w:type="auto"/>
            <w:tcBorders>
              <w:top w:val="nil"/>
              <w:left w:val="single" w:sz="4" w:space="0" w:color="auto"/>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Connection Point</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0</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22.5</w:t>
            </w:r>
          </w:p>
        </w:tc>
        <w:tc>
          <w:tcPr>
            <w:tcW w:w="0" w:type="auto"/>
            <w:tcBorders>
              <w:top w:val="nil"/>
              <w:left w:val="nil"/>
              <w:bottom w:val="nil"/>
              <w:right w:val="single" w:sz="4" w:space="0" w:color="auto"/>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0</w:t>
            </w:r>
          </w:p>
        </w:tc>
      </w:tr>
      <w:tr w:rsidR="00B3617C" w:rsidRPr="005814BF" w:rsidTr="00B43D0D">
        <w:trPr>
          <w:trHeight w:val="480"/>
          <w:jc w:val="center"/>
        </w:trPr>
        <w:tc>
          <w:tcPr>
            <w:tcW w:w="0" w:type="auto"/>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Outer Port Blades</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Towed Fish</w:t>
            </w:r>
          </w:p>
        </w:tc>
        <w:tc>
          <w:tcPr>
            <w:tcW w:w="0" w:type="auto"/>
            <w:tcBorders>
              <w:top w:val="nil"/>
              <w:left w:val="single" w:sz="4" w:space="0" w:color="auto"/>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Connection Point</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26</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67.5</w:t>
            </w:r>
          </w:p>
        </w:tc>
        <w:tc>
          <w:tcPr>
            <w:tcW w:w="0" w:type="auto"/>
            <w:tcBorders>
              <w:top w:val="nil"/>
              <w:left w:val="nil"/>
              <w:bottom w:val="nil"/>
              <w:right w:val="single" w:sz="4" w:space="0" w:color="auto"/>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0</w:t>
            </w:r>
          </w:p>
        </w:tc>
      </w:tr>
      <w:tr w:rsidR="00B3617C" w:rsidRPr="005814BF" w:rsidTr="00B43D0D">
        <w:trPr>
          <w:trHeight w:val="480"/>
          <w:jc w:val="center"/>
        </w:trPr>
        <w:tc>
          <w:tcPr>
            <w:tcW w:w="0" w:type="auto"/>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 xml:space="preserve">Inner </w:t>
            </w:r>
            <w:proofErr w:type="spellStart"/>
            <w:r w:rsidRPr="005814BF">
              <w:rPr>
                <w:rFonts w:eastAsia="Times New Roman" w:cs="Calibri"/>
                <w:color w:val="000000"/>
                <w:sz w:val="16"/>
                <w:szCs w:val="16"/>
              </w:rPr>
              <w:t>Stbd</w:t>
            </w:r>
            <w:proofErr w:type="spellEnd"/>
            <w:r w:rsidRPr="005814BF">
              <w:rPr>
                <w:rFonts w:eastAsia="Times New Roman" w:cs="Calibri"/>
                <w:color w:val="000000"/>
                <w:sz w:val="16"/>
                <w:szCs w:val="16"/>
              </w:rPr>
              <w:t xml:space="preserve"> Blades</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Towed Fish</w:t>
            </w:r>
          </w:p>
        </w:tc>
        <w:tc>
          <w:tcPr>
            <w:tcW w:w="0" w:type="auto"/>
            <w:tcBorders>
              <w:top w:val="nil"/>
              <w:left w:val="single" w:sz="4" w:space="0" w:color="auto"/>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Connection Point</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0</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-22.5</w:t>
            </w:r>
          </w:p>
        </w:tc>
        <w:tc>
          <w:tcPr>
            <w:tcW w:w="0" w:type="auto"/>
            <w:tcBorders>
              <w:top w:val="nil"/>
              <w:left w:val="nil"/>
              <w:bottom w:val="nil"/>
              <w:right w:val="single" w:sz="4" w:space="0" w:color="auto"/>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0</w:t>
            </w:r>
          </w:p>
        </w:tc>
      </w:tr>
      <w:tr w:rsidR="00B3617C" w:rsidRPr="005814BF" w:rsidTr="00B43D0D">
        <w:trPr>
          <w:trHeight w:val="480"/>
          <w:jc w:val="center"/>
        </w:trPr>
        <w:tc>
          <w:tcPr>
            <w:tcW w:w="0" w:type="auto"/>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 xml:space="preserve">Outer </w:t>
            </w:r>
            <w:proofErr w:type="spellStart"/>
            <w:r w:rsidRPr="005814BF">
              <w:rPr>
                <w:rFonts w:eastAsia="Times New Roman" w:cs="Calibri"/>
                <w:color w:val="000000"/>
                <w:sz w:val="16"/>
                <w:szCs w:val="16"/>
              </w:rPr>
              <w:t>Stbd</w:t>
            </w:r>
            <w:proofErr w:type="spellEnd"/>
            <w:r w:rsidRPr="005814BF">
              <w:rPr>
                <w:rFonts w:eastAsia="Times New Roman" w:cs="Calibri"/>
                <w:color w:val="000000"/>
                <w:sz w:val="16"/>
                <w:szCs w:val="16"/>
              </w:rPr>
              <w:t xml:space="preserve"> Blades</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Towed Fish</w:t>
            </w:r>
          </w:p>
        </w:tc>
        <w:tc>
          <w:tcPr>
            <w:tcW w:w="0" w:type="auto"/>
            <w:tcBorders>
              <w:top w:val="nil"/>
              <w:left w:val="single" w:sz="4" w:space="0" w:color="auto"/>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Connection Point</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26</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-67.5</w:t>
            </w:r>
          </w:p>
        </w:tc>
        <w:tc>
          <w:tcPr>
            <w:tcW w:w="0" w:type="auto"/>
            <w:tcBorders>
              <w:top w:val="nil"/>
              <w:left w:val="nil"/>
              <w:bottom w:val="nil"/>
              <w:right w:val="single" w:sz="4" w:space="0" w:color="auto"/>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0</w:t>
            </w:r>
          </w:p>
        </w:tc>
      </w:tr>
      <w:tr w:rsidR="00B3617C" w:rsidRPr="005814BF" w:rsidTr="00B43D0D">
        <w:trPr>
          <w:trHeight w:val="480"/>
          <w:jc w:val="center"/>
        </w:trPr>
        <w:tc>
          <w:tcPr>
            <w:tcW w:w="0" w:type="auto"/>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Port Nacelle</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Towed Fish</w:t>
            </w:r>
          </w:p>
        </w:tc>
        <w:tc>
          <w:tcPr>
            <w:tcW w:w="0" w:type="auto"/>
            <w:tcBorders>
              <w:top w:val="nil"/>
              <w:left w:val="single" w:sz="4" w:space="0" w:color="auto"/>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Connection Point</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8.5</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22.5</w:t>
            </w:r>
          </w:p>
        </w:tc>
        <w:tc>
          <w:tcPr>
            <w:tcW w:w="0" w:type="auto"/>
            <w:tcBorders>
              <w:top w:val="nil"/>
              <w:left w:val="nil"/>
              <w:bottom w:val="nil"/>
              <w:right w:val="single" w:sz="4" w:space="0" w:color="auto"/>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0</w:t>
            </w:r>
          </w:p>
        </w:tc>
      </w:tr>
      <w:tr w:rsidR="00B3617C" w:rsidRPr="005814BF" w:rsidTr="00B43D0D">
        <w:trPr>
          <w:trHeight w:val="480"/>
          <w:jc w:val="center"/>
        </w:trPr>
        <w:tc>
          <w:tcPr>
            <w:tcW w:w="0" w:type="auto"/>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 xml:space="preserve">Outer </w:t>
            </w:r>
            <w:proofErr w:type="spellStart"/>
            <w:r w:rsidRPr="005814BF">
              <w:rPr>
                <w:rFonts w:eastAsia="Times New Roman" w:cs="Calibri"/>
                <w:color w:val="000000"/>
                <w:sz w:val="16"/>
                <w:szCs w:val="16"/>
              </w:rPr>
              <w:t>PortNacelle</w:t>
            </w:r>
            <w:proofErr w:type="spellEnd"/>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Towed Fish</w:t>
            </w:r>
          </w:p>
        </w:tc>
        <w:tc>
          <w:tcPr>
            <w:tcW w:w="0" w:type="auto"/>
            <w:tcBorders>
              <w:top w:val="nil"/>
              <w:left w:val="single" w:sz="4" w:space="0" w:color="auto"/>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Connection Point</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17.5</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67.5</w:t>
            </w:r>
          </w:p>
        </w:tc>
        <w:tc>
          <w:tcPr>
            <w:tcW w:w="0" w:type="auto"/>
            <w:tcBorders>
              <w:top w:val="nil"/>
              <w:left w:val="nil"/>
              <w:bottom w:val="nil"/>
              <w:right w:val="single" w:sz="4" w:space="0" w:color="auto"/>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0</w:t>
            </w:r>
          </w:p>
        </w:tc>
      </w:tr>
      <w:tr w:rsidR="00B3617C" w:rsidRPr="005814BF" w:rsidTr="00B43D0D">
        <w:trPr>
          <w:trHeight w:val="480"/>
          <w:jc w:val="center"/>
        </w:trPr>
        <w:tc>
          <w:tcPr>
            <w:tcW w:w="0" w:type="auto"/>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proofErr w:type="spellStart"/>
            <w:r w:rsidRPr="005814BF">
              <w:rPr>
                <w:rFonts w:eastAsia="Times New Roman" w:cs="Calibri"/>
                <w:color w:val="000000"/>
                <w:sz w:val="16"/>
                <w:szCs w:val="16"/>
              </w:rPr>
              <w:t>STBDNacelle</w:t>
            </w:r>
            <w:proofErr w:type="spellEnd"/>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Towed Fish</w:t>
            </w:r>
          </w:p>
        </w:tc>
        <w:tc>
          <w:tcPr>
            <w:tcW w:w="0" w:type="auto"/>
            <w:tcBorders>
              <w:top w:val="nil"/>
              <w:left w:val="single" w:sz="4" w:space="0" w:color="auto"/>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Connection Point</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8.5</w:t>
            </w:r>
          </w:p>
        </w:tc>
        <w:tc>
          <w:tcPr>
            <w:tcW w:w="0" w:type="auto"/>
            <w:tcBorders>
              <w:top w:val="nil"/>
              <w:left w:val="nil"/>
              <w:bottom w:val="nil"/>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-22.5</w:t>
            </w:r>
          </w:p>
        </w:tc>
        <w:tc>
          <w:tcPr>
            <w:tcW w:w="0" w:type="auto"/>
            <w:tcBorders>
              <w:top w:val="nil"/>
              <w:left w:val="nil"/>
              <w:bottom w:val="nil"/>
              <w:right w:val="single" w:sz="4" w:space="0" w:color="auto"/>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0</w:t>
            </w:r>
          </w:p>
        </w:tc>
      </w:tr>
      <w:tr w:rsidR="00B3617C" w:rsidRPr="005814BF" w:rsidTr="00B43D0D">
        <w:trPr>
          <w:trHeight w:val="480"/>
          <w:jc w:val="center"/>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 xml:space="preserve">Outer </w:t>
            </w:r>
            <w:proofErr w:type="spellStart"/>
            <w:r w:rsidRPr="005814BF">
              <w:rPr>
                <w:rFonts w:eastAsia="Times New Roman" w:cs="Calibri"/>
                <w:color w:val="000000"/>
                <w:sz w:val="16"/>
                <w:szCs w:val="16"/>
              </w:rPr>
              <w:t>STBDNacelle</w:t>
            </w:r>
            <w:proofErr w:type="spellEnd"/>
          </w:p>
        </w:tc>
        <w:tc>
          <w:tcPr>
            <w:tcW w:w="0" w:type="auto"/>
            <w:tcBorders>
              <w:top w:val="nil"/>
              <w:left w:val="nil"/>
              <w:bottom w:val="single" w:sz="4" w:space="0" w:color="auto"/>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Towed Fish</w:t>
            </w:r>
          </w:p>
        </w:tc>
        <w:tc>
          <w:tcPr>
            <w:tcW w:w="0" w:type="auto"/>
            <w:tcBorders>
              <w:top w:val="nil"/>
              <w:left w:val="single" w:sz="4" w:space="0" w:color="auto"/>
              <w:bottom w:val="single" w:sz="4" w:space="0" w:color="auto"/>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Connection Point</w:t>
            </w:r>
          </w:p>
        </w:tc>
        <w:tc>
          <w:tcPr>
            <w:tcW w:w="0" w:type="auto"/>
            <w:tcBorders>
              <w:top w:val="nil"/>
              <w:left w:val="nil"/>
              <w:bottom w:val="single" w:sz="4" w:space="0" w:color="auto"/>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17.5</w:t>
            </w:r>
          </w:p>
        </w:tc>
        <w:tc>
          <w:tcPr>
            <w:tcW w:w="0" w:type="auto"/>
            <w:tcBorders>
              <w:top w:val="nil"/>
              <w:left w:val="nil"/>
              <w:bottom w:val="single" w:sz="4" w:space="0" w:color="auto"/>
              <w:right w:val="nil"/>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-67.5</w:t>
            </w:r>
          </w:p>
        </w:tc>
        <w:tc>
          <w:tcPr>
            <w:tcW w:w="0" w:type="auto"/>
            <w:tcBorders>
              <w:top w:val="nil"/>
              <w:left w:val="nil"/>
              <w:bottom w:val="single" w:sz="4" w:space="0" w:color="auto"/>
              <w:right w:val="single" w:sz="4" w:space="0" w:color="auto"/>
            </w:tcBorders>
            <w:shd w:val="clear" w:color="auto" w:fill="auto"/>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0</w:t>
            </w:r>
          </w:p>
        </w:tc>
      </w:tr>
    </w:tbl>
    <w:p w:rsidR="00B3617C" w:rsidRDefault="00B3617C" w:rsidP="00B3617C">
      <w:pPr>
        <w:rPr>
          <w:rFonts w:ascii="Tahoma" w:hAnsi="Tahoma" w:cs="Tahoma"/>
          <w:u w:val="single"/>
        </w:rPr>
      </w:pPr>
    </w:p>
    <w:p w:rsidR="00B3617C" w:rsidRPr="005E17CF" w:rsidRDefault="00B3617C" w:rsidP="00B3617C">
      <w:pPr>
        <w:jc w:val="both"/>
      </w:pPr>
      <w:r w:rsidRPr="004E6D85">
        <w:rPr>
          <w:rFonts w:ascii="Tahoma" w:hAnsi="Tahoma" w:cs="Tahoma"/>
        </w:rPr>
        <w:t>The inertial properties are summarized in the following table including the mass, mass moments, buoy’s center of mass. Additionally the geometric properties are included. Lumped buoys apply volumetric buoyancy to the center of volume – therefore “N/A” is indicated for these buoys for the diameter and length. Only known values were used for the hydrodynamic properties, all other values were given zero-values. The wing hydrodynamic mass is 2.4231E6 kg with added mass coefficients of:</w:t>
      </w:r>
      <w:bookmarkStart w:id="12" w:name="_GoBack"/>
      <w:bookmarkEnd w:id="12"/>
      <w:r w:rsidRPr="004E6D85">
        <w:rPr>
          <w:rFonts w:ascii="Tahoma" w:hAnsi="Tahoma" w:cs="Tahoma"/>
        </w:rPr>
        <w:t xml:space="preserve"> Ca</w:t>
      </w:r>
      <w:r w:rsidRPr="004E6D85">
        <w:rPr>
          <w:rFonts w:ascii="Tahoma" w:hAnsi="Tahoma" w:cs="Tahoma"/>
          <w:vertAlign w:val="subscript"/>
        </w:rPr>
        <w:t xml:space="preserve">(x) </w:t>
      </w:r>
      <w:r w:rsidRPr="004E6D85">
        <w:rPr>
          <w:rFonts w:ascii="Tahoma" w:hAnsi="Tahoma" w:cs="Tahoma"/>
        </w:rPr>
        <w:t xml:space="preserve">=1.957, </w:t>
      </w:r>
      <w:proofErr w:type="spellStart"/>
      <w:r w:rsidRPr="004E6D85">
        <w:rPr>
          <w:rFonts w:ascii="Tahoma" w:hAnsi="Tahoma" w:cs="Tahoma"/>
        </w:rPr>
        <w:t>Ca</w:t>
      </w:r>
      <w:proofErr w:type="spellEnd"/>
      <w:r w:rsidRPr="004E6D85">
        <w:rPr>
          <w:rFonts w:ascii="Tahoma" w:hAnsi="Tahoma" w:cs="Tahoma"/>
          <w:vertAlign w:val="subscript"/>
        </w:rPr>
        <w:t xml:space="preserve">(y) </w:t>
      </w:r>
      <w:r w:rsidRPr="004E6D85">
        <w:rPr>
          <w:rFonts w:ascii="Tahoma" w:hAnsi="Tahoma" w:cs="Tahoma"/>
        </w:rPr>
        <w:t xml:space="preserve">=0.1, </w:t>
      </w:r>
      <w:proofErr w:type="spellStart"/>
      <w:r w:rsidRPr="004E6D85">
        <w:rPr>
          <w:rFonts w:ascii="Tahoma" w:hAnsi="Tahoma" w:cs="Tahoma"/>
        </w:rPr>
        <w:t>Ca</w:t>
      </w:r>
      <w:proofErr w:type="spellEnd"/>
      <w:r w:rsidRPr="004E6D85">
        <w:rPr>
          <w:rFonts w:ascii="Tahoma" w:hAnsi="Tahoma" w:cs="Tahoma"/>
          <w:vertAlign w:val="subscript"/>
        </w:rPr>
        <w:t xml:space="preserve">(z) </w:t>
      </w:r>
      <w:r w:rsidRPr="004E6D85">
        <w:rPr>
          <w:rFonts w:ascii="Tahoma" w:hAnsi="Tahoma" w:cs="Tahoma"/>
        </w:rPr>
        <w:t>=1.957. The wing drag coefficients were set to 0.151 for all incidence angles, this value is equivalent to a total drag of 445kN for all angles of lift. The wing is divided into 10 sections with 15m spans and 15m chord</w:t>
      </w:r>
      <w:r>
        <w:rPr>
          <w:rFonts w:ascii="Tahoma" w:hAnsi="Tahoma" w:cs="Tahoma"/>
        </w:rPr>
        <w:t xml:space="preserve"> lengths. These 10 wings are attached to the “Wing” 6D buoy, and their centers are positioned with x=0m. </w:t>
      </w:r>
    </w:p>
    <w:tbl>
      <w:tblPr>
        <w:tblW w:w="7917" w:type="dxa"/>
        <w:jc w:val="center"/>
        <w:tblInd w:w="93" w:type="dxa"/>
        <w:tblLayout w:type="fixed"/>
        <w:tblLook w:val="04A0" w:firstRow="1" w:lastRow="0" w:firstColumn="1" w:lastColumn="0" w:noHBand="0" w:noVBand="1"/>
      </w:tblPr>
      <w:tblGrid>
        <w:gridCol w:w="1388"/>
        <w:gridCol w:w="795"/>
        <w:gridCol w:w="736"/>
        <w:gridCol w:w="739"/>
        <w:gridCol w:w="742"/>
        <w:gridCol w:w="513"/>
        <w:gridCol w:w="442"/>
        <w:gridCol w:w="442"/>
        <w:gridCol w:w="539"/>
        <w:gridCol w:w="692"/>
        <w:gridCol w:w="889"/>
      </w:tblGrid>
      <w:tr w:rsidR="00B3617C" w:rsidRPr="005814BF" w:rsidTr="00B43D0D">
        <w:trPr>
          <w:trHeight w:val="315"/>
          <w:jc w:val="center"/>
        </w:trPr>
        <w:tc>
          <w:tcPr>
            <w:tcW w:w="1390" w:type="dxa"/>
            <w:tcBorders>
              <w:top w:val="single" w:sz="4" w:space="0" w:color="auto"/>
              <w:left w:val="single" w:sz="4" w:space="0" w:color="auto"/>
              <w:bottom w:val="nil"/>
              <w:right w:val="single" w:sz="4" w:space="0" w:color="auto"/>
            </w:tcBorders>
            <w:shd w:val="clear" w:color="000000" w:fill="1F497D"/>
            <w:vAlign w:val="center"/>
            <w:hideMark/>
          </w:tcPr>
          <w:p w:rsidR="00B3617C" w:rsidRPr="005814BF" w:rsidRDefault="00B3617C" w:rsidP="00B43D0D">
            <w:pPr>
              <w:spacing w:after="0" w:line="240" w:lineRule="auto"/>
              <w:rPr>
                <w:rFonts w:eastAsia="Times New Roman" w:cs="Calibri"/>
                <w:color w:val="FFFFFF"/>
                <w:sz w:val="16"/>
                <w:szCs w:val="16"/>
              </w:rPr>
            </w:pPr>
            <w:r w:rsidRPr="005814BF">
              <w:rPr>
                <w:rFonts w:eastAsia="Times New Roman" w:cs="Calibri"/>
                <w:color w:val="FFFFFF"/>
                <w:sz w:val="16"/>
                <w:szCs w:val="16"/>
              </w:rPr>
              <w:t>Component</w:t>
            </w:r>
          </w:p>
        </w:tc>
        <w:tc>
          <w:tcPr>
            <w:tcW w:w="4407" w:type="dxa"/>
            <w:gridSpan w:val="7"/>
            <w:tcBorders>
              <w:top w:val="single" w:sz="4" w:space="0" w:color="auto"/>
              <w:left w:val="single" w:sz="4" w:space="0" w:color="auto"/>
              <w:bottom w:val="nil"/>
              <w:right w:val="single" w:sz="4" w:space="0" w:color="000000"/>
            </w:tcBorders>
            <w:shd w:val="clear" w:color="000000" w:fill="1F497D"/>
            <w:vAlign w:val="bottom"/>
            <w:hideMark/>
          </w:tcPr>
          <w:p w:rsidR="00B3617C" w:rsidRPr="005814BF" w:rsidRDefault="00B3617C" w:rsidP="00B43D0D">
            <w:pPr>
              <w:spacing w:after="0" w:line="240" w:lineRule="auto"/>
              <w:jc w:val="center"/>
              <w:rPr>
                <w:rFonts w:eastAsia="Times New Roman" w:cs="Calibri"/>
                <w:color w:val="FFFFFF"/>
                <w:sz w:val="16"/>
                <w:szCs w:val="16"/>
              </w:rPr>
            </w:pPr>
            <w:r w:rsidRPr="005814BF">
              <w:rPr>
                <w:rFonts w:eastAsia="Times New Roman" w:cs="Calibri"/>
                <w:color w:val="FFFFFF"/>
                <w:sz w:val="16"/>
                <w:szCs w:val="16"/>
              </w:rPr>
              <w:t>Inertia</w:t>
            </w:r>
          </w:p>
        </w:tc>
        <w:tc>
          <w:tcPr>
            <w:tcW w:w="2120" w:type="dxa"/>
            <w:gridSpan w:val="3"/>
            <w:tcBorders>
              <w:top w:val="single" w:sz="4" w:space="0" w:color="auto"/>
              <w:left w:val="nil"/>
              <w:bottom w:val="nil"/>
              <w:right w:val="single" w:sz="4" w:space="0" w:color="000000"/>
            </w:tcBorders>
            <w:shd w:val="clear" w:color="000000" w:fill="1F497D"/>
            <w:vAlign w:val="bottom"/>
            <w:hideMark/>
          </w:tcPr>
          <w:p w:rsidR="00B3617C" w:rsidRPr="005814BF" w:rsidRDefault="00B3617C" w:rsidP="00B43D0D">
            <w:pPr>
              <w:spacing w:after="0" w:line="240" w:lineRule="auto"/>
              <w:jc w:val="center"/>
              <w:rPr>
                <w:rFonts w:eastAsia="Times New Roman" w:cs="Calibri"/>
                <w:color w:val="FFFFFF"/>
                <w:sz w:val="16"/>
                <w:szCs w:val="16"/>
              </w:rPr>
            </w:pPr>
            <w:r w:rsidRPr="005814BF">
              <w:rPr>
                <w:rFonts w:eastAsia="Times New Roman" w:cs="Calibri"/>
                <w:color w:val="FFFFFF"/>
                <w:sz w:val="16"/>
                <w:szCs w:val="16"/>
              </w:rPr>
              <w:t>Geometric Properties</w:t>
            </w:r>
          </w:p>
        </w:tc>
      </w:tr>
      <w:tr w:rsidR="00B3617C" w:rsidRPr="005814BF" w:rsidTr="00B43D0D">
        <w:trPr>
          <w:trHeight w:val="465"/>
          <w:jc w:val="center"/>
        </w:trPr>
        <w:tc>
          <w:tcPr>
            <w:tcW w:w="1390" w:type="dxa"/>
            <w:tcBorders>
              <w:top w:val="nil"/>
              <w:left w:val="single" w:sz="4" w:space="0" w:color="auto"/>
              <w:bottom w:val="nil"/>
              <w:right w:val="single" w:sz="4" w:space="0" w:color="auto"/>
            </w:tcBorders>
            <w:shd w:val="clear" w:color="000000" w:fill="1F497D"/>
            <w:vAlign w:val="center"/>
            <w:hideMark/>
          </w:tcPr>
          <w:p w:rsidR="00B3617C" w:rsidRPr="005814BF" w:rsidRDefault="00B3617C" w:rsidP="00B43D0D">
            <w:pPr>
              <w:spacing w:after="0" w:line="240" w:lineRule="auto"/>
              <w:rPr>
                <w:rFonts w:eastAsia="Times New Roman" w:cs="Calibri"/>
                <w:color w:val="FFFFFF"/>
                <w:sz w:val="16"/>
                <w:szCs w:val="16"/>
              </w:rPr>
            </w:pPr>
            <w:r w:rsidRPr="005814BF">
              <w:rPr>
                <w:rFonts w:eastAsia="Times New Roman" w:cs="Calibri"/>
                <w:color w:val="FFFFFF"/>
                <w:sz w:val="16"/>
                <w:szCs w:val="16"/>
              </w:rPr>
              <w:t> </w:t>
            </w:r>
          </w:p>
        </w:tc>
        <w:tc>
          <w:tcPr>
            <w:tcW w:w="793" w:type="dxa"/>
            <w:tcBorders>
              <w:top w:val="nil"/>
              <w:left w:val="single" w:sz="4" w:space="0" w:color="auto"/>
              <w:bottom w:val="nil"/>
              <w:right w:val="nil"/>
            </w:tcBorders>
            <w:shd w:val="clear" w:color="000000" w:fill="1F497D"/>
            <w:vAlign w:val="bottom"/>
            <w:hideMark/>
          </w:tcPr>
          <w:p w:rsidR="00B3617C" w:rsidRPr="005814BF" w:rsidRDefault="00B3617C" w:rsidP="00B43D0D">
            <w:pPr>
              <w:spacing w:after="0" w:line="240" w:lineRule="auto"/>
              <w:rPr>
                <w:rFonts w:eastAsia="Times New Roman" w:cs="Calibri"/>
                <w:color w:val="FFFFFF"/>
                <w:sz w:val="16"/>
                <w:szCs w:val="16"/>
              </w:rPr>
            </w:pPr>
            <w:r w:rsidRPr="005814BF">
              <w:rPr>
                <w:rFonts w:eastAsia="Times New Roman" w:cs="Calibri"/>
                <w:color w:val="FFFFFF"/>
                <w:sz w:val="16"/>
                <w:szCs w:val="16"/>
              </w:rPr>
              <w:t>Mass (kg)</w:t>
            </w:r>
          </w:p>
        </w:tc>
        <w:tc>
          <w:tcPr>
            <w:tcW w:w="2217" w:type="dxa"/>
            <w:gridSpan w:val="3"/>
            <w:tcBorders>
              <w:top w:val="nil"/>
              <w:left w:val="nil"/>
              <w:bottom w:val="nil"/>
              <w:right w:val="nil"/>
            </w:tcBorders>
            <w:shd w:val="clear" w:color="000000" w:fill="1F497D"/>
            <w:vAlign w:val="bottom"/>
            <w:hideMark/>
          </w:tcPr>
          <w:p w:rsidR="00B3617C" w:rsidRPr="005814BF" w:rsidRDefault="00B3617C" w:rsidP="00B43D0D">
            <w:pPr>
              <w:spacing w:after="0" w:line="240" w:lineRule="auto"/>
              <w:jc w:val="center"/>
              <w:rPr>
                <w:rFonts w:eastAsia="Times New Roman" w:cs="Calibri"/>
                <w:color w:val="FFFFFF"/>
                <w:sz w:val="16"/>
                <w:szCs w:val="16"/>
              </w:rPr>
            </w:pPr>
            <w:r w:rsidRPr="005814BF">
              <w:rPr>
                <w:rFonts w:eastAsia="Times New Roman" w:cs="Calibri"/>
                <w:color w:val="FFFFFF"/>
                <w:sz w:val="16"/>
                <w:szCs w:val="16"/>
              </w:rPr>
              <w:t>Mass Moments of Inertia (kg.m</w:t>
            </w:r>
            <w:r w:rsidRPr="005814BF">
              <w:rPr>
                <w:rFonts w:eastAsia="Times New Roman" w:cs="Calibri"/>
                <w:color w:val="FFFFFF"/>
                <w:sz w:val="16"/>
                <w:szCs w:val="16"/>
                <w:vertAlign w:val="superscript"/>
              </w:rPr>
              <w:t>2</w:t>
            </w:r>
            <w:r w:rsidRPr="005814BF">
              <w:rPr>
                <w:rFonts w:eastAsia="Times New Roman" w:cs="Calibri"/>
                <w:color w:val="FFFFFF"/>
                <w:sz w:val="16"/>
                <w:szCs w:val="16"/>
              </w:rPr>
              <w:t>)</w:t>
            </w:r>
          </w:p>
        </w:tc>
        <w:tc>
          <w:tcPr>
            <w:tcW w:w="1397" w:type="dxa"/>
            <w:gridSpan w:val="3"/>
            <w:tcBorders>
              <w:top w:val="nil"/>
              <w:left w:val="nil"/>
              <w:bottom w:val="nil"/>
              <w:right w:val="single" w:sz="4" w:space="0" w:color="000000"/>
            </w:tcBorders>
            <w:shd w:val="clear" w:color="000000" w:fill="1F497D"/>
            <w:vAlign w:val="bottom"/>
            <w:hideMark/>
          </w:tcPr>
          <w:p w:rsidR="00B3617C" w:rsidRPr="005814BF" w:rsidRDefault="00B3617C" w:rsidP="00B43D0D">
            <w:pPr>
              <w:spacing w:after="0" w:line="240" w:lineRule="auto"/>
              <w:jc w:val="center"/>
              <w:rPr>
                <w:rFonts w:eastAsia="Times New Roman" w:cs="Calibri"/>
                <w:color w:val="FFFFFF"/>
                <w:sz w:val="16"/>
                <w:szCs w:val="16"/>
              </w:rPr>
            </w:pPr>
            <w:r w:rsidRPr="005814BF">
              <w:rPr>
                <w:rFonts w:eastAsia="Times New Roman" w:cs="Calibri"/>
                <w:color w:val="FFFFFF"/>
                <w:sz w:val="16"/>
                <w:szCs w:val="16"/>
              </w:rPr>
              <w:t>Center of Mass (m)</w:t>
            </w:r>
          </w:p>
        </w:tc>
        <w:tc>
          <w:tcPr>
            <w:tcW w:w="539" w:type="dxa"/>
            <w:tcBorders>
              <w:top w:val="nil"/>
              <w:left w:val="nil"/>
              <w:bottom w:val="nil"/>
              <w:right w:val="nil"/>
            </w:tcBorders>
            <w:shd w:val="clear" w:color="000000" w:fill="1F497D"/>
            <w:vAlign w:val="bottom"/>
            <w:hideMark/>
          </w:tcPr>
          <w:p w:rsidR="00B3617C" w:rsidRPr="005814BF" w:rsidRDefault="00B3617C" w:rsidP="00B43D0D">
            <w:pPr>
              <w:spacing w:after="0" w:line="240" w:lineRule="auto"/>
              <w:jc w:val="center"/>
              <w:rPr>
                <w:rFonts w:eastAsia="Times New Roman" w:cs="Calibri"/>
                <w:color w:val="FFFFFF"/>
                <w:sz w:val="16"/>
                <w:szCs w:val="16"/>
              </w:rPr>
            </w:pPr>
            <w:r w:rsidRPr="005814BF">
              <w:rPr>
                <w:rFonts w:eastAsia="Times New Roman" w:cs="Calibri"/>
                <w:color w:val="FFFFFF"/>
                <w:sz w:val="16"/>
                <w:szCs w:val="16"/>
              </w:rPr>
              <w:t>D</w:t>
            </w:r>
          </w:p>
        </w:tc>
        <w:tc>
          <w:tcPr>
            <w:tcW w:w="692" w:type="dxa"/>
            <w:tcBorders>
              <w:top w:val="nil"/>
              <w:left w:val="nil"/>
              <w:bottom w:val="nil"/>
              <w:right w:val="nil"/>
            </w:tcBorders>
            <w:shd w:val="clear" w:color="000000" w:fill="1F497D"/>
            <w:vAlign w:val="bottom"/>
            <w:hideMark/>
          </w:tcPr>
          <w:p w:rsidR="00B3617C" w:rsidRPr="005814BF" w:rsidRDefault="00B3617C" w:rsidP="00B43D0D">
            <w:pPr>
              <w:spacing w:after="0" w:line="240" w:lineRule="auto"/>
              <w:jc w:val="center"/>
              <w:rPr>
                <w:rFonts w:eastAsia="Times New Roman" w:cs="Calibri"/>
                <w:color w:val="FFFFFF"/>
                <w:sz w:val="16"/>
                <w:szCs w:val="16"/>
              </w:rPr>
            </w:pPr>
            <w:r w:rsidRPr="005814BF">
              <w:rPr>
                <w:rFonts w:eastAsia="Times New Roman" w:cs="Calibri"/>
                <w:color w:val="FFFFFF"/>
                <w:sz w:val="16"/>
                <w:szCs w:val="16"/>
              </w:rPr>
              <w:t>L</w:t>
            </w:r>
          </w:p>
        </w:tc>
        <w:tc>
          <w:tcPr>
            <w:tcW w:w="889" w:type="dxa"/>
            <w:tcBorders>
              <w:top w:val="nil"/>
              <w:left w:val="nil"/>
              <w:bottom w:val="nil"/>
              <w:right w:val="single" w:sz="4" w:space="0" w:color="auto"/>
            </w:tcBorders>
            <w:shd w:val="clear" w:color="000000" w:fill="1F497D"/>
            <w:vAlign w:val="bottom"/>
            <w:hideMark/>
          </w:tcPr>
          <w:p w:rsidR="00B3617C" w:rsidRPr="005814BF" w:rsidRDefault="00B3617C" w:rsidP="00B43D0D">
            <w:pPr>
              <w:spacing w:after="0" w:line="240" w:lineRule="auto"/>
              <w:jc w:val="center"/>
              <w:rPr>
                <w:rFonts w:eastAsia="Times New Roman" w:cs="Calibri"/>
                <w:color w:val="FFFFFF"/>
                <w:sz w:val="16"/>
                <w:szCs w:val="16"/>
              </w:rPr>
            </w:pPr>
            <w:r w:rsidRPr="005814BF">
              <w:rPr>
                <w:rFonts w:eastAsia="Times New Roman" w:cs="Calibri"/>
                <w:color w:val="FFFFFF"/>
                <w:sz w:val="16"/>
                <w:szCs w:val="16"/>
              </w:rPr>
              <w:t>V</w:t>
            </w:r>
          </w:p>
        </w:tc>
      </w:tr>
      <w:tr w:rsidR="00B3617C" w:rsidRPr="005814BF" w:rsidTr="00B43D0D">
        <w:trPr>
          <w:trHeight w:val="315"/>
          <w:jc w:val="center"/>
        </w:trPr>
        <w:tc>
          <w:tcPr>
            <w:tcW w:w="1390" w:type="dxa"/>
            <w:tcBorders>
              <w:top w:val="nil"/>
              <w:left w:val="single" w:sz="4" w:space="0" w:color="auto"/>
              <w:bottom w:val="single" w:sz="4" w:space="0" w:color="auto"/>
              <w:right w:val="single" w:sz="4" w:space="0" w:color="auto"/>
            </w:tcBorders>
            <w:shd w:val="clear" w:color="000000" w:fill="1F497D"/>
            <w:vAlign w:val="bottom"/>
            <w:hideMark/>
          </w:tcPr>
          <w:p w:rsidR="00B3617C" w:rsidRPr="005814BF" w:rsidRDefault="00B3617C" w:rsidP="00B43D0D">
            <w:pPr>
              <w:spacing w:after="0" w:line="240" w:lineRule="auto"/>
              <w:rPr>
                <w:rFonts w:eastAsia="Times New Roman" w:cs="Calibri"/>
                <w:color w:val="FFFFFF"/>
                <w:sz w:val="16"/>
                <w:szCs w:val="16"/>
              </w:rPr>
            </w:pPr>
            <w:r w:rsidRPr="005814BF">
              <w:rPr>
                <w:rFonts w:eastAsia="Times New Roman" w:cs="Calibri"/>
                <w:color w:val="FFFFFF"/>
                <w:sz w:val="16"/>
                <w:szCs w:val="16"/>
              </w:rPr>
              <w:t> </w:t>
            </w:r>
          </w:p>
        </w:tc>
        <w:tc>
          <w:tcPr>
            <w:tcW w:w="796" w:type="dxa"/>
            <w:tcBorders>
              <w:top w:val="nil"/>
              <w:left w:val="single" w:sz="4" w:space="0" w:color="auto"/>
              <w:bottom w:val="single" w:sz="4" w:space="0" w:color="auto"/>
              <w:right w:val="nil"/>
            </w:tcBorders>
            <w:shd w:val="clear" w:color="000000" w:fill="1F497D"/>
            <w:vAlign w:val="bottom"/>
            <w:hideMark/>
          </w:tcPr>
          <w:p w:rsidR="00B3617C" w:rsidRPr="005814BF" w:rsidRDefault="00B3617C" w:rsidP="00B43D0D">
            <w:pPr>
              <w:spacing w:after="0" w:line="240" w:lineRule="auto"/>
              <w:rPr>
                <w:rFonts w:eastAsia="Times New Roman" w:cs="Calibri"/>
                <w:color w:val="FFFFFF"/>
                <w:sz w:val="16"/>
                <w:szCs w:val="16"/>
              </w:rPr>
            </w:pPr>
            <w:r w:rsidRPr="005814BF">
              <w:rPr>
                <w:rFonts w:eastAsia="Times New Roman" w:cs="Calibri"/>
                <w:color w:val="FFFFFF"/>
                <w:sz w:val="16"/>
                <w:szCs w:val="16"/>
              </w:rPr>
              <w:t> </w:t>
            </w:r>
          </w:p>
        </w:tc>
        <w:tc>
          <w:tcPr>
            <w:tcW w:w="736" w:type="dxa"/>
            <w:tcBorders>
              <w:top w:val="nil"/>
              <w:left w:val="nil"/>
              <w:bottom w:val="single" w:sz="4" w:space="0" w:color="auto"/>
              <w:right w:val="nil"/>
            </w:tcBorders>
            <w:shd w:val="clear" w:color="000000" w:fill="1F497D"/>
            <w:vAlign w:val="bottom"/>
            <w:hideMark/>
          </w:tcPr>
          <w:p w:rsidR="00B3617C" w:rsidRPr="005814BF" w:rsidRDefault="00B3617C" w:rsidP="00B43D0D">
            <w:pPr>
              <w:spacing w:after="0" w:line="240" w:lineRule="auto"/>
              <w:rPr>
                <w:rFonts w:eastAsia="Times New Roman" w:cs="Calibri"/>
                <w:color w:val="FFFFFF"/>
                <w:sz w:val="16"/>
                <w:szCs w:val="16"/>
              </w:rPr>
            </w:pPr>
            <w:r w:rsidRPr="005814BF">
              <w:rPr>
                <w:rFonts w:eastAsia="Times New Roman" w:cs="Calibri"/>
                <w:color w:val="FFFFFF"/>
                <w:sz w:val="16"/>
                <w:szCs w:val="16"/>
              </w:rPr>
              <w:t>Ix</w:t>
            </w:r>
          </w:p>
        </w:tc>
        <w:tc>
          <w:tcPr>
            <w:tcW w:w="739" w:type="dxa"/>
            <w:tcBorders>
              <w:top w:val="nil"/>
              <w:left w:val="nil"/>
              <w:bottom w:val="single" w:sz="4" w:space="0" w:color="auto"/>
              <w:right w:val="nil"/>
            </w:tcBorders>
            <w:shd w:val="clear" w:color="000000" w:fill="1F497D"/>
            <w:vAlign w:val="bottom"/>
            <w:hideMark/>
          </w:tcPr>
          <w:p w:rsidR="00B3617C" w:rsidRPr="005814BF" w:rsidRDefault="00B3617C" w:rsidP="00B43D0D">
            <w:pPr>
              <w:spacing w:after="0" w:line="240" w:lineRule="auto"/>
              <w:rPr>
                <w:rFonts w:eastAsia="Times New Roman" w:cs="Calibri"/>
                <w:color w:val="FFFFFF"/>
                <w:sz w:val="16"/>
                <w:szCs w:val="16"/>
              </w:rPr>
            </w:pPr>
            <w:proofErr w:type="spellStart"/>
            <w:r w:rsidRPr="005814BF">
              <w:rPr>
                <w:rFonts w:eastAsia="Times New Roman" w:cs="Calibri"/>
                <w:color w:val="FFFFFF"/>
                <w:sz w:val="16"/>
                <w:szCs w:val="16"/>
              </w:rPr>
              <w:t>Iy</w:t>
            </w:r>
            <w:proofErr w:type="spellEnd"/>
          </w:p>
        </w:tc>
        <w:tc>
          <w:tcPr>
            <w:tcW w:w="739" w:type="dxa"/>
            <w:tcBorders>
              <w:top w:val="nil"/>
              <w:left w:val="nil"/>
              <w:bottom w:val="single" w:sz="4" w:space="0" w:color="auto"/>
              <w:right w:val="nil"/>
            </w:tcBorders>
            <w:shd w:val="clear" w:color="000000" w:fill="1F497D"/>
            <w:vAlign w:val="bottom"/>
            <w:hideMark/>
          </w:tcPr>
          <w:p w:rsidR="00B3617C" w:rsidRPr="005814BF" w:rsidRDefault="00B3617C" w:rsidP="00B43D0D">
            <w:pPr>
              <w:spacing w:after="0" w:line="240" w:lineRule="auto"/>
              <w:rPr>
                <w:rFonts w:eastAsia="Times New Roman" w:cs="Calibri"/>
                <w:color w:val="FFFFFF"/>
                <w:sz w:val="16"/>
                <w:szCs w:val="16"/>
              </w:rPr>
            </w:pPr>
            <w:proofErr w:type="spellStart"/>
            <w:r w:rsidRPr="005814BF">
              <w:rPr>
                <w:rFonts w:eastAsia="Times New Roman" w:cs="Calibri"/>
                <w:color w:val="FFFFFF"/>
                <w:sz w:val="16"/>
                <w:szCs w:val="16"/>
              </w:rPr>
              <w:t>Iz</w:t>
            </w:r>
            <w:proofErr w:type="spellEnd"/>
          </w:p>
        </w:tc>
        <w:tc>
          <w:tcPr>
            <w:tcW w:w="513" w:type="dxa"/>
            <w:tcBorders>
              <w:top w:val="nil"/>
              <w:left w:val="nil"/>
              <w:bottom w:val="single" w:sz="4" w:space="0" w:color="auto"/>
              <w:right w:val="nil"/>
            </w:tcBorders>
            <w:shd w:val="clear" w:color="000000" w:fill="1F497D"/>
            <w:vAlign w:val="bottom"/>
            <w:hideMark/>
          </w:tcPr>
          <w:p w:rsidR="00B3617C" w:rsidRPr="005814BF" w:rsidRDefault="00B3617C" w:rsidP="00B43D0D">
            <w:pPr>
              <w:spacing w:after="0" w:line="240" w:lineRule="auto"/>
              <w:rPr>
                <w:rFonts w:eastAsia="Times New Roman" w:cs="Calibri"/>
                <w:color w:val="FFFFFF"/>
                <w:sz w:val="16"/>
                <w:szCs w:val="16"/>
              </w:rPr>
            </w:pPr>
            <w:r w:rsidRPr="005814BF">
              <w:rPr>
                <w:rFonts w:eastAsia="Times New Roman" w:cs="Calibri"/>
                <w:color w:val="FFFFFF"/>
                <w:sz w:val="16"/>
                <w:szCs w:val="16"/>
              </w:rPr>
              <w:t>x</w:t>
            </w:r>
          </w:p>
        </w:tc>
        <w:tc>
          <w:tcPr>
            <w:tcW w:w="442" w:type="dxa"/>
            <w:tcBorders>
              <w:top w:val="nil"/>
              <w:left w:val="nil"/>
              <w:bottom w:val="single" w:sz="4" w:space="0" w:color="auto"/>
              <w:right w:val="nil"/>
            </w:tcBorders>
            <w:shd w:val="clear" w:color="000000" w:fill="1F497D"/>
            <w:vAlign w:val="bottom"/>
            <w:hideMark/>
          </w:tcPr>
          <w:p w:rsidR="00B3617C" w:rsidRPr="005814BF" w:rsidRDefault="00B3617C" w:rsidP="00B43D0D">
            <w:pPr>
              <w:spacing w:after="0" w:line="240" w:lineRule="auto"/>
              <w:rPr>
                <w:rFonts w:eastAsia="Times New Roman" w:cs="Calibri"/>
                <w:color w:val="FFFFFF"/>
                <w:sz w:val="16"/>
                <w:szCs w:val="16"/>
              </w:rPr>
            </w:pPr>
            <w:r w:rsidRPr="005814BF">
              <w:rPr>
                <w:rFonts w:eastAsia="Times New Roman" w:cs="Calibri"/>
                <w:color w:val="FFFFFF"/>
                <w:sz w:val="16"/>
                <w:szCs w:val="16"/>
              </w:rPr>
              <w:t>y</w:t>
            </w:r>
          </w:p>
        </w:tc>
        <w:tc>
          <w:tcPr>
            <w:tcW w:w="442" w:type="dxa"/>
            <w:tcBorders>
              <w:top w:val="nil"/>
              <w:left w:val="nil"/>
              <w:bottom w:val="single" w:sz="4" w:space="0" w:color="auto"/>
              <w:right w:val="single" w:sz="4" w:space="0" w:color="auto"/>
            </w:tcBorders>
            <w:shd w:val="clear" w:color="000000" w:fill="1F497D"/>
            <w:vAlign w:val="bottom"/>
            <w:hideMark/>
          </w:tcPr>
          <w:p w:rsidR="00B3617C" w:rsidRPr="005814BF" w:rsidRDefault="00B3617C" w:rsidP="00B43D0D">
            <w:pPr>
              <w:spacing w:after="0" w:line="240" w:lineRule="auto"/>
              <w:rPr>
                <w:rFonts w:eastAsia="Times New Roman" w:cs="Calibri"/>
                <w:color w:val="FFFFFF"/>
                <w:sz w:val="16"/>
                <w:szCs w:val="16"/>
              </w:rPr>
            </w:pPr>
            <w:r w:rsidRPr="005814BF">
              <w:rPr>
                <w:rFonts w:eastAsia="Times New Roman" w:cs="Calibri"/>
                <w:color w:val="FFFFFF"/>
                <w:sz w:val="16"/>
                <w:szCs w:val="16"/>
              </w:rPr>
              <w:t>z</w:t>
            </w:r>
          </w:p>
        </w:tc>
        <w:tc>
          <w:tcPr>
            <w:tcW w:w="539" w:type="dxa"/>
            <w:tcBorders>
              <w:top w:val="nil"/>
              <w:left w:val="nil"/>
              <w:bottom w:val="single" w:sz="4" w:space="0" w:color="auto"/>
              <w:right w:val="nil"/>
            </w:tcBorders>
            <w:shd w:val="clear" w:color="000000" w:fill="1F497D"/>
            <w:vAlign w:val="bottom"/>
            <w:hideMark/>
          </w:tcPr>
          <w:p w:rsidR="00B3617C" w:rsidRPr="005814BF" w:rsidRDefault="00B3617C" w:rsidP="00B43D0D">
            <w:pPr>
              <w:spacing w:after="0" w:line="240" w:lineRule="auto"/>
              <w:jc w:val="center"/>
              <w:rPr>
                <w:rFonts w:eastAsia="Times New Roman" w:cs="Calibri"/>
                <w:color w:val="FFFFFF"/>
                <w:sz w:val="16"/>
                <w:szCs w:val="16"/>
              </w:rPr>
            </w:pPr>
            <w:r w:rsidRPr="005814BF">
              <w:rPr>
                <w:rFonts w:eastAsia="Times New Roman" w:cs="Calibri"/>
                <w:color w:val="FFFFFF"/>
                <w:sz w:val="16"/>
                <w:szCs w:val="16"/>
              </w:rPr>
              <w:t>m</w:t>
            </w:r>
          </w:p>
        </w:tc>
        <w:tc>
          <w:tcPr>
            <w:tcW w:w="692" w:type="dxa"/>
            <w:tcBorders>
              <w:top w:val="nil"/>
              <w:left w:val="nil"/>
              <w:bottom w:val="single" w:sz="4" w:space="0" w:color="auto"/>
              <w:right w:val="nil"/>
            </w:tcBorders>
            <w:shd w:val="clear" w:color="000000" w:fill="1F497D"/>
            <w:vAlign w:val="bottom"/>
            <w:hideMark/>
          </w:tcPr>
          <w:p w:rsidR="00B3617C" w:rsidRPr="005814BF" w:rsidRDefault="00B3617C" w:rsidP="00B43D0D">
            <w:pPr>
              <w:spacing w:after="0" w:line="240" w:lineRule="auto"/>
              <w:jc w:val="center"/>
              <w:rPr>
                <w:rFonts w:eastAsia="Times New Roman" w:cs="Calibri"/>
                <w:color w:val="FFFFFF"/>
                <w:sz w:val="16"/>
                <w:szCs w:val="16"/>
              </w:rPr>
            </w:pPr>
            <w:r w:rsidRPr="005814BF">
              <w:rPr>
                <w:rFonts w:eastAsia="Times New Roman" w:cs="Calibri"/>
                <w:color w:val="FFFFFF"/>
                <w:sz w:val="16"/>
                <w:szCs w:val="16"/>
              </w:rPr>
              <w:t>m</w:t>
            </w:r>
          </w:p>
        </w:tc>
        <w:tc>
          <w:tcPr>
            <w:tcW w:w="889" w:type="dxa"/>
            <w:tcBorders>
              <w:top w:val="nil"/>
              <w:left w:val="nil"/>
              <w:bottom w:val="single" w:sz="4" w:space="0" w:color="auto"/>
              <w:right w:val="single" w:sz="4" w:space="0" w:color="auto"/>
            </w:tcBorders>
            <w:shd w:val="clear" w:color="000000" w:fill="1F497D"/>
            <w:vAlign w:val="bottom"/>
            <w:hideMark/>
          </w:tcPr>
          <w:p w:rsidR="00B3617C" w:rsidRPr="005814BF" w:rsidRDefault="00B3617C" w:rsidP="00B43D0D">
            <w:pPr>
              <w:spacing w:after="0" w:line="240" w:lineRule="auto"/>
              <w:jc w:val="center"/>
              <w:rPr>
                <w:rFonts w:eastAsia="Times New Roman" w:cs="Calibri"/>
                <w:color w:val="FFFFFF"/>
                <w:sz w:val="16"/>
                <w:szCs w:val="16"/>
              </w:rPr>
            </w:pPr>
            <w:r w:rsidRPr="005814BF">
              <w:rPr>
                <w:rFonts w:eastAsia="Times New Roman" w:cs="Calibri"/>
                <w:color w:val="FFFFFF"/>
                <w:sz w:val="16"/>
                <w:szCs w:val="16"/>
              </w:rPr>
              <w:t>m</w:t>
            </w:r>
            <w:r w:rsidRPr="005814BF">
              <w:rPr>
                <w:rFonts w:eastAsia="Times New Roman" w:cs="Calibri"/>
                <w:color w:val="FFFFFF"/>
                <w:sz w:val="16"/>
                <w:szCs w:val="16"/>
                <w:vertAlign w:val="superscript"/>
              </w:rPr>
              <w:t>3</w:t>
            </w:r>
          </w:p>
        </w:tc>
      </w:tr>
      <w:tr w:rsidR="00B3617C" w:rsidRPr="005814BF" w:rsidTr="00B43D0D">
        <w:trPr>
          <w:trHeight w:val="315"/>
          <w:jc w:val="center"/>
        </w:trPr>
        <w:tc>
          <w:tcPr>
            <w:tcW w:w="1390" w:type="dxa"/>
            <w:tcBorders>
              <w:top w:val="single" w:sz="4" w:space="0" w:color="auto"/>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Connection Point</w:t>
            </w:r>
          </w:p>
        </w:tc>
        <w:tc>
          <w:tcPr>
            <w:tcW w:w="796" w:type="dxa"/>
            <w:tcBorders>
              <w:top w:val="single" w:sz="4" w:space="0" w:color="auto"/>
              <w:left w:val="single" w:sz="4" w:space="0" w:color="auto"/>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w:t>
            </w:r>
          </w:p>
        </w:tc>
        <w:tc>
          <w:tcPr>
            <w:tcW w:w="736" w:type="dxa"/>
            <w:tcBorders>
              <w:top w:val="single" w:sz="4" w:space="0" w:color="auto"/>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739" w:type="dxa"/>
            <w:tcBorders>
              <w:top w:val="single" w:sz="4" w:space="0" w:color="auto"/>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739" w:type="dxa"/>
            <w:tcBorders>
              <w:top w:val="single" w:sz="4" w:space="0" w:color="auto"/>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513" w:type="dxa"/>
            <w:tcBorders>
              <w:top w:val="single" w:sz="4" w:space="0" w:color="auto"/>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single" w:sz="4" w:space="0" w:color="auto"/>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single" w:sz="4" w:space="0" w:color="auto"/>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539" w:type="dxa"/>
            <w:tcBorders>
              <w:top w:val="single" w:sz="4" w:space="0" w:color="auto"/>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N/A</w:t>
            </w:r>
          </w:p>
        </w:tc>
        <w:tc>
          <w:tcPr>
            <w:tcW w:w="692" w:type="dxa"/>
            <w:tcBorders>
              <w:top w:val="single" w:sz="4" w:space="0" w:color="auto"/>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N/A</w:t>
            </w:r>
          </w:p>
        </w:tc>
        <w:tc>
          <w:tcPr>
            <w:tcW w:w="889" w:type="dxa"/>
            <w:tcBorders>
              <w:top w:val="single" w:sz="4" w:space="0" w:color="auto"/>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0.001</w:t>
            </w:r>
          </w:p>
        </w:tc>
      </w:tr>
      <w:tr w:rsidR="00B3617C" w:rsidRPr="005814BF" w:rsidTr="00B43D0D">
        <w:trPr>
          <w:trHeight w:val="480"/>
          <w:jc w:val="center"/>
        </w:trPr>
        <w:tc>
          <w:tcPr>
            <w:tcW w:w="1390" w:type="dxa"/>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Inner Port Rotor Hub &amp; Shaft</w:t>
            </w:r>
          </w:p>
        </w:tc>
        <w:tc>
          <w:tcPr>
            <w:tcW w:w="796" w:type="dxa"/>
            <w:tcBorders>
              <w:top w:val="nil"/>
              <w:left w:val="single" w:sz="4" w:space="0" w:color="auto"/>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149,055</w:t>
            </w:r>
          </w:p>
        </w:tc>
        <w:tc>
          <w:tcPr>
            <w:tcW w:w="736"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513"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-0.13</w:t>
            </w:r>
          </w:p>
        </w:tc>
        <w:tc>
          <w:tcPr>
            <w:tcW w:w="44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5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2.76</w:t>
            </w:r>
          </w:p>
        </w:tc>
        <w:tc>
          <w:tcPr>
            <w:tcW w:w="69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5</w:t>
            </w:r>
          </w:p>
        </w:tc>
        <w:tc>
          <w:tcPr>
            <w:tcW w:w="889"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30.00</w:t>
            </w:r>
          </w:p>
        </w:tc>
      </w:tr>
      <w:tr w:rsidR="00B3617C" w:rsidRPr="005814BF" w:rsidTr="00B43D0D">
        <w:trPr>
          <w:trHeight w:val="480"/>
          <w:jc w:val="center"/>
        </w:trPr>
        <w:tc>
          <w:tcPr>
            <w:tcW w:w="1390" w:type="dxa"/>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Outer Port Rotor Hub &amp; Shaft</w:t>
            </w:r>
          </w:p>
        </w:tc>
        <w:tc>
          <w:tcPr>
            <w:tcW w:w="796" w:type="dxa"/>
            <w:tcBorders>
              <w:top w:val="nil"/>
              <w:left w:val="single" w:sz="4" w:space="0" w:color="auto"/>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149,055</w:t>
            </w:r>
          </w:p>
        </w:tc>
        <w:tc>
          <w:tcPr>
            <w:tcW w:w="736"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513"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-0.13</w:t>
            </w:r>
          </w:p>
        </w:tc>
        <w:tc>
          <w:tcPr>
            <w:tcW w:w="44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5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2.76</w:t>
            </w:r>
          </w:p>
        </w:tc>
        <w:tc>
          <w:tcPr>
            <w:tcW w:w="69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5</w:t>
            </w:r>
          </w:p>
        </w:tc>
        <w:tc>
          <w:tcPr>
            <w:tcW w:w="889"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30.00</w:t>
            </w:r>
          </w:p>
        </w:tc>
      </w:tr>
      <w:tr w:rsidR="00B3617C" w:rsidRPr="005814BF" w:rsidTr="00B43D0D">
        <w:trPr>
          <w:trHeight w:val="480"/>
          <w:jc w:val="center"/>
        </w:trPr>
        <w:tc>
          <w:tcPr>
            <w:tcW w:w="1390" w:type="dxa"/>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 xml:space="preserve">Inner </w:t>
            </w:r>
            <w:proofErr w:type="spellStart"/>
            <w:r w:rsidRPr="005814BF">
              <w:rPr>
                <w:rFonts w:eastAsia="Times New Roman" w:cs="Calibri"/>
                <w:color w:val="000000"/>
                <w:sz w:val="16"/>
                <w:szCs w:val="16"/>
              </w:rPr>
              <w:t>Stbd</w:t>
            </w:r>
            <w:proofErr w:type="spellEnd"/>
            <w:r w:rsidRPr="005814BF">
              <w:rPr>
                <w:rFonts w:eastAsia="Times New Roman" w:cs="Calibri"/>
                <w:color w:val="000000"/>
                <w:sz w:val="16"/>
                <w:szCs w:val="16"/>
              </w:rPr>
              <w:t xml:space="preserve"> Rotor Hub &amp; Shaft</w:t>
            </w:r>
          </w:p>
        </w:tc>
        <w:tc>
          <w:tcPr>
            <w:tcW w:w="796" w:type="dxa"/>
            <w:tcBorders>
              <w:top w:val="nil"/>
              <w:left w:val="single" w:sz="4" w:space="0" w:color="auto"/>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149,055</w:t>
            </w:r>
          </w:p>
        </w:tc>
        <w:tc>
          <w:tcPr>
            <w:tcW w:w="736"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513"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-0.13</w:t>
            </w:r>
          </w:p>
        </w:tc>
        <w:tc>
          <w:tcPr>
            <w:tcW w:w="44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5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2.76</w:t>
            </w:r>
          </w:p>
        </w:tc>
        <w:tc>
          <w:tcPr>
            <w:tcW w:w="69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5</w:t>
            </w:r>
          </w:p>
        </w:tc>
        <w:tc>
          <w:tcPr>
            <w:tcW w:w="889"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30.00</w:t>
            </w:r>
          </w:p>
        </w:tc>
      </w:tr>
      <w:tr w:rsidR="00B3617C" w:rsidRPr="005814BF" w:rsidTr="00B43D0D">
        <w:trPr>
          <w:trHeight w:val="480"/>
          <w:jc w:val="center"/>
        </w:trPr>
        <w:tc>
          <w:tcPr>
            <w:tcW w:w="1390" w:type="dxa"/>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 xml:space="preserve">Outer </w:t>
            </w:r>
            <w:proofErr w:type="spellStart"/>
            <w:r w:rsidRPr="005814BF">
              <w:rPr>
                <w:rFonts w:eastAsia="Times New Roman" w:cs="Calibri"/>
                <w:color w:val="000000"/>
                <w:sz w:val="16"/>
                <w:szCs w:val="16"/>
              </w:rPr>
              <w:t>Stbd</w:t>
            </w:r>
            <w:proofErr w:type="spellEnd"/>
            <w:r w:rsidRPr="005814BF">
              <w:rPr>
                <w:rFonts w:eastAsia="Times New Roman" w:cs="Calibri"/>
                <w:color w:val="000000"/>
                <w:sz w:val="16"/>
                <w:szCs w:val="16"/>
              </w:rPr>
              <w:t xml:space="preserve"> Rotor Hub &amp; Shaft</w:t>
            </w:r>
          </w:p>
        </w:tc>
        <w:tc>
          <w:tcPr>
            <w:tcW w:w="796" w:type="dxa"/>
            <w:tcBorders>
              <w:top w:val="nil"/>
              <w:left w:val="single" w:sz="4" w:space="0" w:color="auto"/>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149,055</w:t>
            </w:r>
          </w:p>
        </w:tc>
        <w:tc>
          <w:tcPr>
            <w:tcW w:w="736"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513"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-0.13</w:t>
            </w:r>
          </w:p>
        </w:tc>
        <w:tc>
          <w:tcPr>
            <w:tcW w:w="44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5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2.76</w:t>
            </w:r>
          </w:p>
        </w:tc>
        <w:tc>
          <w:tcPr>
            <w:tcW w:w="69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5</w:t>
            </w:r>
          </w:p>
        </w:tc>
        <w:tc>
          <w:tcPr>
            <w:tcW w:w="889"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30.00</w:t>
            </w:r>
          </w:p>
        </w:tc>
      </w:tr>
      <w:tr w:rsidR="00B3617C" w:rsidRPr="005814BF" w:rsidTr="00B43D0D">
        <w:trPr>
          <w:trHeight w:val="480"/>
          <w:jc w:val="center"/>
        </w:trPr>
        <w:tc>
          <w:tcPr>
            <w:tcW w:w="1390" w:type="dxa"/>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Wing</w:t>
            </w:r>
          </w:p>
        </w:tc>
        <w:tc>
          <w:tcPr>
            <w:tcW w:w="796" w:type="dxa"/>
            <w:tcBorders>
              <w:top w:val="nil"/>
              <w:left w:val="single" w:sz="4" w:space="0" w:color="auto"/>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914,815</w:t>
            </w:r>
          </w:p>
        </w:tc>
        <w:tc>
          <w:tcPr>
            <w:tcW w:w="736"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2.2E+07</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2.2E+09</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1.6E+06</w:t>
            </w:r>
          </w:p>
        </w:tc>
        <w:tc>
          <w:tcPr>
            <w:tcW w:w="513"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w:t>
            </w:r>
          </w:p>
        </w:tc>
        <w:tc>
          <w:tcPr>
            <w:tcW w:w="5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N/A</w:t>
            </w:r>
          </w:p>
        </w:tc>
        <w:tc>
          <w:tcPr>
            <w:tcW w:w="69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N/A</w:t>
            </w:r>
          </w:p>
        </w:tc>
        <w:tc>
          <w:tcPr>
            <w:tcW w:w="889"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center"/>
              <w:rPr>
                <w:rFonts w:eastAsia="Times New Roman" w:cs="Calibri"/>
                <w:color w:val="000000"/>
                <w:sz w:val="16"/>
                <w:szCs w:val="16"/>
              </w:rPr>
            </w:pPr>
            <w:r>
              <w:rPr>
                <w:rFonts w:eastAsia="Times New Roman" w:cs="Calibri"/>
                <w:color w:val="000000"/>
                <w:sz w:val="16"/>
                <w:szCs w:val="16"/>
              </w:rPr>
              <w:t>1006.27</w:t>
            </w:r>
          </w:p>
        </w:tc>
      </w:tr>
      <w:tr w:rsidR="00B3617C" w:rsidRPr="005814BF" w:rsidTr="00B43D0D">
        <w:trPr>
          <w:trHeight w:val="480"/>
          <w:jc w:val="center"/>
        </w:trPr>
        <w:tc>
          <w:tcPr>
            <w:tcW w:w="1390" w:type="dxa"/>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Inner Port Blades</w:t>
            </w:r>
          </w:p>
        </w:tc>
        <w:tc>
          <w:tcPr>
            <w:tcW w:w="796" w:type="dxa"/>
            <w:tcBorders>
              <w:top w:val="nil"/>
              <w:left w:val="single" w:sz="4" w:space="0" w:color="auto"/>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100</w:t>
            </w:r>
          </w:p>
        </w:tc>
        <w:tc>
          <w:tcPr>
            <w:tcW w:w="736"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1.3E+06</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1.3E+06</w:t>
            </w:r>
          </w:p>
        </w:tc>
        <w:tc>
          <w:tcPr>
            <w:tcW w:w="513"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5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44.8</w:t>
            </w:r>
          </w:p>
        </w:tc>
        <w:tc>
          <w:tcPr>
            <w:tcW w:w="69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1E-04</w:t>
            </w:r>
          </w:p>
        </w:tc>
        <w:tc>
          <w:tcPr>
            <w:tcW w:w="889"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0.16</w:t>
            </w:r>
          </w:p>
        </w:tc>
      </w:tr>
      <w:tr w:rsidR="00B3617C" w:rsidRPr="005814BF" w:rsidTr="00B43D0D">
        <w:trPr>
          <w:trHeight w:val="480"/>
          <w:jc w:val="center"/>
        </w:trPr>
        <w:tc>
          <w:tcPr>
            <w:tcW w:w="1390" w:type="dxa"/>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lastRenderedPageBreak/>
              <w:t>Outer Port Blades</w:t>
            </w:r>
          </w:p>
        </w:tc>
        <w:tc>
          <w:tcPr>
            <w:tcW w:w="796" w:type="dxa"/>
            <w:tcBorders>
              <w:top w:val="nil"/>
              <w:left w:val="single" w:sz="4" w:space="0" w:color="auto"/>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100</w:t>
            </w:r>
          </w:p>
        </w:tc>
        <w:tc>
          <w:tcPr>
            <w:tcW w:w="736"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1.3E+06</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1.3E+06</w:t>
            </w:r>
          </w:p>
        </w:tc>
        <w:tc>
          <w:tcPr>
            <w:tcW w:w="513"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5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44.8</w:t>
            </w:r>
          </w:p>
        </w:tc>
        <w:tc>
          <w:tcPr>
            <w:tcW w:w="69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1E-04</w:t>
            </w:r>
          </w:p>
        </w:tc>
        <w:tc>
          <w:tcPr>
            <w:tcW w:w="889"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0.16</w:t>
            </w:r>
          </w:p>
        </w:tc>
      </w:tr>
      <w:tr w:rsidR="00B3617C" w:rsidRPr="005814BF" w:rsidTr="00B43D0D">
        <w:trPr>
          <w:trHeight w:val="480"/>
          <w:jc w:val="center"/>
        </w:trPr>
        <w:tc>
          <w:tcPr>
            <w:tcW w:w="1390" w:type="dxa"/>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 xml:space="preserve">Inner </w:t>
            </w:r>
            <w:proofErr w:type="spellStart"/>
            <w:r w:rsidRPr="005814BF">
              <w:rPr>
                <w:rFonts w:eastAsia="Times New Roman" w:cs="Calibri"/>
                <w:color w:val="000000"/>
                <w:sz w:val="16"/>
                <w:szCs w:val="16"/>
              </w:rPr>
              <w:t>Stbd</w:t>
            </w:r>
            <w:proofErr w:type="spellEnd"/>
            <w:r w:rsidRPr="005814BF">
              <w:rPr>
                <w:rFonts w:eastAsia="Times New Roman" w:cs="Calibri"/>
                <w:color w:val="000000"/>
                <w:sz w:val="16"/>
                <w:szCs w:val="16"/>
              </w:rPr>
              <w:t xml:space="preserve"> Blades</w:t>
            </w:r>
          </w:p>
        </w:tc>
        <w:tc>
          <w:tcPr>
            <w:tcW w:w="796" w:type="dxa"/>
            <w:tcBorders>
              <w:top w:val="nil"/>
              <w:left w:val="single" w:sz="4" w:space="0" w:color="auto"/>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100</w:t>
            </w:r>
          </w:p>
        </w:tc>
        <w:tc>
          <w:tcPr>
            <w:tcW w:w="736"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1.3E+06</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1.3E+06</w:t>
            </w:r>
          </w:p>
        </w:tc>
        <w:tc>
          <w:tcPr>
            <w:tcW w:w="513"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5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44.8</w:t>
            </w:r>
          </w:p>
        </w:tc>
        <w:tc>
          <w:tcPr>
            <w:tcW w:w="69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1E-04</w:t>
            </w:r>
          </w:p>
        </w:tc>
        <w:tc>
          <w:tcPr>
            <w:tcW w:w="889"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0.16</w:t>
            </w:r>
          </w:p>
        </w:tc>
      </w:tr>
      <w:tr w:rsidR="00B3617C" w:rsidRPr="005814BF" w:rsidTr="00B43D0D">
        <w:trPr>
          <w:trHeight w:val="480"/>
          <w:jc w:val="center"/>
        </w:trPr>
        <w:tc>
          <w:tcPr>
            <w:tcW w:w="1390" w:type="dxa"/>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 xml:space="preserve">Outer </w:t>
            </w:r>
            <w:proofErr w:type="spellStart"/>
            <w:r w:rsidRPr="005814BF">
              <w:rPr>
                <w:rFonts w:eastAsia="Times New Roman" w:cs="Calibri"/>
                <w:color w:val="000000"/>
                <w:sz w:val="16"/>
                <w:szCs w:val="16"/>
              </w:rPr>
              <w:t>Stbd</w:t>
            </w:r>
            <w:proofErr w:type="spellEnd"/>
            <w:r w:rsidRPr="005814BF">
              <w:rPr>
                <w:rFonts w:eastAsia="Times New Roman" w:cs="Calibri"/>
                <w:color w:val="000000"/>
                <w:sz w:val="16"/>
                <w:szCs w:val="16"/>
              </w:rPr>
              <w:t xml:space="preserve"> Blades</w:t>
            </w:r>
          </w:p>
        </w:tc>
        <w:tc>
          <w:tcPr>
            <w:tcW w:w="796" w:type="dxa"/>
            <w:tcBorders>
              <w:top w:val="nil"/>
              <w:left w:val="single" w:sz="4" w:space="0" w:color="auto"/>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100</w:t>
            </w:r>
          </w:p>
        </w:tc>
        <w:tc>
          <w:tcPr>
            <w:tcW w:w="736"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1.3E+06</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1.3E+06</w:t>
            </w:r>
          </w:p>
        </w:tc>
        <w:tc>
          <w:tcPr>
            <w:tcW w:w="513"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5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44.8</w:t>
            </w:r>
          </w:p>
        </w:tc>
        <w:tc>
          <w:tcPr>
            <w:tcW w:w="69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1E-04</w:t>
            </w:r>
          </w:p>
        </w:tc>
        <w:tc>
          <w:tcPr>
            <w:tcW w:w="889"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0.16</w:t>
            </w:r>
          </w:p>
        </w:tc>
      </w:tr>
      <w:tr w:rsidR="00B3617C" w:rsidRPr="005814BF" w:rsidTr="00B43D0D">
        <w:trPr>
          <w:trHeight w:val="480"/>
          <w:jc w:val="center"/>
        </w:trPr>
        <w:tc>
          <w:tcPr>
            <w:tcW w:w="1390" w:type="dxa"/>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Port Nacelle</w:t>
            </w:r>
          </w:p>
        </w:tc>
        <w:tc>
          <w:tcPr>
            <w:tcW w:w="796" w:type="dxa"/>
            <w:tcBorders>
              <w:top w:val="nil"/>
              <w:left w:val="single" w:sz="4" w:space="0" w:color="auto"/>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78,839</w:t>
            </w:r>
          </w:p>
        </w:tc>
        <w:tc>
          <w:tcPr>
            <w:tcW w:w="736"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513"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5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4.69</w:t>
            </w:r>
          </w:p>
        </w:tc>
        <w:tc>
          <w:tcPr>
            <w:tcW w:w="69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12</w:t>
            </w:r>
          </w:p>
        </w:tc>
        <w:tc>
          <w:tcPr>
            <w:tcW w:w="889"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207.12</w:t>
            </w:r>
          </w:p>
        </w:tc>
      </w:tr>
      <w:tr w:rsidR="00B3617C" w:rsidRPr="005814BF" w:rsidTr="00B43D0D">
        <w:trPr>
          <w:trHeight w:val="480"/>
          <w:jc w:val="center"/>
        </w:trPr>
        <w:tc>
          <w:tcPr>
            <w:tcW w:w="1390" w:type="dxa"/>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 xml:space="preserve">Outer </w:t>
            </w:r>
            <w:proofErr w:type="spellStart"/>
            <w:r w:rsidRPr="005814BF">
              <w:rPr>
                <w:rFonts w:eastAsia="Times New Roman" w:cs="Calibri"/>
                <w:color w:val="000000"/>
                <w:sz w:val="16"/>
                <w:szCs w:val="16"/>
              </w:rPr>
              <w:t>PortNacelle</w:t>
            </w:r>
            <w:proofErr w:type="spellEnd"/>
          </w:p>
        </w:tc>
        <w:tc>
          <w:tcPr>
            <w:tcW w:w="796" w:type="dxa"/>
            <w:tcBorders>
              <w:top w:val="nil"/>
              <w:left w:val="single" w:sz="4" w:space="0" w:color="auto"/>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78,839</w:t>
            </w:r>
          </w:p>
        </w:tc>
        <w:tc>
          <w:tcPr>
            <w:tcW w:w="736"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513"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5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4.69</w:t>
            </w:r>
          </w:p>
        </w:tc>
        <w:tc>
          <w:tcPr>
            <w:tcW w:w="69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12</w:t>
            </w:r>
          </w:p>
        </w:tc>
        <w:tc>
          <w:tcPr>
            <w:tcW w:w="889"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207.12</w:t>
            </w:r>
          </w:p>
        </w:tc>
      </w:tr>
      <w:tr w:rsidR="00B3617C" w:rsidRPr="005814BF" w:rsidTr="00B43D0D">
        <w:trPr>
          <w:trHeight w:val="480"/>
          <w:jc w:val="center"/>
        </w:trPr>
        <w:tc>
          <w:tcPr>
            <w:tcW w:w="1390" w:type="dxa"/>
            <w:tcBorders>
              <w:top w:val="nil"/>
              <w:left w:val="single" w:sz="4" w:space="0" w:color="auto"/>
              <w:bottom w:val="nil"/>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proofErr w:type="spellStart"/>
            <w:r w:rsidRPr="005814BF">
              <w:rPr>
                <w:rFonts w:eastAsia="Times New Roman" w:cs="Calibri"/>
                <w:color w:val="000000"/>
                <w:sz w:val="16"/>
                <w:szCs w:val="16"/>
              </w:rPr>
              <w:t>STBDNacelle</w:t>
            </w:r>
            <w:proofErr w:type="spellEnd"/>
          </w:p>
        </w:tc>
        <w:tc>
          <w:tcPr>
            <w:tcW w:w="796" w:type="dxa"/>
            <w:tcBorders>
              <w:top w:val="nil"/>
              <w:left w:val="single" w:sz="4" w:space="0" w:color="auto"/>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78,839</w:t>
            </w:r>
          </w:p>
        </w:tc>
        <w:tc>
          <w:tcPr>
            <w:tcW w:w="736"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7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513"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539"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4.69</w:t>
            </w:r>
          </w:p>
        </w:tc>
        <w:tc>
          <w:tcPr>
            <w:tcW w:w="692" w:type="dxa"/>
            <w:tcBorders>
              <w:top w:val="nil"/>
              <w:left w:val="nil"/>
              <w:bottom w:val="nil"/>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12</w:t>
            </w:r>
          </w:p>
        </w:tc>
        <w:tc>
          <w:tcPr>
            <w:tcW w:w="889" w:type="dxa"/>
            <w:tcBorders>
              <w:top w:val="nil"/>
              <w:left w:val="nil"/>
              <w:bottom w:val="nil"/>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207.12</w:t>
            </w:r>
          </w:p>
        </w:tc>
      </w:tr>
      <w:tr w:rsidR="00B3617C" w:rsidRPr="005814BF" w:rsidTr="00B43D0D">
        <w:trPr>
          <w:trHeight w:val="480"/>
          <w:jc w:val="center"/>
        </w:trPr>
        <w:tc>
          <w:tcPr>
            <w:tcW w:w="1390" w:type="dxa"/>
            <w:tcBorders>
              <w:top w:val="nil"/>
              <w:left w:val="single" w:sz="4" w:space="0" w:color="auto"/>
              <w:bottom w:val="single" w:sz="4" w:space="0" w:color="auto"/>
              <w:right w:val="single" w:sz="4" w:space="0" w:color="auto"/>
            </w:tcBorders>
            <w:shd w:val="clear" w:color="000000" w:fill="D9D9D9"/>
            <w:vAlign w:val="center"/>
            <w:hideMark/>
          </w:tcPr>
          <w:p w:rsidR="00B3617C" w:rsidRPr="005814BF" w:rsidRDefault="00B3617C" w:rsidP="00B43D0D">
            <w:pPr>
              <w:spacing w:after="0" w:line="240" w:lineRule="auto"/>
              <w:rPr>
                <w:rFonts w:eastAsia="Times New Roman" w:cs="Calibri"/>
                <w:color w:val="000000"/>
                <w:sz w:val="16"/>
                <w:szCs w:val="16"/>
              </w:rPr>
            </w:pPr>
            <w:r w:rsidRPr="005814BF">
              <w:rPr>
                <w:rFonts w:eastAsia="Times New Roman" w:cs="Calibri"/>
                <w:color w:val="000000"/>
                <w:sz w:val="16"/>
                <w:szCs w:val="16"/>
              </w:rPr>
              <w:t xml:space="preserve">Outer </w:t>
            </w:r>
            <w:proofErr w:type="spellStart"/>
            <w:r w:rsidRPr="005814BF">
              <w:rPr>
                <w:rFonts w:eastAsia="Times New Roman" w:cs="Calibri"/>
                <w:color w:val="000000"/>
                <w:sz w:val="16"/>
                <w:szCs w:val="16"/>
              </w:rPr>
              <w:t>STBDNacelle</w:t>
            </w:r>
            <w:proofErr w:type="spellEnd"/>
          </w:p>
        </w:tc>
        <w:tc>
          <w:tcPr>
            <w:tcW w:w="796" w:type="dxa"/>
            <w:tcBorders>
              <w:top w:val="nil"/>
              <w:left w:val="single" w:sz="4" w:space="0" w:color="auto"/>
              <w:bottom w:val="single" w:sz="4" w:space="0" w:color="auto"/>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78,839</w:t>
            </w:r>
          </w:p>
        </w:tc>
        <w:tc>
          <w:tcPr>
            <w:tcW w:w="736" w:type="dxa"/>
            <w:tcBorders>
              <w:top w:val="nil"/>
              <w:left w:val="nil"/>
              <w:bottom w:val="single" w:sz="4" w:space="0" w:color="auto"/>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739" w:type="dxa"/>
            <w:tcBorders>
              <w:top w:val="nil"/>
              <w:left w:val="nil"/>
              <w:bottom w:val="single" w:sz="4" w:space="0" w:color="auto"/>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739" w:type="dxa"/>
            <w:tcBorders>
              <w:top w:val="nil"/>
              <w:left w:val="nil"/>
              <w:bottom w:val="single" w:sz="4" w:space="0" w:color="auto"/>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513" w:type="dxa"/>
            <w:tcBorders>
              <w:top w:val="nil"/>
              <w:left w:val="nil"/>
              <w:bottom w:val="single" w:sz="4" w:space="0" w:color="auto"/>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nil"/>
              <w:left w:val="nil"/>
              <w:bottom w:val="single" w:sz="4" w:space="0" w:color="auto"/>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442" w:type="dxa"/>
            <w:tcBorders>
              <w:top w:val="nil"/>
              <w:left w:val="nil"/>
              <w:bottom w:val="single" w:sz="4" w:space="0" w:color="auto"/>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0</w:t>
            </w:r>
          </w:p>
        </w:tc>
        <w:tc>
          <w:tcPr>
            <w:tcW w:w="539" w:type="dxa"/>
            <w:tcBorders>
              <w:top w:val="nil"/>
              <w:left w:val="nil"/>
              <w:bottom w:val="single" w:sz="4" w:space="0" w:color="auto"/>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4.69</w:t>
            </w:r>
          </w:p>
        </w:tc>
        <w:tc>
          <w:tcPr>
            <w:tcW w:w="692" w:type="dxa"/>
            <w:tcBorders>
              <w:top w:val="nil"/>
              <w:left w:val="nil"/>
              <w:bottom w:val="single" w:sz="4" w:space="0" w:color="auto"/>
              <w:right w:val="nil"/>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12</w:t>
            </w:r>
          </w:p>
        </w:tc>
        <w:tc>
          <w:tcPr>
            <w:tcW w:w="889" w:type="dxa"/>
            <w:tcBorders>
              <w:top w:val="nil"/>
              <w:left w:val="nil"/>
              <w:bottom w:val="single" w:sz="4" w:space="0" w:color="auto"/>
              <w:right w:val="single" w:sz="4" w:space="0" w:color="auto"/>
            </w:tcBorders>
            <w:shd w:val="clear" w:color="auto" w:fill="auto"/>
            <w:vAlign w:val="bottom"/>
            <w:hideMark/>
          </w:tcPr>
          <w:p w:rsidR="00B3617C" w:rsidRPr="005814BF" w:rsidRDefault="00B3617C" w:rsidP="00B43D0D">
            <w:pPr>
              <w:spacing w:after="0" w:line="240" w:lineRule="auto"/>
              <w:jc w:val="right"/>
              <w:rPr>
                <w:rFonts w:eastAsia="Times New Roman" w:cs="Calibri"/>
                <w:color w:val="000000"/>
                <w:sz w:val="16"/>
                <w:szCs w:val="16"/>
              </w:rPr>
            </w:pPr>
            <w:r w:rsidRPr="005814BF">
              <w:rPr>
                <w:rFonts w:eastAsia="Times New Roman" w:cs="Calibri"/>
                <w:color w:val="000000"/>
                <w:sz w:val="16"/>
                <w:szCs w:val="16"/>
              </w:rPr>
              <w:t>207.12</w:t>
            </w:r>
          </w:p>
        </w:tc>
      </w:tr>
    </w:tbl>
    <w:p w:rsidR="00B3617C" w:rsidRDefault="00B3617C" w:rsidP="00B3617C">
      <w:pPr>
        <w:rPr>
          <w:rFonts w:ascii="Tahoma" w:hAnsi="Tahoma" w:cs="Tahoma"/>
          <w:u w:val="single"/>
        </w:rPr>
      </w:pPr>
    </w:p>
    <w:p w:rsidR="00B3617C" w:rsidRDefault="00B3617C" w:rsidP="00B3617C">
      <w:pPr>
        <w:pStyle w:val="Heading-niceblue"/>
        <w:numPr>
          <w:ilvl w:val="0"/>
          <w:numId w:val="0"/>
        </w:numPr>
      </w:pPr>
      <w:r>
        <w:t>Rotors</w:t>
      </w:r>
    </w:p>
    <w:p w:rsidR="00B3617C" w:rsidRPr="00CB3D18" w:rsidRDefault="00B3617C" w:rsidP="00B3617C">
      <w:pPr>
        <w:jc w:val="both"/>
        <w:rPr>
          <w:rFonts w:ascii="Tahoma" w:hAnsi="Tahoma" w:cs="Tahoma"/>
        </w:rPr>
      </w:pPr>
      <w:r w:rsidRPr="00CB3D18">
        <w:rPr>
          <w:rFonts w:ascii="Tahoma" w:hAnsi="Tahoma" w:cs="Tahoma"/>
        </w:rPr>
        <w:t xml:space="preserve">To model the rotor thrust loading, multiple wings were used to represent the loading on all four rotors. These coefficients are derived from the 950kW estimates provided by </w:t>
      </w:r>
      <w:r>
        <w:rPr>
          <w:rFonts w:ascii="Tahoma" w:hAnsi="Tahoma" w:cs="Tahoma"/>
        </w:rPr>
        <w:t>ARL</w:t>
      </w:r>
      <w:r w:rsidRPr="00CB3D18">
        <w:rPr>
          <w:rFonts w:ascii="Tahoma" w:hAnsi="Tahoma" w:cs="Tahoma"/>
        </w:rPr>
        <w:t xml:space="preserve"> and are divided into x</w:t>
      </w:r>
      <w:r>
        <w:rPr>
          <w:rFonts w:ascii="Tahoma" w:hAnsi="Tahoma" w:cs="Tahoma"/>
        </w:rPr>
        <w:t xml:space="preserve"> </w:t>
      </w:r>
      <w:r w:rsidRPr="00CB3D18">
        <w:rPr>
          <w:rFonts w:ascii="Tahoma" w:hAnsi="Tahoma" w:cs="Tahoma"/>
        </w:rPr>
        <w:t>(</w:t>
      </w:r>
      <w:r w:rsidRPr="001D212C">
        <w:rPr>
          <w:rFonts w:ascii="Tahoma" w:eastAsia="Times New Roman" w:hAnsi="Tahoma" w:cs="Tahoma"/>
          <w:color w:val="000000"/>
        </w:rPr>
        <w:t>F</w:t>
      </w:r>
      <w:r>
        <w:rPr>
          <w:rFonts w:ascii="Tahoma" w:eastAsia="Times New Roman" w:hAnsi="Tahoma" w:cs="Tahoma"/>
          <w:color w:val="000000"/>
        </w:rPr>
        <w:t>X</w:t>
      </w:r>
      <w:r w:rsidRPr="001D212C">
        <w:rPr>
          <w:rFonts w:ascii="Tahoma" w:eastAsia="Times New Roman" w:hAnsi="Tahoma" w:cs="Tahoma"/>
          <w:color w:val="000000"/>
        </w:rPr>
        <w:t>_4Rotor_1x950kW</w:t>
      </w:r>
      <w:r w:rsidRPr="00CB3D18">
        <w:rPr>
          <w:rFonts w:ascii="Tahoma" w:eastAsia="Times New Roman" w:hAnsi="Tahoma" w:cs="Tahoma"/>
          <w:color w:val="000000"/>
        </w:rPr>
        <w:t>)</w:t>
      </w:r>
      <w:r w:rsidRPr="00CB3D18">
        <w:rPr>
          <w:rFonts w:ascii="Tahoma" w:hAnsi="Tahoma" w:cs="Tahoma"/>
        </w:rPr>
        <w:t xml:space="preserve"> and z loads (</w:t>
      </w:r>
      <w:r w:rsidRPr="001D212C">
        <w:rPr>
          <w:rFonts w:ascii="Tahoma" w:eastAsia="Times New Roman" w:hAnsi="Tahoma" w:cs="Tahoma"/>
          <w:color w:val="000000"/>
        </w:rPr>
        <w:t>FZ_4Rotor_1x950kW</w:t>
      </w:r>
      <w:r w:rsidRPr="00CB3D18">
        <w:rPr>
          <w:rFonts w:ascii="Tahoma" w:eastAsia="Times New Roman" w:hAnsi="Tahoma" w:cs="Tahoma"/>
          <w:color w:val="000000"/>
        </w:rPr>
        <w:t>)</w:t>
      </w:r>
      <w:r>
        <w:rPr>
          <w:rFonts w:ascii="Tahoma" w:eastAsia="Times New Roman" w:hAnsi="Tahoma" w:cs="Tahoma"/>
          <w:color w:val="000000"/>
        </w:rPr>
        <w:t>.  The twelve wings distribute the loads around the 40m rotor. Note that the truss shown in the figure is modeled as shapes, and that forces are generated by the hidden “Wing” component.</w:t>
      </w:r>
    </w:p>
    <w:p w:rsidR="00B3617C" w:rsidRDefault="00B3617C" w:rsidP="00B3617C">
      <w:pPr>
        <w:jc w:val="center"/>
        <w:rPr>
          <w:rFonts w:ascii="Tahoma" w:hAnsi="Tahoma" w:cs="Tahoma"/>
        </w:rPr>
      </w:pPr>
      <w:r>
        <w:rPr>
          <w:noProof/>
        </w:rPr>
        <w:drawing>
          <wp:inline distT="0" distB="0" distL="0" distR="0" wp14:anchorId="1379E927" wp14:editId="46F23165">
            <wp:extent cx="5071291" cy="2941608"/>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14537"/>
                    <a:stretch/>
                  </pic:blipFill>
                  <pic:spPr bwMode="auto">
                    <a:xfrm>
                      <a:off x="0" y="0"/>
                      <a:ext cx="5079552" cy="2946400"/>
                    </a:xfrm>
                    <a:prstGeom prst="rect">
                      <a:avLst/>
                    </a:prstGeom>
                    <a:ln>
                      <a:noFill/>
                    </a:ln>
                    <a:extLst>
                      <a:ext uri="{53640926-AAD7-44D8-BBD7-CCE9431645EC}">
                        <a14:shadowObscured xmlns:a14="http://schemas.microsoft.com/office/drawing/2010/main"/>
                      </a:ext>
                    </a:extLst>
                  </pic:spPr>
                </pic:pic>
              </a:graphicData>
            </a:graphic>
          </wp:inline>
        </w:drawing>
      </w:r>
    </w:p>
    <w:p w:rsidR="00B3617C" w:rsidRDefault="00B3617C" w:rsidP="00B3617C">
      <w:pPr>
        <w:spacing w:line="240" w:lineRule="auto"/>
        <w:rPr>
          <w:rFonts w:ascii="Tahoma" w:hAnsi="Tahoma" w:cs="Tahoma"/>
        </w:rPr>
      </w:pPr>
      <w:r>
        <w:rPr>
          <w:noProof/>
        </w:rPr>
        <w:lastRenderedPageBreak/>
        <w:drawing>
          <wp:inline distT="0" distB="0" distL="0" distR="0" wp14:anchorId="545DBA52" wp14:editId="2AC1B255">
            <wp:extent cx="2911450" cy="1945843"/>
            <wp:effectExtent l="0" t="0" r="22860" b="1651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4E6D85">
        <w:rPr>
          <w:noProof/>
        </w:rPr>
        <w:t xml:space="preserve"> </w:t>
      </w:r>
      <w:r>
        <w:rPr>
          <w:noProof/>
        </w:rPr>
        <w:drawing>
          <wp:inline distT="0" distB="0" distL="0" distR="0" wp14:anchorId="63E338D9" wp14:editId="1F08D219">
            <wp:extent cx="2955340" cy="1938528"/>
            <wp:effectExtent l="0" t="0" r="16510" b="2413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W w:w="93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720"/>
        <w:gridCol w:w="810"/>
        <w:gridCol w:w="630"/>
        <w:gridCol w:w="630"/>
        <w:gridCol w:w="720"/>
        <w:gridCol w:w="759"/>
        <w:gridCol w:w="955"/>
        <w:gridCol w:w="726"/>
        <w:gridCol w:w="2090"/>
      </w:tblGrid>
      <w:tr w:rsidR="00B3617C" w:rsidRPr="001D212C" w:rsidTr="00B43D0D">
        <w:trPr>
          <w:trHeight w:val="300"/>
        </w:trPr>
        <w:tc>
          <w:tcPr>
            <w:tcW w:w="1275" w:type="dxa"/>
            <w:shd w:val="clear" w:color="auto" w:fill="1F497D"/>
            <w:noWrap/>
            <w:vAlign w:val="bottom"/>
            <w:hideMark/>
          </w:tcPr>
          <w:p w:rsidR="00B3617C" w:rsidRPr="001D212C" w:rsidRDefault="00B3617C" w:rsidP="00B43D0D">
            <w:pPr>
              <w:spacing w:after="0" w:line="240" w:lineRule="auto"/>
              <w:rPr>
                <w:rFonts w:eastAsia="Times New Roman" w:cs="Calibri"/>
                <w:color w:val="FFFFFF" w:themeColor="background1"/>
                <w:sz w:val="16"/>
                <w:szCs w:val="16"/>
              </w:rPr>
            </w:pPr>
          </w:p>
        </w:tc>
        <w:tc>
          <w:tcPr>
            <w:tcW w:w="1530" w:type="dxa"/>
            <w:gridSpan w:val="2"/>
            <w:shd w:val="clear" w:color="auto" w:fill="1F497D"/>
            <w:noWrap/>
            <w:vAlign w:val="bottom"/>
            <w:hideMark/>
          </w:tcPr>
          <w:p w:rsidR="00B3617C" w:rsidRPr="001D212C" w:rsidRDefault="00B3617C" w:rsidP="00B43D0D">
            <w:pPr>
              <w:spacing w:after="0" w:line="240" w:lineRule="auto"/>
              <w:jc w:val="center"/>
              <w:rPr>
                <w:rFonts w:eastAsia="Times New Roman" w:cs="Calibri"/>
                <w:color w:val="FFFFFF" w:themeColor="background1"/>
                <w:sz w:val="16"/>
                <w:szCs w:val="16"/>
              </w:rPr>
            </w:pPr>
            <w:r w:rsidRPr="001D212C">
              <w:rPr>
                <w:rFonts w:eastAsia="Times New Roman" w:cs="Calibri"/>
                <w:color w:val="FFFFFF" w:themeColor="background1"/>
                <w:sz w:val="16"/>
                <w:szCs w:val="16"/>
              </w:rPr>
              <w:t>Size (m)</w:t>
            </w:r>
          </w:p>
        </w:tc>
        <w:tc>
          <w:tcPr>
            <w:tcW w:w="1980" w:type="dxa"/>
            <w:gridSpan w:val="3"/>
            <w:shd w:val="clear" w:color="auto" w:fill="1F497D"/>
            <w:noWrap/>
            <w:vAlign w:val="bottom"/>
            <w:hideMark/>
          </w:tcPr>
          <w:p w:rsidR="00B3617C" w:rsidRPr="001D212C" w:rsidRDefault="00B3617C" w:rsidP="00B43D0D">
            <w:pPr>
              <w:spacing w:after="0" w:line="240" w:lineRule="auto"/>
              <w:jc w:val="center"/>
              <w:rPr>
                <w:rFonts w:eastAsia="Times New Roman" w:cs="Calibri"/>
                <w:color w:val="FFFFFF" w:themeColor="background1"/>
                <w:sz w:val="16"/>
                <w:szCs w:val="16"/>
              </w:rPr>
            </w:pPr>
            <w:r w:rsidRPr="001D212C">
              <w:rPr>
                <w:rFonts w:eastAsia="Times New Roman" w:cs="Calibri"/>
                <w:color w:val="FFFFFF" w:themeColor="background1"/>
                <w:sz w:val="16"/>
                <w:szCs w:val="16"/>
              </w:rPr>
              <w:t>Wing Center (m)</w:t>
            </w:r>
          </w:p>
        </w:tc>
        <w:tc>
          <w:tcPr>
            <w:tcW w:w="2440" w:type="dxa"/>
            <w:gridSpan w:val="3"/>
            <w:shd w:val="clear" w:color="auto" w:fill="1F497D"/>
            <w:noWrap/>
            <w:vAlign w:val="bottom"/>
            <w:hideMark/>
          </w:tcPr>
          <w:p w:rsidR="00B3617C" w:rsidRPr="001D212C" w:rsidRDefault="00B3617C" w:rsidP="00B43D0D">
            <w:pPr>
              <w:spacing w:after="0" w:line="240" w:lineRule="auto"/>
              <w:jc w:val="center"/>
              <w:rPr>
                <w:rFonts w:eastAsia="Times New Roman" w:cs="Calibri"/>
                <w:color w:val="FFFFFF" w:themeColor="background1"/>
                <w:sz w:val="16"/>
                <w:szCs w:val="16"/>
              </w:rPr>
            </w:pPr>
            <w:r w:rsidRPr="001D212C">
              <w:rPr>
                <w:rFonts w:eastAsia="Times New Roman" w:cs="Calibri"/>
                <w:color w:val="FFFFFF" w:themeColor="background1"/>
                <w:sz w:val="16"/>
                <w:szCs w:val="16"/>
              </w:rPr>
              <w:t>Wing Orientation (°)</w:t>
            </w:r>
          </w:p>
        </w:tc>
        <w:tc>
          <w:tcPr>
            <w:tcW w:w="2090" w:type="dxa"/>
            <w:shd w:val="clear" w:color="auto" w:fill="1F497D"/>
            <w:noWrap/>
            <w:vAlign w:val="bottom"/>
            <w:hideMark/>
          </w:tcPr>
          <w:p w:rsidR="00B3617C" w:rsidRPr="001D212C" w:rsidRDefault="00B3617C" w:rsidP="00B43D0D">
            <w:pPr>
              <w:spacing w:after="0" w:line="240" w:lineRule="auto"/>
              <w:rPr>
                <w:rFonts w:eastAsia="Times New Roman" w:cs="Calibri"/>
                <w:color w:val="FFFFFF" w:themeColor="background1"/>
                <w:sz w:val="16"/>
                <w:szCs w:val="16"/>
              </w:rPr>
            </w:pPr>
            <w:r w:rsidRPr="001D212C">
              <w:rPr>
                <w:rFonts w:eastAsia="Times New Roman" w:cs="Calibri"/>
                <w:color w:val="FFFFFF" w:themeColor="background1"/>
                <w:sz w:val="16"/>
                <w:szCs w:val="16"/>
              </w:rPr>
              <w:t>Wing Type</w:t>
            </w:r>
          </w:p>
        </w:tc>
      </w:tr>
      <w:tr w:rsidR="00B3617C" w:rsidRPr="001D212C" w:rsidTr="00B43D0D">
        <w:trPr>
          <w:trHeight w:val="300"/>
        </w:trPr>
        <w:tc>
          <w:tcPr>
            <w:tcW w:w="1275" w:type="dxa"/>
            <w:shd w:val="clear" w:color="auto" w:fill="1F497D"/>
            <w:noWrap/>
            <w:vAlign w:val="bottom"/>
            <w:hideMark/>
          </w:tcPr>
          <w:p w:rsidR="00B3617C" w:rsidRPr="001D212C" w:rsidRDefault="00B3617C" w:rsidP="00B43D0D">
            <w:pPr>
              <w:spacing w:after="0" w:line="240" w:lineRule="auto"/>
              <w:rPr>
                <w:rFonts w:eastAsia="Times New Roman" w:cs="Calibri"/>
                <w:color w:val="FFFFFF" w:themeColor="background1"/>
                <w:sz w:val="16"/>
                <w:szCs w:val="16"/>
              </w:rPr>
            </w:pPr>
            <w:r w:rsidRPr="001D212C">
              <w:rPr>
                <w:rFonts w:eastAsia="Times New Roman" w:cs="Calibri"/>
                <w:color w:val="FFFFFF" w:themeColor="background1"/>
                <w:sz w:val="16"/>
                <w:szCs w:val="16"/>
              </w:rPr>
              <w:t>Inner Port Blades</w:t>
            </w:r>
          </w:p>
        </w:tc>
        <w:tc>
          <w:tcPr>
            <w:tcW w:w="720" w:type="dxa"/>
            <w:shd w:val="clear" w:color="auto" w:fill="1F497D"/>
            <w:noWrap/>
            <w:vAlign w:val="bottom"/>
            <w:hideMark/>
          </w:tcPr>
          <w:p w:rsidR="00B3617C" w:rsidRPr="001D212C" w:rsidRDefault="00B3617C" w:rsidP="00B43D0D">
            <w:pPr>
              <w:spacing w:after="0" w:line="240" w:lineRule="auto"/>
              <w:rPr>
                <w:rFonts w:eastAsia="Times New Roman" w:cs="Calibri"/>
                <w:color w:val="FFFFFF" w:themeColor="background1"/>
                <w:sz w:val="16"/>
                <w:szCs w:val="16"/>
              </w:rPr>
            </w:pPr>
            <w:r w:rsidRPr="001D212C">
              <w:rPr>
                <w:rFonts w:eastAsia="Times New Roman" w:cs="Calibri"/>
                <w:color w:val="FFFFFF" w:themeColor="background1"/>
                <w:sz w:val="16"/>
                <w:szCs w:val="16"/>
              </w:rPr>
              <w:t>Span</w:t>
            </w:r>
          </w:p>
        </w:tc>
        <w:tc>
          <w:tcPr>
            <w:tcW w:w="810" w:type="dxa"/>
            <w:shd w:val="clear" w:color="auto" w:fill="1F497D"/>
            <w:noWrap/>
            <w:vAlign w:val="bottom"/>
            <w:hideMark/>
          </w:tcPr>
          <w:p w:rsidR="00B3617C" w:rsidRPr="001D212C" w:rsidRDefault="00B3617C" w:rsidP="00B43D0D">
            <w:pPr>
              <w:spacing w:after="0" w:line="240" w:lineRule="auto"/>
              <w:rPr>
                <w:rFonts w:eastAsia="Times New Roman" w:cs="Calibri"/>
                <w:color w:val="FFFFFF" w:themeColor="background1"/>
                <w:sz w:val="16"/>
                <w:szCs w:val="16"/>
              </w:rPr>
            </w:pPr>
            <w:r w:rsidRPr="001D212C">
              <w:rPr>
                <w:rFonts w:eastAsia="Times New Roman" w:cs="Calibri"/>
                <w:color w:val="FFFFFF" w:themeColor="background1"/>
                <w:sz w:val="16"/>
                <w:szCs w:val="16"/>
              </w:rPr>
              <w:t>Chord</w:t>
            </w:r>
          </w:p>
        </w:tc>
        <w:tc>
          <w:tcPr>
            <w:tcW w:w="630" w:type="dxa"/>
            <w:shd w:val="clear" w:color="auto" w:fill="1F497D"/>
            <w:noWrap/>
            <w:vAlign w:val="bottom"/>
            <w:hideMark/>
          </w:tcPr>
          <w:p w:rsidR="00B3617C" w:rsidRPr="001D212C" w:rsidRDefault="00B3617C" w:rsidP="00B43D0D">
            <w:pPr>
              <w:spacing w:after="0" w:line="240" w:lineRule="auto"/>
              <w:rPr>
                <w:rFonts w:eastAsia="Times New Roman" w:cs="Calibri"/>
                <w:color w:val="FFFFFF" w:themeColor="background1"/>
                <w:sz w:val="16"/>
                <w:szCs w:val="16"/>
              </w:rPr>
            </w:pPr>
            <w:r w:rsidRPr="001D212C">
              <w:rPr>
                <w:rFonts w:eastAsia="Times New Roman" w:cs="Calibri"/>
                <w:color w:val="FFFFFF" w:themeColor="background1"/>
                <w:sz w:val="16"/>
                <w:szCs w:val="16"/>
              </w:rPr>
              <w:t>x</w:t>
            </w:r>
          </w:p>
        </w:tc>
        <w:tc>
          <w:tcPr>
            <w:tcW w:w="630" w:type="dxa"/>
            <w:shd w:val="clear" w:color="auto" w:fill="1F497D"/>
            <w:noWrap/>
            <w:vAlign w:val="bottom"/>
            <w:hideMark/>
          </w:tcPr>
          <w:p w:rsidR="00B3617C" w:rsidRPr="001D212C" w:rsidRDefault="00B3617C" w:rsidP="00B43D0D">
            <w:pPr>
              <w:spacing w:after="0" w:line="240" w:lineRule="auto"/>
              <w:rPr>
                <w:rFonts w:eastAsia="Times New Roman" w:cs="Calibri"/>
                <w:color w:val="FFFFFF" w:themeColor="background1"/>
                <w:sz w:val="16"/>
                <w:szCs w:val="16"/>
              </w:rPr>
            </w:pPr>
            <w:r w:rsidRPr="001D212C">
              <w:rPr>
                <w:rFonts w:eastAsia="Times New Roman" w:cs="Calibri"/>
                <w:color w:val="FFFFFF" w:themeColor="background1"/>
                <w:sz w:val="16"/>
                <w:szCs w:val="16"/>
              </w:rPr>
              <w:t>y</w:t>
            </w:r>
          </w:p>
        </w:tc>
        <w:tc>
          <w:tcPr>
            <w:tcW w:w="720" w:type="dxa"/>
            <w:shd w:val="clear" w:color="auto" w:fill="1F497D"/>
            <w:noWrap/>
            <w:vAlign w:val="bottom"/>
            <w:hideMark/>
          </w:tcPr>
          <w:p w:rsidR="00B3617C" w:rsidRPr="001D212C" w:rsidRDefault="00B3617C" w:rsidP="00B43D0D">
            <w:pPr>
              <w:spacing w:after="0" w:line="240" w:lineRule="auto"/>
              <w:rPr>
                <w:rFonts w:eastAsia="Times New Roman" w:cs="Calibri"/>
                <w:color w:val="FFFFFF" w:themeColor="background1"/>
                <w:sz w:val="16"/>
                <w:szCs w:val="16"/>
              </w:rPr>
            </w:pPr>
            <w:r w:rsidRPr="001D212C">
              <w:rPr>
                <w:rFonts w:eastAsia="Times New Roman" w:cs="Calibri"/>
                <w:color w:val="FFFFFF" w:themeColor="background1"/>
                <w:sz w:val="16"/>
                <w:szCs w:val="16"/>
              </w:rPr>
              <w:t>z</w:t>
            </w:r>
          </w:p>
        </w:tc>
        <w:tc>
          <w:tcPr>
            <w:tcW w:w="759" w:type="dxa"/>
            <w:shd w:val="clear" w:color="auto" w:fill="1F497D"/>
            <w:noWrap/>
            <w:vAlign w:val="bottom"/>
            <w:hideMark/>
          </w:tcPr>
          <w:p w:rsidR="00B3617C" w:rsidRPr="001D212C" w:rsidRDefault="00B3617C" w:rsidP="00B43D0D">
            <w:pPr>
              <w:spacing w:after="0" w:line="240" w:lineRule="auto"/>
              <w:rPr>
                <w:rFonts w:eastAsia="Times New Roman" w:cs="Calibri"/>
                <w:color w:val="FFFFFF" w:themeColor="background1"/>
                <w:sz w:val="16"/>
                <w:szCs w:val="16"/>
              </w:rPr>
            </w:pPr>
            <w:r w:rsidRPr="001D212C">
              <w:rPr>
                <w:rFonts w:eastAsia="Times New Roman" w:cs="Calibri"/>
                <w:color w:val="FFFFFF" w:themeColor="background1"/>
                <w:sz w:val="16"/>
                <w:szCs w:val="16"/>
              </w:rPr>
              <w:t>Azimuth</w:t>
            </w:r>
          </w:p>
        </w:tc>
        <w:tc>
          <w:tcPr>
            <w:tcW w:w="955" w:type="dxa"/>
            <w:shd w:val="clear" w:color="auto" w:fill="1F497D"/>
            <w:noWrap/>
            <w:vAlign w:val="bottom"/>
            <w:hideMark/>
          </w:tcPr>
          <w:p w:rsidR="00B3617C" w:rsidRPr="001D212C" w:rsidRDefault="00B3617C" w:rsidP="00B43D0D">
            <w:pPr>
              <w:spacing w:after="0" w:line="240" w:lineRule="auto"/>
              <w:rPr>
                <w:rFonts w:eastAsia="Times New Roman" w:cs="Calibri"/>
                <w:color w:val="FFFFFF" w:themeColor="background1"/>
                <w:sz w:val="16"/>
                <w:szCs w:val="16"/>
              </w:rPr>
            </w:pPr>
            <w:r w:rsidRPr="001D212C">
              <w:rPr>
                <w:rFonts w:eastAsia="Times New Roman" w:cs="Calibri"/>
                <w:color w:val="FFFFFF" w:themeColor="background1"/>
                <w:sz w:val="16"/>
                <w:szCs w:val="16"/>
              </w:rPr>
              <w:t>Declination</w:t>
            </w:r>
          </w:p>
        </w:tc>
        <w:tc>
          <w:tcPr>
            <w:tcW w:w="726" w:type="dxa"/>
            <w:shd w:val="clear" w:color="auto" w:fill="1F497D"/>
            <w:noWrap/>
            <w:vAlign w:val="bottom"/>
            <w:hideMark/>
          </w:tcPr>
          <w:p w:rsidR="00B3617C" w:rsidRPr="001D212C" w:rsidRDefault="00B3617C" w:rsidP="00B43D0D">
            <w:pPr>
              <w:spacing w:after="0" w:line="240" w:lineRule="auto"/>
              <w:rPr>
                <w:rFonts w:eastAsia="Times New Roman" w:cs="Calibri"/>
                <w:color w:val="FFFFFF" w:themeColor="background1"/>
                <w:sz w:val="16"/>
                <w:szCs w:val="16"/>
              </w:rPr>
            </w:pPr>
            <w:r w:rsidRPr="001D212C">
              <w:rPr>
                <w:rFonts w:eastAsia="Times New Roman" w:cs="Calibri"/>
                <w:color w:val="FFFFFF" w:themeColor="background1"/>
                <w:sz w:val="16"/>
                <w:szCs w:val="16"/>
              </w:rPr>
              <w:t>Gamma</w:t>
            </w:r>
          </w:p>
        </w:tc>
        <w:tc>
          <w:tcPr>
            <w:tcW w:w="2090" w:type="dxa"/>
            <w:shd w:val="clear" w:color="auto" w:fill="1F497D"/>
            <w:noWrap/>
            <w:vAlign w:val="bottom"/>
            <w:hideMark/>
          </w:tcPr>
          <w:p w:rsidR="00B3617C" w:rsidRPr="001D212C" w:rsidRDefault="00B3617C" w:rsidP="00B43D0D">
            <w:pPr>
              <w:spacing w:after="0" w:line="240" w:lineRule="auto"/>
              <w:rPr>
                <w:rFonts w:eastAsia="Times New Roman" w:cs="Calibri"/>
                <w:color w:val="FFFFFF" w:themeColor="background1"/>
                <w:sz w:val="16"/>
                <w:szCs w:val="16"/>
              </w:rPr>
            </w:pPr>
          </w:p>
        </w:tc>
      </w:tr>
      <w:tr w:rsidR="00B3617C" w:rsidRPr="001D212C" w:rsidTr="00B43D0D">
        <w:trPr>
          <w:trHeight w:val="300"/>
        </w:trPr>
        <w:tc>
          <w:tcPr>
            <w:tcW w:w="1275" w:type="dxa"/>
            <w:shd w:val="clear" w:color="auto" w:fill="D9D9D9" w:themeFill="background1" w:themeFillShade="D9"/>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Center Port FX</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22.5</w:t>
            </w:r>
          </w:p>
        </w:tc>
        <w:tc>
          <w:tcPr>
            <w:tcW w:w="81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1.5</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0</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11.25</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0</w:t>
            </w:r>
          </w:p>
        </w:tc>
        <w:tc>
          <w:tcPr>
            <w:tcW w:w="759"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955"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726"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2090" w:type="dxa"/>
            <w:shd w:val="clear" w:color="auto" w:fill="auto"/>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FX_4 Rotor_1x950kW</w:t>
            </w:r>
          </w:p>
        </w:tc>
      </w:tr>
      <w:tr w:rsidR="00B3617C" w:rsidRPr="001D212C" w:rsidTr="00B43D0D">
        <w:trPr>
          <w:trHeight w:val="300"/>
        </w:trPr>
        <w:tc>
          <w:tcPr>
            <w:tcW w:w="1275" w:type="dxa"/>
            <w:shd w:val="clear" w:color="auto" w:fill="D9D9D9" w:themeFill="background1" w:themeFillShade="D9"/>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Center STBD FX</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22.5</w:t>
            </w:r>
          </w:p>
        </w:tc>
        <w:tc>
          <w:tcPr>
            <w:tcW w:w="81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1.5</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0</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-11.25</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0</w:t>
            </w:r>
          </w:p>
        </w:tc>
        <w:tc>
          <w:tcPr>
            <w:tcW w:w="759"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955"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726"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2090" w:type="dxa"/>
            <w:shd w:val="clear" w:color="auto" w:fill="auto"/>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FX_4 Rotor_1x950kW</w:t>
            </w:r>
          </w:p>
        </w:tc>
      </w:tr>
      <w:tr w:rsidR="00B3617C" w:rsidRPr="001D212C" w:rsidTr="00B43D0D">
        <w:trPr>
          <w:trHeight w:val="300"/>
        </w:trPr>
        <w:tc>
          <w:tcPr>
            <w:tcW w:w="1275" w:type="dxa"/>
            <w:shd w:val="clear" w:color="auto" w:fill="D9D9D9" w:themeFill="background1" w:themeFillShade="D9"/>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Top Port FX</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22.5</w:t>
            </w:r>
          </w:p>
        </w:tc>
        <w:tc>
          <w:tcPr>
            <w:tcW w:w="81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1.5</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0</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11.25</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13.333</w:t>
            </w:r>
          </w:p>
        </w:tc>
        <w:tc>
          <w:tcPr>
            <w:tcW w:w="759"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955"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726"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2090" w:type="dxa"/>
            <w:shd w:val="clear" w:color="auto" w:fill="auto"/>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FX_4 Rotor_1x950kW</w:t>
            </w:r>
          </w:p>
        </w:tc>
      </w:tr>
      <w:tr w:rsidR="00B3617C" w:rsidRPr="001D212C" w:rsidTr="00B43D0D">
        <w:trPr>
          <w:trHeight w:val="300"/>
        </w:trPr>
        <w:tc>
          <w:tcPr>
            <w:tcW w:w="1275" w:type="dxa"/>
            <w:shd w:val="clear" w:color="auto" w:fill="D9D9D9" w:themeFill="background1" w:themeFillShade="D9"/>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Top STBD FX</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22.5</w:t>
            </w:r>
          </w:p>
        </w:tc>
        <w:tc>
          <w:tcPr>
            <w:tcW w:w="81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1.5</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0</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-11.25</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13.333</w:t>
            </w:r>
          </w:p>
        </w:tc>
        <w:tc>
          <w:tcPr>
            <w:tcW w:w="759"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955"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726"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2090" w:type="dxa"/>
            <w:shd w:val="clear" w:color="auto" w:fill="auto"/>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FX_4 Rotor_1x950kW</w:t>
            </w:r>
          </w:p>
        </w:tc>
      </w:tr>
      <w:tr w:rsidR="00B3617C" w:rsidRPr="001D212C" w:rsidTr="00B43D0D">
        <w:trPr>
          <w:trHeight w:val="300"/>
        </w:trPr>
        <w:tc>
          <w:tcPr>
            <w:tcW w:w="1275" w:type="dxa"/>
            <w:shd w:val="clear" w:color="auto" w:fill="D9D9D9" w:themeFill="background1" w:themeFillShade="D9"/>
            <w:noWrap/>
            <w:vAlign w:val="bottom"/>
            <w:hideMark/>
          </w:tcPr>
          <w:p w:rsidR="00B3617C" w:rsidRPr="001D212C" w:rsidRDefault="00B3617C" w:rsidP="00B43D0D">
            <w:pPr>
              <w:spacing w:after="0" w:line="240" w:lineRule="auto"/>
              <w:rPr>
                <w:rFonts w:eastAsia="Times New Roman" w:cs="Calibri"/>
                <w:color w:val="000000"/>
                <w:sz w:val="16"/>
                <w:szCs w:val="16"/>
              </w:rPr>
            </w:pPr>
            <w:proofErr w:type="spellStart"/>
            <w:r w:rsidRPr="001D212C">
              <w:rPr>
                <w:rFonts w:eastAsia="Times New Roman" w:cs="Calibri"/>
                <w:color w:val="000000"/>
                <w:sz w:val="16"/>
                <w:szCs w:val="16"/>
              </w:rPr>
              <w:t>Bottm</w:t>
            </w:r>
            <w:proofErr w:type="spellEnd"/>
            <w:r w:rsidRPr="001D212C">
              <w:rPr>
                <w:rFonts w:eastAsia="Times New Roman" w:cs="Calibri"/>
                <w:color w:val="000000"/>
                <w:sz w:val="16"/>
                <w:szCs w:val="16"/>
              </w:rPr>
              <w:t xml:space="preserve"> Port FX</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22.5</w:t>
            </w:r>
          </w:p>
        </w:tc>
        <w:tc>
          <w:tcPr>
            <w:tcW w:w="81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1.5</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0</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11.25</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-13.333</w:t>
            </w:r>
          </w:p>
        </w:tc>
        <w:tc>
          <w:tcPr>
            <w:tcW w:w="759"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955"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726"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2090" w:type="dxa"/>
            <w:shd w:val="clear" w:color="auto" w:fill="auto"/>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FX_4 Rotor_1x950kW</w:t>
            </w:r>
          </w:p>
        </w:tc>
      </w:tr>
      <w:tr w:rsidR="00B3617C" w:rsidRPr="001D212C" w:rsidTr="00B43D0D">
        <w:trPr>
          <w:trHeight w:val="300"/>
        </w:trPr>
        <w:tc>
          <w:tcPr>
            <w:tcW w:w="1275" w:type="dxa"/>
            <w:shd w:val="clear" w:color="auto" w:fill="D9D9D9" w:themeFill="background1" w:themeFillShade="D9"/>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Bottom STBD FX</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22.5</w:t>
            </w:r>
          </w:p>
        </w:tc>
        <w:tc>
          <w:tcPr>
            <w:tcW w:w="81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1.5</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0</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-11.25</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-13.333</w:t>
            </w:r>
          </w:p>
        </w:tc>
        <w:tc>
          <w:tcPr>
            <w:tcW w:w="759"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955"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726"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2090" w:type="dxa"/>
            <w:shd w:val="clear" w:color="auto" w:fill="auto"/>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FX_4 Rotor_1x950kW</w:t>
            </w:r>
          </w:p>
        </w:tc>
      </w:tr>
      <w:tr w:rsidR="00B3617C" w:rsidRPr="001D212C" w:rsidTr="00B43D0D">
        <w:trPr>
          <w:trHeight w:val="300"/>
        </w:trPr>
        <w:tc>
          <w:tcPr>
            <w:tcW w:w="1275" w:type="dxa"/>
            <w:shd w:val="clear" w:color="auto" w:fill="D9D9D9" w:themeFill="background1" w:themeFillShade="D9"/>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Center Port FZ</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22.5</w:t>
            </w:r>
          </w:p>
        </w:tc>
        <w:tc>
          <w:tcPr>
            <w:tcW w:w="81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1.5</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0</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11.25</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0</w:t>
            </w:r>
          </w:p>
        </w:tc>
        <w:tc>
          <w:tcPr>
            <w:tcW w:w="759"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955"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726"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2090" w:type="dxa"/>
            <w:shd w:val="clear" w:color="auto" w:fill="auto"/>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FZ_4Rotor_1x950kW</w:t>
            </w:r>
          </w:p>
        </w:tc>
      </w:tr>
      <w:tr w:rsidR="00B3617C" w:rsidRPr="001D212C" w:rsidTr="00B43D0D">
        <w:trPr>
          <w:trHeight w:val="300"/>
        </w:trPr>
        <w:tc>
          <w:tcPr>
            <w:tcW w:w="1275" w:type="dxa"/>
            <w:shd w:val="clear" w:color="auto" w:fill="D9D9D9" w:themeFill="background1" w:themeFillShade="D9"/>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Center STBD FZ</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22.5</w:t>
            </w:r>
          </w:p>
        </w:tc>
        <w:tc>
          <w:tcPr>
            <w:tcW w:w="81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1.5</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0</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-11.25</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0</w:t>
            </w:r>
          </w:p>
        </w:tc>
        <w:tc>
          <w:tcPr>
            <w:tcW w:w="759"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955"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726"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2090" w:type="dxa"/>
            <w:shd w:val="clear" w:color="auto" w:fill="auto"/>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FZ_4Rotor_1x950kW</w:t>
            </w:r>
          </w:p>
        </w:tc>
      </w:tr>
      <w:tr w:rsidR="00B3617C" w:rsidRPr="001D212C" w:rsidTr="00B43D0D">
        <w:trPr>
          <w:trHeight w:val="300"/>
        </w:trPr>
        <w:tc>
          <w:tcPr>
            <w:tcW w:w="1275" w:type="dxa"/>
            <w:shd w:val="clear" w:color="auto" w:fill="D9D9D9" w:themeFill="background1" w:themeFillShade="D9"/>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Top Port FZ</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22.5</w:t>
            </w:r>
          </w:p>
        </w:tc>
        <w:tc>
          <w:tcPr>
            <w:tcW w:w="81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1.5</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0</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11.25</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13.333</w:t>
            </w:r>
          </w:p>
        </w:tc>
        <w:tc>
          <w:tcPr>
            <w:tcW w:w="759"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955"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726"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2090" w:type="dxa"/>
            <w:shd w:val="clear" w:color="auto" w:fill="auto"/>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FZ_4Rotor_1x950kW</w:t>
            </w:r>
          </w:p>
        </w:tc>
      </w:tr>
      <w:tr w:rsidR="00B3617C" w:rsidRPr="001D212C" w:rsidTr="00B43D0D">
        <w:trPr>
          <w:trHeight w:val="300"/>
        </w:trPr>
        <w:tc>
          <w:tcPr>
            <w:tcW w:w="1275" w:type="dxa"/>
            <w:shd w:val="clear" w:color="auto" w:fill="D9D9D9" w:themeFill="background1" w:themeFillShade="D9"/>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Top STBD FZ</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22.5</w:t>
            </w:r>
          </w:p>
        </w:tc>
        <w:tc>
          <w:tcPr>
            <w:tcW w:w="81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1.5</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0</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-11.25</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13.333</w:t>
            </w:r>
          </w:p>
        </w:tc>
        <w:tc>
          <w:tcPr>
            <w:tcW w:w="759"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955"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726"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2090" w:type="dxa"/>
            <w:shd w:val="clear" w:color="auto" w:fill="auto"/>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FZ_4Rotor_1x950kW</w:t>
            </w:r>
          </w:p>
        </w:tc>
      </w:tr>
      <w:tr w:rsidR="00B3617C" w:rsidRPr="001D212C" w:rsidTr="00B43D0D">
        <w:trPr>
          <w:trHeight w:val="300"/>
        </w:trPr>
        <w:tc>
          <w:tcPr>
            <w:tcW w:w="1275" w:type="dxa"/>
            <w:shd w:val="clear" w:color="auto" w:fill="D9D9D9" w:themeFill="background1" w:themeFillShade="D9"/>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Bottom Port FZ</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22.5</w:t>
            </w:r>
          </w:p>
        </w:tc>
        <w:tc>
          <w:tcPr>
            <w:tcW w:w="81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1.5</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0</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11.25</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-13.333</w:t>
            </w:r>
          </w:p>
        </w:tc>
        <w:tc>
          <w:tcPr>
            <w:tcW w:w="759"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955"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726"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2090" w:type="dxa"/>
            <w:shd w:val="clear" w:color="auto" w:fill="auto"/>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FZ_4Rotor_1x950kW</w:t>
            </w:r>
          </w:p>
        </w:tc>
      </w:tr>
      <w:tr w:rsidR="00B3617C" w:rsidRPr="001D212C" w:rsidTr="00B43D0D">
        <w:trPr>
          <w:trHeight w:val="300"/>
        </w:trPr>
        <w:tc>
          <w:tcPr>
            <w:tcW w:w="1275" w:type="dxa"/>
            <w:shd w:val="clear" w:color="auto" w:fill="D9D9D9" w:themeFill="background1" w:themeFillShade="D9"/>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Bottom STBD FZ</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22.5</w:t>
            </w:r>
          </w:p>
        </w:tc>
        <w:tc>
          <w:tcPr>
            <w:tcW w:w="81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1.5</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0</w:t>
            </w:r>
          </w:p>
        </w:tc>
        <w:tc>
          <w:tcPr>
            <w:tcW w:w="63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-11.25</w:t>
            </w:r>
          </w:p>
        </w:tc>
        <w:tc>
          <w:tcPr>
            <w:tcW w:w="720"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-13.333</w:t>
            </w:r>
          </w:p>
        </w:tc>
        <w:tc>
          <w:tcPr>
            <w:tcW w:w="759"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955"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726" w:type="dxa"/>
            <w:shd w:val="clear" w:color="auto" w:fill="auto"/>
            <w:noWrap/>
            <w:vAlign w:val="bottom"/>
            <w:hideMark/>
          </w:tcPr>
          <w:p w:rsidR="00B3617C" w:rsidRPr="001D212C" w:rsidRDefault="00B3617C" w:rsidP="00B43D0D">
            <w:pPr>
              <w:spacing w:after="0" w:line="240" w:lineRule="auto"/>
              <w:jc w:val="right"/>
              <w:rPr>
                <w:rFonts w:eastAsia="Times New Roman" w:cs="Calibri"/>
                <w:color w:val="000000"/>
                <w:sz w:val="16"/>
                <w:szCs w:val="16"/>
              </w:rPr>
            </w:pPr>
            <w:r w:rsidRPr="001D212C">
              <w:rPr>
                <w:rFonts w:eastAsia="Times New Roman" w:cs="Calibri"/>
                <w:color w:val="000000"/>
                <w:sz w:val="16"/>
                <w:szCs w:val="16"/>
              </w:rPr>
              <w:t>90</w:t>
            </w:r>
          </w:p>
        </w:tc>
        <w:tc>
          <w:tcPr>
            <w:tcW w:w="2090" w:type="dxa"/>
            <w:shd w:val="clear" w:color="auto" w:fill="auto"/>
            <w:noWrap/>
            <w:vAlign w:val="bottom"/>
            <w:hideMark/>
          </w:tcPr>
          <w:p w:rsidR="00B3617C" w:rsidRPr="001D212C" w:rsidRDefault="00B3617C" w:rsidP="00B43D0D">
            <w:pPr>
              <w:spacing w:after="0" w:line="240" w:lineRule="auto"/>
              <w:rPr>
                <w:rFonts w:eastAsia="Times New Roman" w:cs="Calibri"/>
                <w:color w:val="000000"/>
                <w:sz w:val="16"/>
                <w:szCs w:val="16"/>
              </w:rPr>
            </w:pPr>
            <w:r w:rsidRPr="001D212C">
              <w:rPr>
                <w:rFonts w:eastAsia="Times New Roman" w:cs="Calibri"/>
                <w:color w:val="000000"/>
                <w:sz w:val="16"/>
                <w:szCs w:val="16"/>
              </w:rPr>
              <w:t>FZ_4Rotor_1x950kW</w:t>
            </w:r>
          </w:p>
        </w:tc>
      </w:tr>
    </w:tbl>
    <w:p w:rsidR="00B3617C" w:rsidRDefault="00B3617C" w:rsidP="00B3617C">
      <w:pPr>
        <w:pStyle w:val="Heading-niceblue"/>
        <w:numPr>
          <w:ilvl w:val="0"/>
          <w:numId w:val="0"/>
        </w:numPr>
      </w:pPr>
      <w:r>
        <w:t>Mooring Inputs</w:t>
      </w:r>
    </w:p>
    <w:p w:rsidR="00B3617C" w:rsidRPr="004E6D85" w:rsidRDefault="00B3617C" w:rsidP="00B3617C">
      <w:pPr>
        <w:jc w:val="both"/>
        <w:rPr>
          <w:rFonts w:ascii="Tahoma" w:hAnsi="Tahoma" w:cs="Tahoma"/>
        </w:rPr>
      </w:pPr>
      <w:r>
        <w:rPr>
          <w:rFonts w:ascii="Tahoma" w:hAnsi="Tahoma" w:cs="Tahoma"/>
        </w:rPr>
        <w:t xml:space="preserve">The three moorings include an aft/vertical mooring for restricting the depth of the C-Plane to 70m (Aft), and a starboard forward mooring line (SF) and a port forward mooring line (PF). </w:t>
      </w:r>
      <w:r w:rsidRPr="004E6D85">
        <w:rPr>
          <w:rFonts w:ascii="Tahoma" w:hAnsi="Tahoma" w:cs="Tahoma"/>
        </w:rPr>
        <w:t xml:space="preserve">The normal drag coefficients for these lines are 1.2, and 0.008 for the axial drag. </w:t>
      </w:r>
      <w:r>
        <w:rPr>
          <w:rFonts w:ascii="Tahoma" w:hAnsi="Tahoma" w:cs="Tahoma"/>
        </w:rPr>
        <w:t xml:space="preserve">This normal coefficient is conservative according to [1] in which normal 0.8-1.2. </w:t>
      </w:r>
      <w:r w:rsidRPr="004E6D85">
        <w:rPr>
          <w:rFonts w:ascii="Tahoma" w:hAnsi="Tahoma" w:cs="Tahoma"/>
        </w:rPr>
        <w:t xml:space="preserve">The normal added mass coefficient is 1 and 0 is used for the axial coefficient. </w:t>
      </w:r>
    </w:p>
    <w:tbl>
      <w:tblPr>
        <w:tblW w:w="674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2135"/>
        <w:gridCol w:w="960"/>
        <w:gridCol w:w="960"/>
        <w:gridCol w:w="960"/>
      </w:tblGrid>
      <w:tr w:rsidR="00B3617C" w:rsidRPr="00ED0306" w:rsidTr="00B43D0D">
        <w:trPr>
          <w:trHeight w:val="300"/>
          <w:jc w:val="center"/>
        </w:trPr>
        <w:tc>
          <w:tcPr>
            <w:tcW w:w="1725" w:type="dxa"/>
            <w:shd w:val="clear" w:color="auto" w:fill="1F497D"/>
            <w:noWrap/>
            <w:vAlign w:val="bottom"/>
            <w:hideMark/>
          </w:tcPr>
          <w:p w:rsidR="00B3617C" w:rsidRPr="00A1054D" w:rsidRDefault="00B3617C" w:rsidP="00B43D0D">
            <w:pPr>
              <w:spacing w:after="0" w:line="240" w:lineRule="auto"/>
              <w:rPr>
                <w:rFonts w:eastAsia="Times New Roman" w:cs="Calibri"/>
                <w:color w:val="FFFFFF" w:themeColor="background1"/>
                <w:sz w:val="20"/>
              </w:rPr>
            </w:pPr>
            <w:r w:rsidRPr="00ED0306">
              <w:rPr>
                <w:rFonts w:eastAsia="Times New Roman" w:cs="Calibri"/>
                <w:color w:val="FFFFFF" w:themeColor="background1"/>
                <w:sz w:val="20"/>
              </w:rPr>
              <w:t xml:space="preserve">Mooring </w:t>
            </w:r>
            <w:r w:rsidRPr="00A1054D">
              <w:rPr>
                <w:rFonts w:eastAsia="Times New Roman" w:cs="Calibri"/>
                <w:color w:val="FFFFFF" w:themeColor="background1"/>
                <w:sz w:val="20"/>
              </w:rPr>
              <w:t>Line and End Point</w:t>
            </w:r>
          </w:p>
        </w:tc>
        <w:tc>
          <w:tcPr>
            <w:tcW w:w="2135" w:type="dxa"/>
            <w:shd w:val="clear" w:color="auto" w:fill="1F497D"/>
            <w:noWrap/>
            <w:vAlign w:val="bottom"/>
            <w:hideMark/>
          </w:tcPr>
          <w:p w:rsidR="00B3617C" w:rsidRPr="00A1054D" w:rsidRDefault="00B3617C" w:rsidP="00B43D0D">
            <w:pPr>
              <w:spacing w:after="0" w:line="240" w:lineRule="auto"/>
              <w:rPr>
                <w:rFonts w:eastAsia="Times New Roman" w:cs="Calibri"/>
                <w:color w:val="FFFFFF" w:themeColor="background1"/>
                <w:sz w:val="20"/>
              </w:rPr>
            </w:pPr>
            <w:r w:rsidRPr="00A1054D">
              <w:rPr>
                <w:rFonts w:eastAsia="Times New Roman" w:cs="Calibri"/>
                <w:color w:val="FFFFFF" w:themeColor="background1"/>
                <w:sz w:val="20"/>
              </w:rPr>
              <w:t>Attachment</w:t>
            </w:r>
          </w:p>
        </w:tc>
        <w:tc>
          <w:tcPr>
            <w:tcW w:w="960" w:type="dxa"/>
            <w:shd w:val="clear" w:color="auto" w:fill="1F497D"/>
            <w:noWrap/>
            <w:vAlign w:val="bottom"/>
            <w:hideMark/>
          </w:tcPr>
          <w:p w:rsidR="00B3617C" w:rsidRPr="00A1054D" w:rsidRDefault="00B3617C" w:rsidP="00B43D0D">
            <w:pPr>
              <w:spacing w:after="0" w:line="240" w:lineRule="auto"/>
              <w:rPr>
                <w:rFonts w:eastAsia="Times New Roman" w:cs="Calibri"/>
                <w:color w:val="FFFFFF" w:themeColor="background1"/>
                <w:sz w:val="20"/>
              </w:rPr>
            </w:pPr>
            <w:r w:rsidRPr="00A1054D">
              <w:rPr>
                <w:rFonts w:eastAsia="Times New Roman" w:cs="Calibri"/>
                <w:color w:val="FFFFFF" w:themeColor="background1"/>
                <w:sz w:val="20"/>
              </w:rPr>
              <w:t>x (m)</w:t>
            </w:r>
          </w:p>
        </w:tc>
        <w:tc>
          <w:tcPr>
            <w:tcW w:w="960" w:type="dxa"/>
            <w:shd w:val="clear" w:color="auto" w:fill="1F497D"/>
            <w:noWrap/>
            <w:vAlign w:val="bottom"/>
            <w:hideMark/>
          </w:tcPr>
          <w:p w:rsidR="00B3617C" w:rsidRPr="00A1054D" w:rsidRDefault="00B3617C" w:rsidP="00B43D0D">
            <w:pPr>
              <w:spacing w:after="0" w:line="240" w:lineRule="auto"/>
              <w:rPr>
                <w:rFonts w:eastAsia="Times New Roman" w:cs="Calibri"/>
                <w:color w:val="FFFFFF" w:themeColor="background1"/>
                <w:sz w:val="20"/>
              </w:rPr>
            </w:pPr>
            <w:r w:rsidRPr="00A1054D">
              <w:rPr>
                <w:rFonts w:eastAsia="Times New Roman" w:cs="Calibri"/>
                <w:color w:val="FFFFFF" w:themeColor="background1"/>
                <w:sz w:val="20"/>
              </w:rPr>
              <w:t>y (m)</w:t>
            </w:r>
          </w:p>
        </w:tc>
        <w:tc>
          <w:tcPr>
            <w:tcW w:w="960" w:type="dxa"/>
            <w:shd w:val="clear" w:color="auto" w:fill="1F497D"/>
            <w:noWrap/>
            <w:vAlign w:val="bottom"/>
            <w:hideMark/>
          </w:tcPr>
          <w:p w:rsidR="00B3617C" w:rsidRPr="00A1054D" w:rsidRDefault="00B3617C" w:rsidP="00B43D0D">
            <w:pPr>
              <w:spacing w:after="0" w:line="240" w:lineRule="auto"/>
              <w:rPr>
                <w:rFonts w:eastAsia="Times New Roman" w:cs="Calibri"/>
                <w:color w:val="FFFFFF" w:themeColor="background1"/>
                <w:sz w:val="20"/>
              </w:rPr>
            </w:pPr>
            <w:r w:rsidRPr="00A1054D">
              <w:rPr>
                <w:rFonts w:eastAsia="Times New Roman" w:cs="Calibri"/>
                <w:color w:val="FFFFFF" w:themeColor="background1"/>
                <w:sz w:val="20"/>
              </w:rPr>
              <w:t>z (m)</w:t>
            </w:r>
          </w:p>
        </w:tc>
      </w:tr>
      <w:tr w:rsidR="00B3617C" w:rsidRPr="00A1054D" w:rsidTr="00B43D0D">
        <w:trPr>
          <w:trHeight w:val="300"/>
          <w:jc w:val="center"/>
        </w:trPr>
        <w:tc>
          <w:tcPr>
            <w:tcW w:w="1725" w:type="dxa"/>
            <w:shd w:val="clear" w:color="auto" w:fill="auto"/>
            <w:noWrap/>
            <w:vAlign w:val="bottom"/>
            <w:hideMark/>
          </w:tcPr>
          <w:p w:rsidR="00B3617C" w:rsidRPr="00A1054D" w:rsidRDefault="00B3617C" w:rsidP="00B43D0D">
            <w:pPr>
              <w:spacing w:after="0" w:line="240" w:lineRule="auto"/>
              <w:rPr>
                <w:rFonts w:eastAsia="Times New Roman" w:cs="Calibri"/>
                <w:color w:val="000000"/>
                <w:sz w:val="20"/>
              </w:rPr>
            </w:pPr>
            <w:r w:rsidRPr="00A1054D">
              <w:rPr>
                <w:rFonts w:eastAsia="Times New Roman" w:cs="Calibri"/>
                <w:color w:val="000000"/>
                <w:sz w:val="20"/>
              </w:rPr>
              <w:t>Aft, End A</w:t>
            </w:r>
          </w:p>
        </w:tc>
        <w:tc>
          <w:tcPr>
            <w:tcW w:w="2135" w:type="dxa"/>
            <w:shd w:val="clear" w:color="auto" w:fill="auto"/>
            <w:noWrap/>
            <w:vAlign w:val="bottom"/>
            <w:hideMark/>
          </w:tcPr>
          <w:p w:rsidR="00B3617C" w:rsidRPr="00A1054D" w:rsidRDefault="00B3617C" w:rsidP="00B43D0D">
            <w:pPr>
              <w:spacing w:after="0" w:line="240" w:lineRule="auto"/>
              <w:rPr>
                <w:rFonts w:eastAsia="Times New Roman" w:cs="Calibri"/>
                <w:color w:val="000000"/>
                <w:sz w:val="20"/>
              </w:rPr>
            </w:pPr>
            <w:r w:rsidRPr="00A1054D">
              <w:rPr>
                <w:rFonts w:eastAsia="Times New Roman" w:cs="Calibri"/>
                <w:color w:val="000000"/>
                <w:sz w:val="20"/>
              </w:rPr>
              <w:t>Connection Point</w:t>
            </w:r>
          </w:p>
        </w:tc>
        <w:tc>
          <w:tcPr>
            <w:tcW w:w="960" w:type="dxa"/>
            <w:shd w:val="clear" w:color="auto" w:fill="auto"/>
            <w:noWrap/>
            <w:vAlign w:val="bottom"/>
            <w:hideMark/>
          </w:tcPr>
          <w:p w:rsidR="00B3617C" w:rsidRPr="00A1054D" w:rsidRDefault="00B3617C" w:rsidP="00B43D0D">
            <w:pPr>
              <w:spacing w:after="0" w:line="240" w:lineRule="auto"/>
              <w:jc w:val="right"/>
              <w:rPr>
                <w:rFonts w:eastAsia="Times New Roman" w:cs="Calibri"/>
                <w:color w:val="000000"/>
                <w:sz w:val="20"/>
              </w:rPr>
            </w:pPr>
            <w:r w:rsidRPr="00A1054D">
              <w:rPr>
                <w:rFonts w:eastAsia="Times New Roman" w:cs="Calibri"/>
                <w:color w:val="000000"/>
                <w:sz w:val="20"/>
              </w:rPr>
              <w:t>11.3</w:t>
            </w:r>
          </w:p>
        </w:tc>
        <w:tc>
          <w:tcPr>
            <w:tcW w:w="960" w:type="dxa"/>
            <w:shd w:val="clear" w:color="auto" w:fill="auto"/>
            <w:noWrap/>
            <w:vAlign w:val="bottom"/>
            <w:hideMark/>
          </w:tcPr>
          <w:p w:rsidR="00B3617C" w:rsidRPr="00A1054D" w:rsidRDefault="00B3617C" w:rsidP="00B43D0D">
            <w:pPr>
              <w:spacing w:after="0" w:line="240" w:lineRule="auto"/>
              <w:jc w:val="right"/>
              <w:rPr>
                <w:rFonts w:eastAsia="Times New Roman" w:cs="Calibri"/>
                <w:color w:val="000000"/>
                <w:sz w:val="20"/>
              </w:rPr>
            </w:pPr>
            <w:r w:rsidRPr="00A1054D">
              <w:rPr>
                <w:rFonts w:eastAsia="Times New Roman" w:cs="Calibri"/>
                <w:color w:val="000000"/>
                <w:sz w:val="20"/>
              </w:rPr>
              <w:t>0.0</w:t>
            </w:r>
          </w:p>
        </w:tc>
        <w:tc>
          <w:tcPr>
            <w:tcW w:w="960" w:type="dxa"/>
            <w:shd w:val="clear" w:color="auto" w:fill="auto"/>
            <w:noWrap/>
            <w:vAlign w:val="bottom"/>
            <w:hideMark/>
          </w:tcPr>
          <w:p w:rsidR="00B3617C" w:rsidRPr="00A1054D" w:rsidRDefault="00B3617C" w:rsidP="00B43D0D">
            <w:pPr>
              <w:spacing w:after="0" w:line="240" w:lineRule="auto"/>
              <w:jc w:val="right"/>
              <w:rPr>
                <w:rFonts w:eastAsia="Times New Roman" w:cs="Calibri"/>
                <w:color w:val="000000"/>
                <w:sz w:val="20"/>
              </w:rPr>
            </w:pPr>
            <w:r w:rsidRPr="00A1054D">
              <w:rPr>
                <w:rFonts w:eastAsia="Times New Roman" w:cs="Calibri"/>
                <w:color w:val="000000"/>
                <w:sz w:val="20"/>
              </w:rPr>
              <w:t>-4.3</w:t>
            </w:r>
          </w:p>
        </w:tc>
      </w:tr>
      <w:tr w:rsidR="00B3617C" w:rsidRPr="00A1054D" w:rsidTr="00B43D0D">
        <w:trPr>
          <w:trHeight w:val="300"/>
          <w:jc w:val="center"/>
        </w:trPr>
        <w:tc>
          <w:tcPr>
            <w:tcW w:w="1725" w:type="dxa"/>
            <w:shd w:val="clear" w:color="auto" w:fill="auto"/>
            <w:noWrap/>
            <w:vAlign w:val="bottom"/>
            <w:hideMark/>
          </w:tcPr>
          <w:p w:rsidR="00B3617C" w:rsidRPr="00A1054D" w:rsidRDefault="00B3617C" w:rsidP="00B43D0D">
            <w:pPr>
              <w:spacing w:after="0" w:line="240" w:lineRule="auto"/>
              <w:rPr>
                <w:rFonts w:eastAsia="Times New Roman" w:cs="Calibri"/>
                <w:color w:val="000000"/>
                <w:sz w:val="20"/>
              </w:rPr>
            </w:pPr>
            <w:r w:rsidRPr="00A1054D">
              <w:rPr>
                <w:rFonts w:eastAsia="Times New Roman" w:cs="Calibri"/>
                <w:color w:val="000000"/>
                <w:sz w:val="20"/>
              </w:rPr>
              <w:t>Aft, End B</w:t>
            </w:r>
          </w:p>
        </w:tc>
        <w:tc>
          <w:tcPr>
            <w:tcW w:w="2135" w:type="dxa"/>
            <w:shd w:val="clear" w:color="auto" w:fill="auto"/>
            <w:noWrap/>
            <w:vAlign w:val="bottom"/>
            <w:hideMark/>
          </w:tcPr>
          <w:p w:rsidR="00B3617C" w:rsidRPr="00A1054D" w:rsidRDefault="00B3617C" w:rsidP="00B43D0D">
            <w:pPr>
              <w:spacing w:after="0" w:line="240" w:lineRule="auto"/>
              <w:rPr>
                <w:rFonts w:eastAsia="Times New Roman" w:cs="Calibri"/>
                <w:color w:val="000000"/>
                <w:sz w:val="20"/>
              </w:rPr>
            </w:pPr>
            <w:r w:rsidRPr="00A1054D">
              <w:rPr>
                <w:rFonts w:eastAsia="Times New Roman" w:cs="Calibri"/>
                <w:color w:val="000000"/>
                <w:sz w:val="20"/>
              </w:rPr>
              <w:t>Anchored</w:t>
            </w:r>
          </w:p>
        </w:tc>
        <w:tc>
          <w:tcPr>
            <w:tcW w:w="960" w:type="dxa"/>
            <w:shd w:val="clear" w:color="auto" w:fill="auto"/>
            <w:noWrap/>
            <w:vAlign w:val="bottom"/>
            <w:hideMark/>
          </w:tcPr>
          <w:p w:rsidR="00B3617C" w:rsidRPr="00A1054D" w:rsidRDefault="00B3617C" w:rsidP="00B43D0D">
            <w:pPr>
              <w:spacing w:after="0" w:line="240" w:lineRule="auto"/>
              <w:jc w:val="right"/>
              <w:rPr>
                <w:rFonts w:eastAsia="Times New Roman" w:cs="Calibri"/>
                <w:color w:val="000000"/>
                <w:sz w:val="20"/>
              </w:rPr>
            </w:pPr>
            <w:r>
              <w:rPr>
                <w:rFonts w:eastAsia="Times New Roman" w:cs="Calibri"/>
                <w:color w:val="000000"/>
                <w:sz w:val="20"/>
              </w:rPr>
              <w:t>17</w:t>
            </w:r>
            <w:r w:rsidRPr="00A1054D">
              <w:rPr>
                <w:rFonts w:eastAsia="Times New Roman" w:cs="Calibri"/>
                <w:color w:val="000000"/>
                <w:sz w:val="20"/>
              </w:rPr>
              <w:t>.5</w:t>
            </w:r>
          </w:p>
        </w:tc>
        <w:tc>
          <w:tcPr>
            <w:tcW w:w="960" w:type="dxa"/>
            <w:shd w:val="clear" w:color="auto" w:fill="auto"/>
            <w:noWrap/>
            <w:vAlign w:val="bottom"/>
            <w:hideMark/>
          </w:tcPr>
          <w:p w:rsidR="00B3617C" w:rsidRPr="00A1054D" w:rsidRDefault="00B3617C" w:rsidP="00B43D0D">
            <w:pPr>
              <w:spacing w:after="0" w:line="240" w:lineRule="auto"/>
              <w:jc w:val="right"/>
              <w:rPr>
                <w:rFonts w:eastAsia="Times New Roman" w:cs="Calibri"/>
                <w:color w:val="000000"/>
                <w:sz w:val="20"/>
              </w:rPr>
            </w:pPr>
            <w:r w:rsidRPr="00A1054D">
              <w:rPr>
                <w:rFonts w:eastAsia="Times New Roman" w:cs="Calibri"/>
                <w:color w:val="000000"/>
                <w:sz w:val="20"/>
              </w:rPr>
              <w:t>0.0</w:t>
            </w:r>
          </w:p>
        </w:tc>
        <w:tc>
          <w:tcPr>
            <w:tcW w:w="960" w:type="dxa"/>
            <w:shd w:val="clear" w:color="auto" w:fill="auto"/>
            <w:noWrap/>
            <w:vAlign w:val="bottom"/>
            <w:hideMark/>
          </w:tcPr>
          <w:p w:rsidR="00B3617C" w:rsidRPr="00A1054D" w:rsidRDefault="00B3617C" w:rsidP="00B43D0D">
            <w:pPr>
              <w:spacing w:after="0" w:line="240" w:lineRule="auto"/>
              <w:jc w:val="right"/>
              <w:rPr>
                <w:rFonts w:eastAsia="Times New Roman" w:cs="Calibri"/>
                <w:color w:val="000000"/>
                <w:sz w:val="20"/>
              </w:rPr>
            </w:pPr>
            <w:r w:rsidRPr="00A1054D">
              <w:rPr>
                <w:rFonts w:eastAsia="Times New Roman" w:cs="Calibri"/>
                <w:color w:val="000000"/>
                <w:sz w:val="20"/>
              </w:rPr>
              <w:t>0.0</w:t>
            </w:r>
          </w:p>
        </w:tc>
      </w:tr>
      <w:tr w:rsidR="00B3617C" w:rsidRPr="00A1054D" w:rsidTr="00B43D0D">
        <w:trPr>
          <w:trHeight w:val="300"/>
          <w:jc w:val="center"/>
        </w:trPr>
        <w:tc>
          <w:tcPr>
            <w:tcW w:w="1725" w:type="dxa"/>
            <w:shd w:val="clear" w:color="auto" w:fill="auto"/>
            <w:noWrap/>
            <w:vAlign w:val="bottom"/>
            <w:hideMark/>
          </w:tcPr>
          <w:p w:rsidR="00B3617C" w:rsidRPr="00A1054D" w:rsidRDefault="00B3617C" w:rsidP="00B43D0D">
            <w:pPr>
              <w:spacing w:after="0" w:line="240" w:lineRule="auto"/>
              <w:rPr>
                <w:rFonts w:eastAsia="Times New Roman" w:cs="Calibri"/>
                <w:color w:val="000000"/>
                <w:sz w:val="20"/>
              </w:rPr>
            </w:pPr>
            <w:r w:rsidRPr="00A1054D">
              <w:rPr>
                <w:rFonts w:eastAsia="Times New Roman" w:cs="Calibri"/>
                <w:color w:val="000000"/>
                <w:sz w:val="20"/>
              </w:rPr>
              <w:t>SF, End A</w:t>
            </w:r>
          </w:p>
        </w:tc>
        <w:tc>
          <w:tcPr>
            <w:tcW w:w="2135" w:type="dxa"/>
            <w:shd w:val="clear" w:color="auto" w:fill="auto"/>
            <w:noWrap/>
            <w:vAlign w:val="bottom"/>
            <w:hideMark/>
          </w:tcPr>
          <w:p w:rsidR="00B3617C" w:rsidRPr="00A1054D" w:rsidRDefault="00B3617C" w:rsidP="00B43D0D">
            <w:pPr>
              <w:spacing w:after="0" w:line="240" w:lineRule="auto"/>
              <w:rPr>
                <w:rFonts w:eastAsia="Times New Roman" w:cs="Calibri"/>
                <w:color w:val="000000"/>
                <w:sz w:val="20"/>
              </w:rPr>
            </w:pPr>
            <w:r w:rsidRPr="00A1054D">
              <w:rPr>
                <w:rFonts w:eastAsia="Times New Roman" w:cs="Calibri"/>
                <w:color w:val="000000"/>
                <w:sz w:val="20"/>
              </w:rPr>
              <w:t>Connection Point</w:t>
            </w:r>
          </w:p>
        </w:tc>
        <w:tc>
          <w:tcPr>
            <w:tcW w:w="960" w:type="dxa"/>
            <w:shd w:val="clear" w:color="auto" w:fill="auto"/>
            <w:noWrap/>
            <w:vAlign w:val="bottom"/>
            <w:hideMark/>
          </w:tcPr>
          <w:p w:rsidR="00B3617C" w:rsidRPr="00A1054D" w:rsidRDefault="00B3617C" w:rsidP="00B43D0D">
            <w:pPr>
              <w:spacing w:after="0" w:line="240" w:lineRule="auto"/>
              <w:jc w:val="right"/>
              <w:rPr>
                <w:rFonts w:eastAsia="Times New Roman" w:cs="Calibri"/>
                <w:color w:val="000000"/>
                <w:sz w:val="20"/>
              </w:rPr>
            </w:pPr>
            <w:r w:rsidRPr="00A1054D">
              <w:rPr>
                <w:rFonts w:eastAsia="Times New Roman" w:cs="Calibri"/>
                <w:color w:val="000000"/>
                <w:sz w:val="20"/>
              </w:rPr>
              <w:t>35.0</w:t>
            </w:r>
          </w:p>
        </w:tc>
        <w:tc>
          <w:tcPr>
            <w:tcW w:w="960" w:type="dxa"/>
            <w:shd w:val="clear" w:color="auto" w:fill="auto"/>
            <w:noWrap/>
            <w:vAlign w:val="bottom"/>
            <w:hideMark/>
          </w:tcPr>
          <w:p w:rsidR="00B3617C" w:rsidRPr="00A1054D" w:rsidRDefault="00B3617C" w:rsidP="00B43D0D">
            <w:pPr>
              <w:spacing w:after="0" w:line="240" w:lineRule="auto"/>
              <w:jc w:val="right"/>
              <w:rPr>
                <w:rFonts w:eastAsia="Times New Roman" w:cs="Calibri"/>
                <w:color w:val="000000"/>
                <w:sz w:val="20"/>
              </w:rPr>
            </w:pPr>
            <w:r w:rsidRPr="00A1054D">
              <w:rPr>
                <w:rFonts w:eastAsia="Times New Roman" w:cs="Calibri"/>
                <w:color w:val="000000"/>
                <w:sz w:val="20"/>
              </w:rPr>
              <w:t>-0.5</w:t>
            </w:r>
          </w:p>
        </w:tc>
        <w:tc>
          <w:tcPr>
            <w:tcW w:w="960" w:type="dxa"/>
            <w:shd w:val="clear" w:color="auto" w:fill="auto"/>
            <w:noWrap/>
            <w:vAlign w:val="bottom"/>
            <w:hideMark/>
          </w:tcPr>
          <w:p w:rsidR="00B3617C" w:rsidRPr="00A1054D" w:rsidRDefault="00B3617C" w:rsidP="00B43D0D">
            <w:pPr>
              <w:spacing w:after="0" w:line="240" w:lineRule="auto"/>
              <w:jc w:val="right"/>
              <w:rPr>
                <w:rFonts w:eastAsia="Times New Roman" w:cs="Calibri"/>
                <w:color w:val="000000"/>
                <w:sz w:val="20"/>
              </w:rPr>
            </w:pPr>
            <w:r w:rsidRPr="00A1054D">
              <w:rPr>
                <w:rFonts w:eastAsia="Times New Roman" w:cs="Calibri"/>
                <w:color w:val="000000"/>
                <w:sz w:val="20"/>
              </w:rPr>
              <w:t>-6.3</w:t>
            </w:r>
          </w:p>
        </w:tc>
      </w:tr>
      <w:tr w:rsidR="00B3617C" w:rsidRPr="00A1054D" w:rsidTr="00B43D0D">
        <w:trPr>
          <w:trHeight w:val="300"/>
          <w:jc w:val="center"/>
        </w:trPr>
        <w:tc>
          <w:tcPr>
            <w:tcW w:w="1725" w:type="dxa"/>
            <w:shd w:val="clear" w:color="auto" w:fill="auto"/>
            <w:noWrap/>
            <w:vAlign w:val="bottom"/>
            <w:hideMark/>
          </w:tcPr>
          <w:p w:rsidR="00B3617C" w:rsidRPr="00A1054D" w:rsidRDefault="00B3617C" w:rsidP="00B43D0D">
            <w:pPr>
              <w:spacing w:after="0" w:line="240" w:lineRule="auto"/>
              <w:rPr>
                <w:rFonts w:eastAsia="Times New Roman" w:cs="Calibri"/>
                <w:color w:val="000000"/>
                <w:sz w:val="20"/>
              </w:rPr>
            </w:pPr>
            <w:r w:rsidRPr="00A1054D">
              <w:rPr>
                <w:rFonts w:eastAsia="Times New Roman" w:cs="Calibri"/>
                <w:color w:val="000000"/>
                <w:sz w:val="20"/>
              </w:rPr>
              <w:t>SF, End B</w:t>
            </w:r>
          </w:p>
        </w:tc>
        <w:tc>
          <w:tcPr>
            <w:tcW w:w="2135" w:type="dxa"/>
            <w:shd w:val="clear" w:color="auto" w:fill="auto"/>
            <w:noWrap/>
            <w:vAlign w:val="bottom"/>
            <w:hideMark/>
          </w:tcPr>
          <w:p w:rsidR="00B3617C" w:rsidRPr="00A1054D" w:rsidRDefault="00B3617C" w:rsidP="00B43D0D">
            <w:pPr>
              <w:spacing w:after="0" w:line="240" w:lineRule="auto"/>
              <w:rPr>
                <w:rFonts w:eastAsia="Times New Roman" w:cs="Calibri"/>
                <w:color w:val="000000"/>
                <w:sz w:val="20"/>
              </w:rPr>
            </w:pPr>
            <w:r w:rsidRPr="00A1054D">
              <w:rPr>
                <w:rFonts w:eastAsia="Times New Roman" w:cs="Calibri"/>
                <w:color w:val="000000"/>
                <w:sz w:val="20"/>
              </w:rPr>
              <w:t>Anchored</w:t>
            </w:r>
          </w:p>
        </w:tc>
        <w:tc>
          <w:tcPr>
            <w:tcW w:w="960" w:type="dxa"/>
            <w:shd w:val="clear" w:color="auto" w:fill="auto"/>
            <w:noWrap/>
            <w:vAlign w:val="bottom"/>
            <w:hideMark/>
          </w:tcPr>
          <w:p w:rsidR="00B3617C" w:rsidRPr="00A1054D" w:rsidRDefault="00B3617C" w:rsidP="00B43D0D">
            <w:pPr>
              <w:spacing w:after="0" w:line="240" w:lineRule="auto"/>
              <w:jc w:val="right"/>
              <w:rPr>
                <w:rFonts w:eastAsia="Times New Roman" w:cs="Calibri"/>
                <w:color w:val="000000"/>
                <w:sz w:val="20"/>
              </w:rPr>
            </w:pPr>
            <w:r>
              <w:rPr>
                <w:rFonts w:eastAsia="Times New Roman" w:cs="Calibri"/>
                <w:color w:val="000000"/>
                <w:sz w:val="20"/>
              </w:rPr>
              <w:t>1120</w:t>
            </w:r>
            <w:r w:rsidRPr="00A1054D">
              <w:rPr>
                <w:rFonts w:eastAsia="Times New Roman" w:cs="Calibri"/>
                <w:color w:val="000000"/>
                <w:sz w:val="20"/>
              </w:rPr>
              <w:t>.9</w:t>
            </w:r>
          </w:p>
        </w:tc>
        <w:tc>
          <w:tcPr>
            <w:tcW w:w="960" w:type="dxa"/>
            <w:shd w:val="clear" w:color="auto" w:fill="auto"/>
            <w:noWrap/>
            <w:vAlign w:val="bottom"/>
            <w:hideMark/>
          </w:tcPr>
          <w:p w:rsidR="00B3617C" w:rsidRPr="00A1054D" w:rsidRDefault="00B3617C" w:rsidP="00B43D0D">
            <w:pPr>
              <w:spacing w:after="0" w:line="240" w:lineRule="auto"/>
              <w:jc w:val="right"/>
              <w:rPr>
                <w:rFonts w:eastAsia="Times New Roman" w:cs="Calibri"/>
                <w:color w:val="000000"/>
                <w:sz w:val="20"/>
              </w:rPr>
            </w:pPr>
            <w:r w:rsidRPr="00A1054D">
              <w:rPr>
                <w:rFonts w:eastAsia="Times New Roman" w:cs="Calibri"/>
                <w:color w:val="000000"/>
                <w:sz w:val="20"/>
              </w:rPr>
              <w:t>-95.5</w:t>
            </w:r>
          </w:p>
        </w:tc>
        <w:tc>
          <w:tcPr>
            <w:tcW w:w="960" w:type="dxa"/>
            <w:shd w:val="clear" w:color="auto" w:fill="auto"/>
            <w:noWrap/>
            <w:vAlign w:val="bottom"/>
            <w:hideMark/>
          </w:tcPr>
          <w:p w:rsidR="00B3617C" w:rsidRPr="00A1054D" w:rsidRDefault="00B3617C" w:rsidP="00B43D0D">
            <w:pPr>
              <w:spacing w:after="0" w:line="240" w:lineRule="auto"/>
              <w:jc w:val="right"/>
              <w:rPr>
                <w:rFonts w:eastAsia="Times New Roman" w:cs="Calibri"/>
                <w:color w:val="000000"/>
                <w:sz w:val="20"/>
              </w:rPr>
            </w:pPr>
            <w:r w:rsidRPr="00A1054D">
              <w:rPr>
                <w:rFonts w:eastAsia="Times New Roman" w:cs="Calibri"/>
                <w:color w:val="000000"/>
                <w:sz w:val="20"/>
              </w:rPr>
              <w:t>-0.4</w:t>
            </w:r>
          </w:p>
        </w:tc>
      </w:tr>
      <w:tr w:rsidR="00B3617C" w:rsidRPr="00A1054D" w:rsidTr="00B43D0D">
        <w:trPr>
          <w:trHeight w:val="300"/>
          <w:jc w:val="center"/>
        </w:trPr>
        <w:tc>
          <w:tcPr>
            <w:tcW w:w="1725" w:type="dxa"/>
            <w:shd w:val="clear" w:color="auto" w:fill="auto"/>
            <w:noWrap/>
            <w:vAlign w:val="bottom"/>
            <w:hideMark/>
          </w:tcPr>
          <w:p w:rsidR="00B3617C" w:rsidRPr="00A1054D" w:rsidRDefault="00B3617C" w:rsidP="00B43D0D">
            <w:pPr>
              <w:spacing w:after="0" w:line="240" w:lineRule="auto"/>
              <w:rPr>
                <w:rFonts w:eastAsia="Times New Roman" w:cs="Calibri"/>
                <w:color w:val="000000"/>
                <w:sz w:val="20"/>
              </w:rPr>
            </w:pPr>
            <w:r w:rsidRPr="00A1054D">
              <w:rPr>
                <w:rFonts w:eastAsia="Times New Roman" w:cs="Calibri"/>
                <w:color w:val="000000"/>
                <w:sz w:val="20"/>
              </w:rPr>
              <w:t>PF, End A</w:t>
            </w:r>
          </w:p>
        </w:tc>
        <w:tc>
          <w:tcPr>
            <w:tcW w:w="2135" w:type="dxa"/>
            <w:shd w:val="clear" w:color="auto" w:fill="auto"/>
            <w:noWrap/>
            <w:vAlign w:val="bottom"/>
            <w:hideMark/>
          </w:tcPr>
          <w:p w:rsidR="00B3617C" w:rsidRPr="00A1054D" w:rsidRDefault="00B3617C" w:rsidP="00B43D0D">
            <w:pPr>
              <w:spacing w:after="0" w:line="240" w:lineRule="auto"/>
              <w:rPr>
                <w:rFonts w:eastAsia="Times New Roman" w:cs="Calibri"/>
                <w:color w:val="000000"/>
                <w:sz w:val="20"/>
              </w:rPr>
            </w:pPr>
            <w:r w:rsidRPr="00A1054D">
              <w:rPr>
                <w:rFonts w:eastAsia="Times New Roman" w:cs="Calibri"/>
                <w:color w:val="000000"/>
                <w:sz w:val="20"/>
              </w:rPr>
              <w:t>Connection Point</w:t>
            </w:r>
          </w:p>
        </w:tc>
        <w:tc>
          <w:tcPr>
            <w:tcW w:w="960" w:type="dxa"/>
            <w:shd w:val="clear" w:color="auto" w:fill="auto"/>
            <w:noWrap/>
            <w:vAlign w:val="bottom"/>
            <w:hideMark/>
          </w:tcPr>
          <w:p w:rsidR="00B3617C" w:rsidRPr="00A1054D" w:rsidRDefault="00B3617C" w:rsidP="00B43D0D">
            <w:pPr>
              <w:spacing w:after="0" w:line="240" w:lineRule="auto"/>
              <w:jc w:val="right"/>
              <w:rPr>
                <w:rFonts w:eastAsia="Times New Roman" w:cs="Calibri"/>
                <w:color w:val="000000"/>
                <w:sz w:val="20"/>
              </w:rPr>
            </w:pPr>
            <w:r w:rsidRPr="00A1054D">
              <w:rPr>
                <w:rFonts w:eastAsia="Times New Roman" w:cs="Calibri"/>
                <w:color w:val="000000"/>
                <w:sz w:val="20"/>
              </w:rPr>
              <w:t>35.0</w:t>
            </w:r>
          </w:p>
        </w:tc>
        <w:tc>
          <w:tcPr>
            <w:tcW w:w="960" w:type="dxa"/>
            <w:shd w:val="clear" w:color="auto" w:fill="auto"/>
            <w:noWrap/>
            <w:vAlign w:val="bottom"/>
            <w:hideMark/>
          </w:tcPr>
          <w:p w:rsidR="00B3617C" w:rsidRPr="00A1054D" w:rsidRDefault="00B3617C" w:rsidP="00B43D0D">
            <w:pPr>
              <w:spacing w:after="0" w:line="240" w:lineRule="auto"/>
              <w:jc w:val="right"/>
              <w:rPr>
                <w:rFonts w:eastAsia="Times New Roman" w:cs="Calibri"/>
                <w:color w:val="000000"/>
                <w:sz w:val="20"/>
              </w:rPr>
            </w:pPr>
            <w:r w:rsidRPr="00A1054D">
              <w:rPr>
                <w:rFonts w:eastAsia="Times New Roman" w:cs="Calibri"/>
                <w:color w:val="000000"/>
                <w:sz w:val="20"/>
              </w:rPr>
              <w:t>0.5</w:t>
            </w:r>
          </w:p>
        </w:tc>
        <w:tc>
          <w:tcPr>
            <w:tcW w:w="960" w:type="dxa"/>
            <w:shd w:val="clear" w:color="auto" w:fill="auto"/>
            <w:noWrap/>
            <w:vAlign w:val="bottom"/>
            <w:hideMark/>
          </w:tcPr>
          <w:p w:rsidR="00B3617C" w:rsidRPr="00A1054D" w:rsidRDefault="00B3617C" w:rsidP="00B43D0D">
            <w:pPr>
              <w:spacing w:after="0" w:line="240" w:lineRule="auto"/>
              <w:jc w:val="right"/>
              <w:rPr>
                <w:rFonts w:eastAsia="Times New Roman" w:cs="Calibri"/>
                <w:color w:val="000000"/>
                <w:sz w:val="20"/>
              </w:rPr>
            </w:pPr>
            <w:r w:rsidRPr="00A1054D">
              <w:rPr>
                <w:rFonts w:eastAsia="Times New Roman" w:cs="Calibri"/>
                <w:color w:val="000000"/>
                <w:sz w:val="20"/>
              </w:rPr>
              <w:t>-6.3</w:t>
            </w:r>
          </w:p>
        </w:tc>
      </w:tr>
      <w:tr w:rsidR="00B3617C" w:rsidRPr="00A1054D" w:rsidTr="00B43D0D">
        <w:trPr>
          <w:trHeight w:val="300"/>
          <w:jc w:val="center"/>
        </w:trPr>
        <w:tc>
          <w:tcPr>
            <w:tcW w:w="1725" w:type="dxa"/>
            <w:shd w:val="clear" w:color="auto" w:fill="auto"/>
            <w:noWrap/>
            <w:vAlign w:val="bottom"/>
            <w:hideMark/>
          </w:tcPr>
          <w:p w:rsidR="00B3617C" w:rsidRPr="00A1054D" w:rsidRDefault="00B3617C" w:rsidP="00B43D0D">
            <w:pPr>
              <w:spacing w:after="0" w:line="240" w:lineRule="auto"/>
              <w:rPr>
                <w:rFonts w:eastAsia="Times New Roman" w:cs="Calibri"/>
                <w:color w:val="000000"/>
                <w:sz w:val="20"/>
              </w:rPr>
            </w:pPr>
            <w:r w:rsidRPr="00A1054D">
              <w:rPr>
                <w:rFonts w:eastAsia="Times New Roman" w:cs="Calibri"/>
                <w:color w:val="000000"/>
                <w:sz w:val="20"/>
              </w:rPr>
              <w:t>PF, End B</w:t>
            </w:r>
          </w:p>
        </w:tc>
        <w:tc>
          <w:tcPr>
            <w:tcW w:w="2135" w:type="dxa"/>
            <w:shd w:val="clear" w:color="auto" w:fill="auto"/>
            <w:noWrap/>
            <w:vAlign w:val="bottom"/>
            <w:hideMark/>
          </w:tcPr>
          <w:p w:rsidR="00B3617C" w:rsidRPr="00A1054D" w:rsidRDefault="00B3617C" w:rsidP="00B43D0D">
            <w:pPr>
              <w:spacing w:after="0" w:line="240" w:lineRule="auto"/>
              <w:rPr>
                <w:rFonts w:eastAsia="Times New Roman" w:cs="Calibri"/>
                <w:color w:val="000000"/>
                <w:sz w:val="20"/>
              </w:rPr>
            </w:pPr>
            <w:r w:rsidRPr="00A1054D">
              <w:rPr>
                <w:rFonts w:eastAsia="Times New Roman" w:cs="Calibri"/>
                <w:color w:val="000000"/>
                <w:sz w:val="20"/>
              </w:rPr>
              <w:t>Anchored</w:t>
            </w:r>
          </w:p>
        </w:tc>
        <w:tc>
          <w:tcPr>
            <w:tcW w:w="960" w:type="dxa"/>
            <w:shd w:val="clear" w:color="auto" w:fill="auto"/>
            <w:noWrap/>
            <w:vAlign w:val="bottom"/>
            <w:hideMark/>
          </w:tcPr>
          <w:p w:rsidR="00B3617C" w:rsidRPr="00A1054D" w:rsidRDefault="00B3617C" w:rsidP="00B43D0D">
            <w:pPr>
              <w:spacing w:after="0" w:line="240" w:lineRule="auto"/>
              <w:jc w:val="right"/>
              <w:rPr>
                <w:rFonts w:eastAsia="Times New Roman" w:cs="Calibri"/>
                <w:color w:val="000000"/>
                <w:sz w:val="20"/>
              </w:rPr>
            </w:pPr>
            <w:r>
              <w:rPr>
                <w:rFonts w:eastAsia="Times New Roman" w:cs="Calibri"/>
                <w:color w:val="000000"/>
                <w:sz w:val="20"/>
              </w:rPr>
              <w:t>1120.9</w:t>
            </w:r>
          </w:p>
        </w:tc>
        <w:tc>
          <w:tcPr>
            <w:tcW w:w="960" w:type="dxa"/>
            <w:shd w:val="clear" w:color="auto" w:fill="auto"/>
            <w:noWrap/>
            <w:vAlign w:val="bottom"/>
            <w:hideMark/>
          </w:tcPr>
          <w:p w:rsidR="00B3617C" w:rsidRPr="00A1054D" w:rsidRDefault="00B3617C" w:rsidP="00B43D0D">
            <w:pPr>
              <w:spacing w:after="0" w:line="240" w:lineRule="auto"/>
              <w:jc w:val="right"/>
              <w:rPr>
                <w:rFonts w:eastAsia="Times New Roman" w:cs="Calibri"/>
                <w:color w:val="000000"/>
                <w:sz w:val="20"/>
              </w:rPr>
            </w:pPr>
            <w:r w:rsidRPr="00A1054D">
              <w:rPr>
                <w:rFonts w:eastAsia="Times New Roman" w:cs="Calibri"/>
                <w:color w:val="000000"/>
                <w:sz w:val="20"/>
              </w:rPr>
              <w:t>95.5</w:t>
            </w:r>
          </w:p>
        </w:tc>
        <w:tc>
          <w:tcPr>
            <w:tcW w:w="960" w:type="dxa"/>
            <w:shd w:val="clear" w:color="auto" w:fill="auto"/>
            <w:noWrap/>
            <w:vAlign w:val="bottom"/>
            <w:hideMark/>
          </w:tcPr>
          <w:p w:rsidR="00B3617C" w:rsidRPr="00A1054D" w:rsidRDefault="00B3617C" w:rsidP="00B43D0D">
            <w:pPr>
              <w:spacing w:after="0" w:line="240" w:lineRule="auto"/>
              <w:jc w:val="right"/>
              <w:rPr>
                <w:rFonts w:eastAsia="Times New Roman" w:cs="Calibri"/>
                <w:color w:val="000000"/>
                <w:sz w:val="20"/>
              </w:rPr>
            </w:pPr>
            <w:r w:rsidRPr="00A1054D">
              <w:rPr>
                <w:rFonts w:eastAsia="Times New Roman" w:cs="Calibri"/>
                <w:color w:val="000000"/>
                <w:sz w:val="20"/>
              </w:rPr>
              <w:t>-0.4</w:t>
            </w:r>
          </w:p>
        </w:tc>
      </w:tr>
    </w:tbl>
    <w:p w:rsidR="00B3617C" w:rsidRDefault="00B3617C" w:rsidP="00B3617C">
      <w:pPr>
        <w:rPr>
          <w:rFonts w:ascii="Tahoma" w:hAnsi="Tahoma" w:cs="Tahoma"/>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2"/>
        <w:gridCol w:w="1850"/>
        <w:gridCol w:w="2249"/>
        <w:gridCol w:w="821"/>
        <w:gridCol w:w="1500"/>
        <w:gridCol w:w="1228"/>
      </w:tblGrid>
      <w:tr w:rsidR="00B3617C" w:rsidRPr="00313B06" w:rsidTr="00B43D0D">
        <w:trPr>
          <w:trHeight w:val="705"/>
          <w:jc w:val="center"/>
        </w:trPr>
        <w:tc>
          <w:tcPr>
            <w:tcW w:w="0" w:type="auto"/>
            <w:shd w:val="clear" w:color="auto" w:fill="1F497D"/>
            <w:noWrap/>
            <w:tcMar>
              <w:top w:w="15" w:type="dxa"/>
              <w:left w:w="15" w:type="dxa"/>
              <w:bottom w:w="0" w:type="dxa"/>
              <w:right w:w="15" w:type="dxa"/>
            </w:tcMar>
            <w:vAlign w:val="bottom"/>
            <w:hideMark/>
          </w:tcPr>
          <w:p w:rsidR="00B3617C" w:rsidRPr="00313B06" w:rsidRDefault="00B3617C" w:rsidP="00B43D0D">
            <w:pPr>
              <w:spacing w:after="0" w:line="240" w:lineRule="auto"/>
              <w:rPr>
                <w:rFonts w:cs="Calibri"/>
                <w:color w:val="FFFFFF" w:themeColor="background1"/>
                <w:sz w:val="18"/>
              </w:rPr>
            </w:pPr>
            <w:r w:rsidRPr="00313B06">
              <w:rPr>
                <w:rFonts w:cs="Calibri"/>
                <w:color w:val="FFFFFF" w:themeColor="background1"/>
                <w:sz w:val="18"/>
              </w:rPr>
              <w:lastRenderedPageBreak/>
              <w:t>Mooring line</w:t>
            </w:r>
          </w:p>
        </w:tc>
        <w:tc>
          <w:tcPr>
            <w:tcW w:w="0" w:type="auto"/>
            <w:shd w:val="clear" w:color="auto" w:fill="1F497D"/>
            <w:tcMar>
              <w:top w:w="15" w:type="dxa"/>
              <w:left w:w="15" w:type="dxa"/>
              <w:bottom w:w="0" w:type="dxa"/>
              <w:right w:w="15" w:type="dxa"/>
            </w:tcMar>
            <w:vAlign w:val="bottom"/>
            <w:hideMark/>
          </w:tcPr>
          <w:p w:rsidR="00B3617C" w:rsidRPr="00313B06" w:rsidRDefault="00B3617C" w:rsidP="00B43D0D">
            <w:pPr>
              <w:spacing w:after="0" w:line="240" w:lineRule="auto"/>
              <w:rPr>
                <w:rFonts w:cs="Calibri"/>
                <w:color w:val="FFFFFF" w:themeColor="background1"/>
                <w:sz w:val="18"/>
              </w:rPr>
            </w:pPr>
            <w:r w:rsidRPr="00313B06">
              <w:rPr>
                <w:rFonts w:cs="Calibri"/>
                <w:color w:val="FFFFFF" w:themeColor="background1"/>
                <w:sz w:val="18"/>
              </w:rPr>
              <w:t>Line Type: Top Down</w:t>
            </w:r>
          </w:p>
        </w:tc>
        <w:tc>
          <w:tcPr>
            <w:tcW w:w="0" w:type="auto"/>
            <w:shd w:val="clear" w:color="auto" w:fill="1F497D"/>
            <w:tcMar>
              <w:top w:w="15" w:type="dxa"/>
              <w:left w:w="15" w:type="dxa"/>
              <w:bottom w:w="0" w:type="dxa"/>
              <w:right w:w="15" w:type="dxa"/>
            </w:tcMar>
            <w:vAlign w:val="bottom"/>
            <w:hideMark/>
          </w:tcPr>
          <w:p w:rsidR="00B3617C" w:rsidRPr="00313B06" w:rsidRDefault="00B3617C" w:rsidP="00B43D0D">
            <w:pPr>
              <w:spacing w:after="0" w:line="240" w:lineRule="auto"/>
              <w:rPr>
                <w:rFonts w:cs="Calibri"/>
                <w:color w:val="FFFFFF" w:themeColor="background1"/>
                <w:sz w:val="18"/>
              </w:rPr>
            </w:pPr>
            <w:r w:rsidRPr="00313B06">
              <w:rPr>
                <w:rFonts w:cs="Calibri"/>
                <w:color w:val="FFFFFF" w:themeColor="background1"/>
                <w:sz w:val="18"/>
              </w:rPr>
              <w:t>Bar Diameter or Line Diameter</w:t>
            </w:r>
          </w:p>
        </w:tc>
        <w:tc>
          <w:tcPr>
            <w:tcW w:w="0" w:type="auto"/>
            <w:shd w:val="clear" w:color="auto" w:fill="1F497D"/>
            <w:tcMar>
              <w:top w:w="15" w:type="dxa"/>
              <w:left w:w="15" w:type="dxa"/>
              <w:bottom w:w="0" w:type="dxa"/>
              <w:right w:w="15" w:type="dxa"/>
            </w:tcMar>
            <w:vAlign w:val="bottom"/>
            <w:hideMark/>
          </w:tcPr>
          <w:p w:rsidR="00B3617C" w:rsidRPr="00313B06" w:rsidRDefault="00B3617C" w:rsidP="00B43D0D">
            <w:pPr>
              <w:spacing w:after="0" w:line="240" w:lineRule="auto"/>
              <w:rPr>
                <w:rFonts w:cs="Calibri"/>
                <w:color w:val="FFFFFF" w:themeColor="background1"/>
                <w:sz w:val="18"/>
              </w:rPr>
            </w:pPr>
            <w:r w:rsidRPr="00313B06">
              <w:rPr>
                <w:rFonts w:cs="Calibri"/>
                <w:color w:val="FFFFFF" w:themeColor="background1"/>
                <w:sz w:val="18"/>
              </w:rPr>
              <w:t>Length (m)</w:t>
            </w:r>
          </w:p>
        </w:tc>
        <w:tc>
          <w:tcPr>
            <w:tcW w:w="0" w:type="auto"/>
            <w:shd w:val="clear" w:color="auto" w:fill="1F497D"/>
            <w:tcMar>
              <w:top w:w="15" w:type="dxa"/>
              <w:left w:w="15" w:type="dxa"/>
              <w:bottom w:w="0" w:type="dxa"/>
              <w:right w:w="15" w:type="dxa"/>
            </w:tcMar>
            <w:vAlign w:val="bottom"/>
            <w:hideMark/>
          </w:tcPr>
          <w:p w:rsidR="00B3617C" w:rsidRPr="00313B06" w:rsidRDefault="00B3617C" w:rsidP="00B43D0D">
            <w:pPr>
              <w:spacing w:after="0" w:line="240" w:lineRule="auto"/>
              <w:rPr>
                <w:rFonts w:cs="Calibri"/>
                <w:color w:val="FFFFFF" w:themeColor="background1"/>
                <w:sz w:val="18"/>
              </w:rPr>
            </w:pPr>
            <w:r w:rsidRPr="00313B06">
              <w:rPr>
                <w:rFonts w:cs="Calibri"/>
                <w:color w:val="FFFFFF" w:themeColor="background1"/>
                <w:sz w:val="18"/>
              </w:rPr>
              <w:t>Segment Length (m)</w:t>
            </w:r>
          </w:p>
        </w:tc>
        <w:tc>
          <w:tcPr>
            <w:tcW w:w="0" w:type="auto"/>
            <w:shd w:val="clear" w:color="auto" w:fill="1F497D"/>
            <w:tcMar>
              <w:top w:w="15" w:type="dxa"/>
              <w:left w:w="15" w:type="dxa"/>
              <w:bottom w:w="0" w:type="dxa"/>
              <w:right w:w="15" w:type="dxa"/>
            </w:tcMar>
            <w:vAlign w:val="bottom"/>
            <w:hideMark/>
          </w:tcPr>
          <w:p w:rsidR="00B3617C" w:rsidRPr="00313B06" w:rsidRDefault="00B3617C" w:rsidP="00B43D0D">
            <w:pPr>
              <w:spacing w:after="0" w:line="240" w:lineRule="auto"/>
              <w:rPr>
                <w:rFonts w:cs="Calibri"/>
                <w:color w:val="FFFFFF" w:themeColor="background1"/>
                <w:sz w:val="18"/>
              </w:rPr>
            </w:pPr>
            <w:r w:rsidRPr="00313B06">
              <w:rPr>
                <w:rFonts w:cs="Calibri"/>
                <w:color w:val="FFFFFF" w:themeColor="background1"/>
                <w:sz w:val="18"/>
              </w:rPr>
              <w:t>No. of Segments</w:t>
            </w:r>
          </w:p>
        </w:tc>
      </w:tr>
      <w:tr w:rsidR="00B3617C" w:rsidRPr="00313B06" w:rsidTr="00B43D0D">
        <w:trPr>
          <w:trHeight w:val="317"/>
          <w:jc w:val="center"/>
        </w:trPr>
        <w:tc>
          <w:tcPr>
            <w:tcW w:w="0" w:type="auto"/>
            <w:vMerge w:val="restart"/>
            <w:shd w:val="clear" w:color="auto" w:fill="D9D9D9" w:themeFill="background1" w:themeFillShade="D9"/>
            <w:noWrap/>
            <w:tcMar>
              <w:top w:w="15" w:type="dxa"/>
              <w:left w:w="15" w:type="dxa"/>
              <w:bottom w:w="0" w:type="dxa"/>
              <w:right w:w="15" w:type="dxa"/>
            </w:tcMar>
            <w:vAlign w:val="center"/>
            <w:hideMark/>
          </w:tcPr>
          <w:p w:rsidR="00B3617C" w:rsidRPr="00313B06" w:rsidRDefault="00B3617C" w:rsidP="00B43D0D">
            <w:pPr>
              <w:spacing w:after="0" w:line="240" w:lineRule="auto"/>
              <w:rPr>
                <w:rFonts w:cs="Calibri"/>
                <w:color w:val="000000"/>
                <w:sz w:val="18"/>
              </w:rPr>
            </w:pPr>
            <w:r w:rsidRPr="00313B06">
              <w:rPr>
                <w:rFonts w:cs="Calibri"/>
                <w:color w:val="000000"/>
                <w:sz w:val="18"/>
              </w:rPr>
              <w:t>Aft Line</w:t>
            </w:r>
          </w:p>
        </w:tc>
        <w:tc>
          <w:tcPr>
            <w:tcW w:w="0" w:type="auto"/>
            <w:shd w:val="clear" w:color="auto" w:fill="auto"/>
            <w:tcMar>
              <w:top w:w="15" w:type="dxa"/>
              <w:left w:w="15" w:type="dxa"/>
              <w:bottom w:w="0" w:type="dxa"/>
              <w:right w:w="15" w:type="dxa"/>
            </w:tcMar>
            <w:vAlign w:val="bottom"/>
            <w:hideMark/>
          </w:tcPr>
          <w:p w:rsidR="00B3617C" w:rsidRPr="00313B06" w:rsidRDefault="00B3617C" w:rsidP="00B43D0D">
            <w:pPr>
              <w:spacing w:after="0" w:line="240" w:lineRule="auto"/>
              <w:rPr>
                <w:rFonts w:cs="Calibri"/>
                <w:color w:val="000000"/>
                <w:sz w:val="18"/>
              </w:rPr>
            </w:pPr>
            <w:proofErr w:type="spellStart"/>
            <w:r w:rsidRPr="00313B06">
              <w:rPr>
                <w:rFonts w:cs="Calibri"/>
                <w:color w:val="000000"/>
                <w:sz w:val="18"/>
              </w:rPr>
              <w:t>Studless</w:t>
            </w:r>
            <w:proofErr w:type="spellEnd"/>
            <w:r w:rsidRPr="00313B06">
              <w:rPr>
                <w:rFonts w:cs="Calibri"/>
                <w:color w:val="000000"/>
                <w:sz w:val="18"/>
              </w:rPr>
              <w:t xml:space="preserve"> Chain, R4 Grade</w:t>
            </w:r>
          </w:p>
        </w:tc>
        <w:tc>
          <w:tcPr>
            <w:tcW w:w="0" w:type="auto"/>
            <w:shd w:val="clear" w:color="auto" w:fill="auto"/>
            <w:tcMar>
              <w:top w:w="15" w:type="dxa"/>
              <w:left w:w="15" w:type="dxa"/>
              <w:bottom w:w="0" w:type="dxa"/>
              <w:right w:w="15" w:type="dxa"/>
            </w:tcMar>
            <w:vAlign w:val="bottom"/>
            <w:hideMark/>
          </w:tcPr>
          <w:p w:rsidR="00B3617C" w:rsidRPr="00313B06" w:rsidRDefault="00B3617C" w:rsidP="00B43D0D">
            <w:pPr>
              <w:spacing w:after="0" w:line="240" w:lineRule="auto"/>
              <w:jc w:val="center"/>
              <w:rPr>
                <w:rFonts w:cs="Calibri"/>
                <w:color w:val="000000"/>
                <w:sz w:val="18"/>
              </w:rPr>
            </w:pPr>
            <w:r w:rsidRPr="00313B06">
              <w:rPr>
                <w:rFonts w:cs="Calibri"/>
                <w:color w:val="000000"/>
                <w:sz w:val="18"/>
              </w:rPr>
              <w:t>100 mm</w:t>
            </w:r>
          </w:p>
        </w:tc>
        <w:tc>
          <w:tcPr>
            <w:tcW w:w="0" w:type="auto"/>
            <w:shd w:val="clear" w:color="auto" w:fill="auto"/>
            <w:tcMar>
              <w:top w:w="15" w:type="dxa"/>
              <w:left w:w="15" w:type="dxa"/>
              <w:bottom w:w="0" w:type="dxa"/>
              <w:right w:w="15" w:type="dxa"/>
            </w:tcMar>
            <w:vAlign w:val="bottom"/>
            <w:hideMark/>
          </w:tcPr>
          <w:p w:rsidR="00B3617C" w:rsidRPr="00313B06" w:rsidRDefault="00B3617C" w:rsidP="00B43D0D">
            <w:pPr>
              <w:spacing w:after="0" w:line="240" w:lineRule="auto"/>
              <w:jc w:val="center"/>
              <w:rPr>
                <w:rFonts w:cs="Calibri"/>
                <w:color w:val="000000"/>
                <w:sz w:val="18"/>
              </w:rPr>
            </w:pPr>
            <w:r w:rsidRPr="00313B06">
              <w:rPr>
                <w:rFonts w:cs="Calibri"/>
                <w:color w:val="000000"/>
                <w:sz w:val="18"/>
              </w:rPr>
              <w:t>30</w:t>
            </w:r>
          </w:p>
        </w:tc>
        <w:tc>
          <w:tcPr>
            <w:tcW w:w="0" w:type="auto"/>
            <w:shd w:val="clear" w:color="auto" w:fill="auto"/>
            <w:tcMar>
              <w:top w:w="15" w:type="dxa"/>
              <w:left w:w="15" w:type="dxa"/>
              <w:bottom w:w="0" w:type="dxa"/>
              <w:right w:w="15" w:type="dxa"/>
            </w:tcMar>
            <w:vAlign w:val="bottom"/>
            <w:hideMark/>
          </w:tcPr>
          <w:p w:rsidR="00B3617C" w:rsidRPr="00313B06" w:rsidRDefault="00B3617C" w:rsidP="00B43D0D">
            <w:pPr>
              <w:spacing w:after="0" w:line="240" w:lineRule="auto"/>
              <w:jc w:val="center"/>
              <w:rPr>
                <w:rFonts w:cs="Calibri"/>
                <w:color w:val="000000"/>
                <w:sz w:val="18"/>
              </w:rPr>
            </w:pPr>
            <w:r w:rsidRPr="00313B06">
              <w:rPr>
                <w:rFonts w:cs="Calibri"/>
                <w:color w:val="000000"/>
                <w:sz w:val="18"/>
              </w:rPr>
              <w:t>10</w:t>
            </w:r>
          </w:p>
        </w:tc>
        <w:tc>
          <w:tcPr>
            <w:tcW w:w="0" w:type="auto"/>
            <w:shd w:val="clear" w:color="auto" w:fill="auto"/>
            <w:tcMar>
              <w:top w:w="15" w:type="dxa"/>
              <w:left w:w="15" w:type="dxa"/>
              <w:bottom w:w="0" w:type="dxa"/>
              <w:right w:w="15" w:type="dxa"/>
            </w:tcMar>
            <w:vAlign w:val="bottom"/>
            <w:hideMark/>
          </w:tcPr>
          <w:p w:rsidR="00B3617C" w:rsidRPr="00313B06" w:rsidRDefault="00B3617C" w:rsidP="00B43D0D">
            <w:pPr>
              <w:spacing w:after="0" w:line="240" w:lineRule="auto"/>
              <w:jc w:val="center"/>
              <w:rPr>
                <w:rFonts w:cs="Calibri"/>
                <w:color w:val="000000"/>
                <w:sz w:val="18"/>
              </w:rPr>
            </w:pPr>
            <w:r w:rsidRPr="00313B06">
              <w:rPr>
                <w:rFonts w:cs="Calibri"/>
                <w:color w:val="000000"/>
                <w:sz w:val="18"/>
              </w:rPr>
              <w:t>3</w:t>
            </w:r>
          </w:p>
        </w:tc>
      </w:tr>
      <w:tr w:rsidR="00B3617C" w:rsidRPr="00313B06" w:rsidTr="00B43D0D">
        <w:trPr>
          <w:trHeight w:val="335"/>
          <w:jc w:val="center"/>
        </w:trPr>
        <w:tc>
          <w:tcPr>
            <w:tcW w:w="0" w:type="auto"/>
            <w:vMerge/>
            <w:shd w:val="clear" w:color="auto" w:fill="D9D9D9" w:themeFill="background1" w:themeFillShade="D9"/>
            <w:vAlign w:val="center"/>
            <w:hideMark/>
          </w:tcPr>
          <w:p w:rsidR="00B3617C" w:rsidRPr="00313B06" w:rsidRDefault="00B3617C" w:rsidP="00B43D0D">
            <w:pPr>
              <w:spacing w:after="0" w:line="240" w:lineRule="auto"/>
              <w:rPr>
                <w:rFonts w:cs="Calibri"/>
                <w:color w:val="000000"/>
                <w:sz w:val="18"/>
              </w:rPr>
            </w:pPr>
          </w:p>
        </w:tc>
        <w:tc>
          <w:tcPr>
            <w:tcW w:w="0" w:type="auto"/>
            <w:shd w:val="clear" w:color="auto" w:fill="auto"/>
            <w:noWrap/>
            <w:tcMar>
              <w:top w:w="15" w:type="dxa"/>
              <w:left w:w="15" w:type="dxa"/>
              <w:bottom w:w="0" w:type="dxa"/>
              <w:right w:w="15" w:type="dxa"/>
            </w:tcMar>
            <w:vAlign w:val="bottom"/>
            <w:hideMark/>
          </w:tcPr>
          <w:p w:rsidR="00B3617C" w:rsidRPr="00313B06" w:rsidRDefault="00B3617C" w:rsidP="00B43D0D">
            <w:pPr>
              <w:spacing w:after="0" w:line="240" w:lineRule="auto"/>
              <w:rPr>
                <w:rFonts w:cs="Calibri"/>
                <w:color w:val="000000"/>
                <w:sz w:val="18"/>
              </w:rPr>
            </w:pPr>
            <w:r w:rsidRPr="00313B06">
              <w:rPr>
                <w:rFonts w:cs="Calibri"/>
                <w:color w:val="000000"/>
                <w:sz w:val="18"/>
              </w:rPr>
              <w:t>Polyester</w:t>
            </w:r>
          </w:p>
        </w:tc>
        <w:tc>
          <w:tcPr>
            <w:tcW w:w="0" w:type="auto"/>
            <w:shd w:val="clear" w:color="auto" w:fill="auto"/>
            <w:noWrap/>
            <w:tcMar>
              <w:top w:w="15" w:type="dxa"/>
              <w:left w:w="15" w:type="dxa"/>
              <w:bottom w:w="0" w:type="dxa"/>
              <w:right w:w="15" w:type="dxa"/>
            </w:tcMar>
            <w:vAlign w:val="bottom"/>
            <w:hideMark/>
          </w:tcPr>
          <w:p w:rsidR="00B3617C" w:rsidRPr="00313B06" w:rsidRDefault="00B3617C" w:rsidP="00B43D0D">
            <w:pPr>
              <w:spacing w:after="0" w:line="240" w:lineRule="auto"/>
              <w:jc w:val="center"/>
              <w:rPr>
                <w:rFonts w:cs="Calibri"/>
                <w:color w:val="000000"/>
                <w:sz w:val="18"/>
              </w:rPr>
            </w:pPr>
            <w:r w:rsidRPr="00313B06">
              <w:rPr>
                <w:rFonts w:cs="Calibri"/>
                <w:color w:val="000000"/>
                <w:sz w:val="18"/>
              </w:rPr>
              <w:t>232mm</w:t>
            </w:r>
          </w:p>
        </w:tc>
        <w:tc>
          <w:tcPr>
            <w:tcW w:w="0" w:type="auto"/>
            <w:shd w:val="clear" w:color="auto" w:fill="auto"/>
            <w:noWrap/>
            <w:tcMar>
              <w:top w:w="15" w:type="dxa"/>
              <w:left w:w="15" w:type="dxa"/>
              <w:bottom w:w="0" w:type="dxa"/>
              <w:right w:w="15" w:type="dxa"/>
            </w:tcMar>
            <w:vAlign w:val="bottom"/>
            <w:hideMark/>
          </w:tcPr>
          <w:p w:rsidR="00B3617C" w:rsidRPr="00313B06" w:rsidRDefault="00B3617C" w:rsidP="00B43D0D">
            <w:pPr>
              <w:spacing w:after="0" w:line="240" w:lineRule="auto"/>
              <w:jc w:val="center"/>
              <w:rPr>
                <w:rFonts w:cs="Calibri"/>
                <w:color w:val="000000"/>
                <w:sz w:val="18"/>
              </w:rPr>
            </w:pPr>
            <w:r w:rsidRPr="00313B06">
              <w:rPr>
                <w:rFonts w:cs="Calibri"/>
                <w:color w:val="000000"/>
                <w:sz w:val="18"/>
              </w:rPr>
              <w:t>200</w:t>
            </w:r>
          </w:p>
        </w:tc>
        <w:tc>
          <w:tcPr>
            <w:tcW w:w="0" w:type="auto"/>
            <w:shd w:val="clear" w:color="auto" w:fill="auto"/>
            <w:noWrap/>
            <w:tcMar>
              <w:top w:w="15" w:type="dxa"/>
              <w:left w:w="15" w:type="dxa"/>
              <w:bottom w:w="0" w:type="dxa"/>
              <w:right w:w="15" w:type="dxa"/>
            </w:tcMar>
            <w:vAlign w:val="bottom"/>
            <w:hideMark/>
          </w:tcPr>
          <w:p w:rsidR="00B3617C" w:rsidRPr="00313B06" w:rsidRDefault="00B3617C" w:rsidP="00B43D0D">
            <w:pPr>
              <w:spacing w:after="0" w:line="240" w:lineRule="auto"/>
              <w:jc w:val="center"/>
              <w:rPr>
                <w:rFonts w:cs="Calibri"/>
                <w:color w:val="000000"/>
                <w:sz w:val="18"/>
              </w:rPr>
            </w:pPr>
            <w:r w:rsidRPr="00313B06">
              <w:rPr>
                <w:rFonts w:cs="Calibri"/>
                <w:color w:val="000000"/>
                <w:sz w:val="18"/>
              </w:rPr>
              <w:t>10</w:t>
            </w:r>
          </w:p>
        </w:tc>
        <w:tc>
          <w:tcPr>
            <w:tcW w:w="0" w:type="auto"/>
            <w:shd w:val="clear" w:color="auto" w:fill="auto"/>
            <w:noWrap/>
            <w:tcMar>
              <w:top w:w="15" w:type="dxa"/>
              <w:left w:w="15" w:type="dxa"/>
              <w:bottom w:w="0" w:type="dxa"/>
              <w:right w:w="15" w:type="dxa"/>
            </w:tcMar>
            <w:vAlign w:val="bottom"/>
            <w:hideMark/>
          </w:tcPr>
          <w:p w:rsidR="00B3617C" w:rsidRPr="00313B06" w:rsidRDefault="00B3617C" w:rsidP="00B43D0D">
            <w:pPr>
              <w:spacing w:after="0" w:line="240" w:lineRule="auto"/>
              <w:jc w:val="center"/>
              <w:rPr>
                <w:rFonts w:cs="Calibri"/>
                <w:color w:val="000000"/>
                <w:sz w:val="18"/>
              </w:rPr>
            </w:pPr>
            <w:r w:rsidRPr="00313B06">
              <w:rPr>
                <w:rFonts w:cs="Calibri"/>
                <w:color w:val="000000"/>
                <w:sz w:val="18"/>
              </w:rPr>
              <w:t>20</w:t>
            </w:r>
          </w:p>
        </w:tc>
      </w:tr>
      <w:tr w:rsidR="00B3617C" w:rsidRPr="00313B06" w:rsidTr="00B43D0D">
        <w:trPr>
          <w:trHeight w:val="263"/>
          <w:jc w:val="center"/>
        </w:trPr>
        <w:tc>
          <w:tcPr>
            <w:tcW w:w="0" w:type="auto"/>
            <w:vMerge/>
            <w:shd w:val="clear" w:color="auto" w:fill="D9D9D9" w:themeFill="background1" w:themeFillShade="D9"/>
            <w:vAlign w:val="center"/>
            <w:hideMark/>
          </w:tcPr>
          <w:p w:rsidR="00B3617C" w:rsidRPr="00313B06" w:rsidRDefault="00B3617C" w:rsidP="00B43D0D">
            <w:pPr>
              <w:spacing w:after="0" w:line="240" w:lineRule="auto"/>
              <w:rPr>
                <w:rFonts w:cs="Calibri"/>
                <w:color w:val="000000"/>
                <w:sz w:val="18"/>
              </w:rPr>
            </w:pPr>
          </w:p>
        </w:tc>
        <w:tc>
          <w:tcPr>
            <w:tcW w:w="0" w:type="auto"/>
            <w:shd w:val="clear" w:color="auto" w:fill="auto"/>
            <w:noWrap/>
            <w:tcMar>
              <w:top w:w="15" w:type="dxa"/>
              <w:left w:w="15" w:type="dxa"/>
              <w:bottom w:w="0" w:type="dxa"/>
              <w:right w:w="15" w:type="dxa"/>
            </w:tcMar>
            <w:vAlign w:val="bottom"/>
            <w:hideMark/>
          </w:tcPr>
          <w:p w:rsidR="00B3617C" w:rsidRPr="00313B06" w:rsidRDefault="00B3617C" w:rsidP="00B43D0D">
            <w:pPr>
              <w:spacing w:after="0" w:line="240" w:lineRule="auto"/>
              <w:rPr>
                <w:rFonts w:cs="Calibri"/>
                <w:color w:val="000000"/>
                <w:sz w:val="18"/>
              </w:rPr>
            </w:pPr>
            <w:proofErr w:type="spellStart"/>
            <w:r w:rsidRPr="00313B06">
              <w:rPr>
                <w:rFonts w:cs="Calibri"/>
                <w:color w:val="000000"/>
                <w:sz w:val="18"/>
              </w:rPr>
              <w:t>Studless</w:t>
            </w:r>
            <w:proofErr w:type="spellEnd"/>
            <w:r w:rsidRPr="00313B06">
              <w:rPr>
                <w:rFonts w:cs="Calibri"/>
                <w:color w:val="000000"/>
                <w:sz w:val="18"/>
              </w:rPr>
              <w:t xml:space="preserve"> Chain, R4 Grade</w:t>
            </w:r>
          </w:p>
        </w:tc>
        <w:tc>
          <w:tcPr>
            <w:tcW w:w="0" w:type="auto"/>
            <w:shd w:val="clear" w:color="auto" w:fill="auto"/>
            <w:noWrap/>
            <w:tcMar>
              <w:top w:w="15" w:type="dxa"/>
              <w:left w:w="15" w:type="dxa"/>
              <w:bottom w:w="0" w:type="dxa"/>
              <w:right w:w="15" w:type="dxa"/>
            </w:tcMar>
            <w:vAlign w:val="bottom"/>
            <w:hideMark/>
          </w:tcPr>
          <w:p w:rsidR="00B3617C" w:rsidRPr="00313B06" w:rsidRDefault="00B3617C" w:rsidP="00B43D0D">
            <w:pPr>
              <w:spacing w:after="0" w:line="240" w:lineRule="auto"/>
              <w:jc w:val="center"/>
              <w:rPr>
                <w:rFonts w:cs="Calibri"/>
                <w:color w:val="000000"/>
                <w:sz w:val="18"/>
              </w:rPr>
            </w:pPr>
            <w:r w:rsidRPr="00313B06">
              <w:rPr>
                <w:rFonts w:cs="Calibri"/>
                <w:color w:val="000000"/>
                <w:sz w:val="18"/>
              </w:rPr>
              <w:t>100 mm</w:t>
            </w:r>
          </w:p>
        </w:tc>
        <w:tc>
          <w:tcPr>
            <w:tcW w:w="0" w:type="auto"/>
            <w:shd w:val="clear" w:color="auto" w:fill="auto"/>
            <w:noWrap/>
            <w:tcMar>
              <w:top w:w="15" w:type="dxa"/>
              <w:left w:w="15" w:type="dxa"/>
              <w:bottom w:w="0" w:type="dxa"/>
              <w:right w:w="15" w:type="dxa"/>
            </w:tcMar>
            <w:vAlign w:val="bottom"/>
            <w:hideMark/>
          </w:tcPr>
          <w:p w:rsidR="00B3617C" w:rsidRPr="00313B06" w:rsidRDefault="00B3617C" w:rsidP="00B43D0D">
            <w:pPr>
              <w:spacing w:after="0" w:line="240" w:lineRule="auto"/>
              <w:jc w:val="center"/>
              <w:rPr>
                <w:rFonts w:cs="Calibri"/>
                <w:color w:val="000000"/>
                <w:sz w:val="18"/>
              </w:rPr>
            </w:pPr>
            <w:r w:rsidRPr="00313B06">
              <w:rPr>
                <w:rFonts w:cs="Calibri"/>
                <w:color w:val="000000"/>
                <w:sz w:val="18"/>
              </w:rPr>
              <w:t>20</w:t>
            </w:r>
          </w:p>
        </w:tc>
        <w:tc>
          <w:tcPr>
            <w:tcW w:w="0" w:type="auto"/>
            <w:shd w:val="clear" w:color="auto" w:fill="auto"/>
            <w:noWrap/>
            <w:tcMar>
              <w:top w:w="15" w:type="dxa"/>
              <w:left w:w="15" w:type="dxa"/>
              <w:bottom w:w="0" w:type="dxa"/>
              <w:right w:w="15" w:type="dxa"/>
            </w:tcMar>
            <w:vAlign w:val="bottom"/>
            <w:hideMark/>
          </w:tcPr>
          <w:p w:rsidR="00B3617C" w:rsidRPr="00313B06" w:rsidRDefault="00B3617C" w:rsidP="00B43D0D">
            <w:pPr>
              <w:spacing w:after="0" w:line="240" w:lineRule="auto"/>
              <w:jc w:val="center"/>
              <w:rPr>
                <w:rFonts w:cs="Calibri"/>
                <w:color w:val="000000"/>
                <w:sz w:val="18"/>
              </w:rPr>
            </w:pPr>
            <w:r w:rsidRPr="00313B06">
              <w:rPr>
                <w:rFonts w:cs="Calibri"/>
                <w:color w:val="000000"/>
                <w:sz w:val="18"/>
              </w:rPr>
              <w:t>10</w:t>
            </w:r>
          </w:p>
        </w:tc>
        <w:tc>
          <w:tcPr>
            <w:tcW w:w="0" w:type="auto"/>
            <w:shd w:val="clear" w:color="auto" w:fill="auto"/>
            <w:noWrap/>
            <w:tcMar>
              <w:top w:w="15" w:type="dxa"/>
              <w:left w:w="15" w:type="dxa"/>
              <w:bottom w:w="0" w:type="dxa"/>
              <w:right w:w="15" w:type="dxa"/>
            </w:tcMar>
            <w:vAlign w:val="bottom"/>
            <w:hideMark/>
          </w:tcPr>
          <w:p w:rsidR="00B3617C" w:rsidRPr="00313B06" w:rsidRDefault="00B3617C" w:rsidP="00B43D0D">
            <w:pPr>
              <w:spacing w:after="0" w:line="240" w:lineRule="auto"/>
              <w:jc w:val="center"/>
              <w:rPr>
                <w:rFonts w:cs="Calibri"/>
                <w:color w:val="000000"/>
                <w:sz w:val="18"/>
              </w:rPr>
            </w:pPr>
            <w:r w:rsidRPr="00313B06">
              <w:rPr>
                <w:rFonts w:cs="Calibri"/>
                <w:color w:val="000000"/>
                <w:sz w:val="18"/>
              </w:rPr>
              <w:t>2</w:t>
            </w:r>
          </w:p>
        </w:tc>
      </w:tr>
      <w:tr w:rsidR="00B3617C" w:rsidRPr="00313B06" w:rsidTr="00B43D0D">
        <w:trPr>
          <w:trHeight w:val="335"/>
          <w:jc w:val="center"/>
        </w:trPr>
        <w:tc>
          <w:tcPr>
            <w:tcW w:w="0" w:type="auto"/>
            <w:shd w:val="clear" w:color="auto" w:fill="D9D9D9" w:themeFill="background1" w:themeFillShade="D9"/>
            <w:tcMar>
              <w:top w:w="15" w:type="dxa"/>
              <w:left w:w="15" w:type="dxa"/>
              <w:bottom w:w="0" w:type="dxa"/>
              <w:right w:w="15" w:type="dxa"/>
            </w:tcMar>
            <w:vAlign w:val="center"/>
            <w:hideMark/>
          </w:tcPr>
          <w:p w:rsidR="00B3617C" w:rsidRPr="00313B06" w:rsidRDefault="00B3617C" w:rsidP="00B43D0D">
            <w:pPr>
              <w:spacing w:after="0" w:line="240" w:lineRule="auto"/>
              <w:rPr>
                <w:rFonts w:cs="Calibri"/>
                <w:color w:val="000000"/>
                <w:sz w:val="18"/>
              </w:rPr>
            </w:pPr>
            <w:r w:rsidRPr="00313B06">
              <w:rPr>
                <w:rFonts w:cs="Calibri"/>
                <w:color w:val="000000"/>
                <w:sz w:val="18"/>
              </w:rPr>
              <w:t>Port Forward Line</w:t>
            </w:r>
          </w:p>
        </w:tc>
        <w:tc>
          <w:tcPr>
            <w:tcW w:w="0" w:type="auto"/>
            <w:shd w:val="clear" w:color="auto" w:fill="auto"/>
            <w:noWrap/>
            <w:tcMar>
              <w:top w:w="15" w:type="dxa"/>
              <w:left w:w="15" w:type="dxa"/>
              <w:bottom w:w="0" w:type="dxa"/>
              <w:right w:w="15" w:type="dxa"/>
            </w:tcMar>
            <w:vAlign w:val="bottom"/>
            <w:hideMark/>
          </w:tcPr>
          <w:p w:rsidR="00B3617C" w:rsidRPr="00313B06" w:rsidRDefault="00B3617C" w:rsidP="00B43D0D">
            <w:pPr>
              <w:spacing w:after="0" w:line="240" w:lineRule="auto"/>
              <w:rPr>
                <w:rFonts w:cs="Calibri"/>
                <w:color w:val="000000"/>
                <w:sz w:val="18"/>
              </w:rPr>
            </w:pPr>
            <w:r w:rsidRPr="00313B06">
              <w:rPr>
                <w:rFonts w:cs="Calibri"/>
                <w:color w:val="000000"/>
                <w:sz w:val="18"/>
              </w:rPr>
              <w:t>Polyester</w:t>
            </w:r>
          </w:p>
        </w:tc>
        <w:tc>
          <w:tcPr>
            <w:tcW w:w="0" w:type="auto"/>
            <w:shd w:val="clear" w:color="auto" w:fill="auto"/>
            <w:noWrap/>
            <w:tcMar>
              <w:top w:w="15" w:type="dxa"/>
              <w:left w:w="15" w:type="dxa"/>
              <w:bottom w:w="0" w:type="dxa"/>
              <w:right w:w="15" w:type="dxa"/>
            </w:tcMar>
            <w:vAlign w:val="bottom"/>
            <w:hideMark/>
          </w:tcPr>
          <w:p w:rsidR="00B3617C" w:rsidRPr="00313B06" w:rsidRDefault="00B3617C" w:rsidP="00B43D0D">
            <w:pPr>
              <w:spacing w:after="0" w:line="240" w:lineRule="auto"/>
              <w:jc w:val="center"/>
              <w:rPr>
                <w:rFonts w:cs="Calibri"/>
                <w:color w:val="000000"/>
                <w:sz w:val="18"/>
              </w:rPr>
            </w:pPr>
            <w:r w:rsidRPr="00313B06">
              <w:rPr>
                <w:rFonts w:cs="Calibri"/>
                <w:color w:val="000000"/>
                <w:sz w:val="18"/>
              </w:rPr>
              <w:t>232mm</w:t>
            </w:r>
          </w:p>
        </w:tc>
        <w:tc>
          <w:tcPr>
            <w:tcW w:w="0" w:type="auto"/>
            <w:shd w:val="clear" w:color="auto" w:fill="auto"/>
            <w:noWrap/>
            <w:tcMar>
              <w:top w:w="15" w:type="dxa"/>
              <w:left w:w="15" w:type="dxa"/>
              <w:bottom w:w="0" w:type="dxa"/>
              <w:right w:w="15" w:type="dxa"/>
            </w:tcMar>
            <w:vAlign w:val="bottom"/>
            <w:hideMark/>
          </w:tcPr>
          <w:p w:rsidR="00B3617C" w:rsidRPr="00313B06" w:rsidRDefault="00B3617C" w:rsidP="00B43D0D">
            <w:pPr>
              <w:spacing w:after="0" w:line="240" w:lineRule="auto"/>
              <w:jc w:val="center"/>
              <w:rPr>
                <w:rFonts w:cs="Calibri"/>
                <w:color w:val="000000"/>
                <w:sz w:val="18"/>
              </w:rPr>
            </w:pPr>
            <w:r w:rsidRPr="00313B06">
              <w:rPr>
                <w:rFonts w:cs="Calibri"/>
                <w:color w:val="000000"/>
                <w:sz w:val="18"/>
              </w:rPr>
              <w:t>1050</w:t>
            </w:r>
          </w:p>
        </w:tc>
        <w:tc>
          <w:tcPr>
            <w:tcW w:w="0" w:type="auto"/>
            <w:shd w:val="clear" w:color="auto" w:fill="auto"/>
            <w:noWrap/>
            <w:tcMar>
              <w:top w:w="15" w:type="dxa"/>
              <w:left w:w="15" w:type="dxa"/>
              <w:bottom w:w="0" w:type="dxa"/>
              <w:right w:w="15" w:type="dxa"/>
            </w:tcMar>
            <w:vAlign w:val="bottom"/>
            <w:hideMark/>
          </w:tcPr>
          <w:p w:rsidR="00B3617C" w:rsidRPr="00313B06" w:rsidRDefault="00B3617C" w:rsidP="00B43D0D">
            <w:pPr>
              <w:spacing w:after="0" w:line="240" w:lineRule="auto"/>
              <w:jc w:val="center"/>
              <w:rPr>
                <w:rFonts w:cs="Calibri"/>
                <w:color w:val="000000"/>
                <w:sz w:val="18"/>
              </w:rPr>
            </w:pPr>
            <w:r w:rsidRPr="00313B06">
              <w:rPr>
                <w:rFonts w:cs="Calibri"/>
                <w:color w:val="000000"/>
                <w:sz w:val="18"/>
              </w:rPr>
              <w:t>5</w:t>
            </w:r>
          </w:p>
        </w:tc>
        <w:tc>
          <w:tcPr>
            <w:tcW w:w="0" w:type="auto"/>
            <w:shd w:val="clear" w:color="auto" w:fill="auto"/>
            <w:noWrap/>
            <w:tcMar>
              <w:top w:w="15" w:type="dxa"/>
              <w:left w:w="15" w:type="dxa"/>
              <w:bottom w:w="0" w:type="dxa"/>
              <w:right w:w="15" w:type="dxa"/>
            </w:tcMar>
            <w:vAlign w:val="bottom"/>
            <w:hideMark/>
          </w:tcPr>
          <w:p w:rsidR="00B3617C" w:rsidRPr="00313B06" w:rsidRDefault="00B3617C" w:rsidP="00B43D0D">
            <w:pPr>
              <w:spacing w:after="0" w:line="240" w:lineRule="auto"/>
              <w:jc w:val="center"/>
              <w:rPr>
                <w:rFonts w:cs="Calibri"/>
                <w:color w:val="000000"/>
                <w:sz w:val="18"/>
              </w:rPr>
            </w:pPr>
            <w:r w:rsidRPr="00313B06">
              <w:rPr>
                <w:rFonts w:cs="Calibri"/>
                <w:color w:val="000000"/>
                <w:sz w:val="18"/>
              </w:rPr>
              <w:t>210</w:t>
            </w:r>
          </w:p>
        </w:tc>
      </w:tr>
      <w:tr w:rsidR="00B3617C" w:rsidRPr="00313B06" w:rsidTr="00B43D0D">
        <w:trPr>
          <w:trHeight w:val="398"/>
          <w:jc w:val="center"/>
        </w:trPr>
        <w:tc>
          <w:tcPr>
            <w:tcW w:w="0" w:type="auto"/>
            <w:shd w:val="clear" w:color="auto" w:fill="D9D9D9" w:themeFill="background1" w:themeFillShade="D9"/>
            <w:tcMar>
              <w:top w:w="15" w:type="dxa"/>
              <w:left w:w="15" w:type="dxa"/>
              <w:bottom w:w="0" w:type="dxa"/>
              <w:right w:w="15" w:type="dxa"/>
            </w:tcMar>
            <w:vAlign w:val="center"/>
            <w:hideMark/>
          </w:tcPr>
          <w:p w:rsidR="00B3617C" w:rsidRPr="00313B06" w:rsidRDefault="00B3617C" w:rsidP="00B43D0D">
            <w:pPr>
              <w:spacing w:after="0" w:line="240" w:lineRule="auto"/>
              <w:rPr>
                <w:rFonts w:cs="Calibri"/>
                <w:color w:val="000000"/>
                <w:sz w:val="18"/>
              </w:rPr>
            </w:pPr>
            <w:r w:rsidRPr="00313B06">
              <w:rPr>
                <w:rFonts w:cs="Calibri"/>
                <w:color w:val="000000"/>
                <w:sz w:val="18"/>
              </w:rPr>
              <w:t>Starboard Forward Line</w:t>
            </w:r>
          </w:p>
        </w:tc>
        <w:tc>
          <w:tcPr>
            <w:tcW w:w="0" w:type="auto"/>
            <w:shd w:val="clear" w:color="auto" w:fill="auto"/>
            <w:noWrap/>
            <w:tcMar>
              <w:top w:w="15" w:type="dxa"/>
              <w:left w:w="15" w:type="dxa"/>
              <w:bottom w:w="0" w:type="dxa"/>
              <w:right w:w="15" w:type="dxa"/>
            </w:tcMar>
            <w:vAlign w:val="bottom"/>
            <w:hideMark/>
          </w:tcPr>
          <w:p w:rsidR="00B3617C" w:rsidRPr="00313B06" w:rsidRDefault="00B3617C" w:rsidP="00B43D0D">
            <w:pPr>
              <w:spacing w:after="0" w:line="240" w:lineRule="auto"/>
              <w:rPr>
                <w:rFonts w:cs="Calibri"/>
                <w:color w:val="000000"/>
                <w:sz w:val="18"/>
              </w:rPr>
            </w:pPr>
            <w:r w:rsidRPr="00313B06">
              <w:rPr>
                <w:rFonts w:cs="Calibri"/>
                <w:color w:val="000000"/>
                <w:sz w:val="18"/>
              </w:rPr>
              <w:t>Polyester</w:t>
            </w:r>
          </w:p>
        </w:tc>
        <w:tc>
          <w:tcPr>
            <w:tcW w:w="0" w:type="auto"/>
            <w:shd w:val="clear" w:color="auto" w:fill="auto"/>
            <w:noWrap/>
            <w:tcMar>
              <w:top w:w="15" w:type="dxa"/>
              <w:left w:w="15" w:type="dxa"/>
              <w:bottom w:w="0" w:type="dxa"/>
              <w:right w:w="15" w:type="dxa"/>
            </w:tcMar>
            <w:vAlign w:val="bottom"/>
            <w:hideMark/>
          </w:tcPr>
          <w:p w:rsidR="00B3617C" w:rsidRPr="00313B06" w:rsidRDefault="00B3617C" w:rsidP="00B43D0D">
            <w:pPr>
              <w:spacing w:after="0" w:line="240" w:lineRule="auto"/>
              <w:jc w:val="center"/>
              <w:rPr>
                <w:rFonts w:cs="Calibri"/>
                <w:color w:val="000000"/>
                <w:sz w:val="18"/>
              </w:rPr>
            </w:pPr>
            <w:r w:rsidRPr="00313B06">
              <w:rPr>
                <w:rFonts w:cs="Calibri"/>
                <w:color w:val="000000"/>
                <w:sz w:val="18"/>
              </w:rPr>
              <w:t>232mm</w:t>
            </w:r>
          </w:p>
        </w:tc>
        <w:tc>
          <w:tcPr>
            <w:tcW w:w="0" w:type="auto"/>
            <w:shd w:val="clear" w:color="auto" w:fill="auto"/>
            <w:noWrap/>
            <w:tcMar>
              <w:top w:w="15" w:type="dxa"/>
              <w:left w:w="15" w:type="dxa"/>
              <w:bottom w:w="0" w:type="dxa"/>
              <w:right w:w="15" w:type="dxa"/>
            </w:tcMar>
            <w:vAlign w:val="bottom"/>
            <w:hideMark/>
          </w:tcPr>
          <w:p w:rsidR="00B3617C" w:rsidRPr="00313B06" w:rsidRDefault="00B3617C" w:rsidP="00B43D0D">
            <w:pPr>
              <w:spacing w:after="0" w:line="240" w:lineRule="auto"/>
              <w:jc w:val="center"/>
              <w:rPr>
                <w:rFonts w:cs="Calibri"/>
                <w:color w:val="000000"/>
                <w:sz w:val="18"/>
              </w:rPr>
            </w:pPr>
            <w:r w:rsidRPr="00313B06">
              <w:rPr>
                <w:rFonts w:cs="Calibri"/>
                <w:color w:val="000000"/>
                <w:sz w:val="18"/>
              </w:rPr>
              <w:t>1050</w:t>
            </w:r>
          </w:p>
        </w:tc>
        <w:tc>
          <w:tcPr>
            <w:tcW w:w="0" w:type="auto"/>
            <w:shd w:val="clear" w:color="auto" w:fill="auto"/>
            <w:noWrap/>
            <w:tcMar>
              <w:top w:w="15" w:type="dxa"/>
              <w:left w:w="15" w:type="dxa"/>
              <w:bottom w:w="0" w:type="dxa"/>
              <w:right w:w="15" w:type="dxa"/>
            </w:tcMar>
            <w:vAlign w:val="bottom"/>
            <w:hideMark/>
          </w:tcPr>
          <w:p w:rsidR="00B3617C" w:rsidRPr="00313B06" w:rsidRDefault="00B3617C" w:rsidP="00B43D0D">
            <w:pPr>
              <w:spacing w:after="0" w:line="240" w:lineRule="auto"/>
              <w:jc w:val="center"/>
              <w:rPr>
                <w:rFonts w:cs="Calibri"/>
                <w:color w:val="000000"/>
                <w:sz w:val="18"/>
              </w:rPr>
            </w:pPr>
            <w:r w:rsidRPr="00313B06">
              <w:rPr>
                <w:rFonts w:cs="Calibri"/>
                <w:color w:val="000000"/>
                <w:sz w:val="18"/>
              </w:rPr>
              <w:t>5</w:t>
            </w:r>
          </w:p>
        </w:tc>
        <w:tc>
          <w:tcPr>
            <w:tcW w:w="0" w:type="auto"/>
            <w:shd w:val="clear" w:color="auto" w:fill="auto"/>
            <w:noWrap/>
            <w:tcMar>
              <w:top w:w="15" w:type="dxa"/>
              <w:left w:w="15" w:type="dxa"/>
              <w:bottom w:w="0" w:type="dxa"/>
              <w:right w:w="15" w:type="dxa"/>
            </w:tcMar>
            <w:vAlign w:val="bottom"/>
            <w:hideMark/>
          </w:tcPr>
          <w:p w:rsidR="00B3617C" w:rsidRPr="00313B06" w:rsidRDefault="00B3617C" w:rsidP="00B43D0D">
            <w:pPr>
              <w:spacing w:after="0" w:line="240" w:lineRule="auto"/>
              <w:jc w:val="center"/>
              <w:rPr>
                <w:rFonts w:cs="Calibri"/>
                <w:color w:val="000000"/>
                <w:sz w:val="18"/>
              </w:rPr>
            </w:pPr>
            <w:r w:rsidRPr="00313B06">
              <w:rPr>
                <w:rFonts w:cs="Calibri"/>
                <w:color w:val="000000"/>
                <w:sz w:val="18"/>
              </w:rPr>
              <w:t>210</w:t>
            </w:r>
          </w:p>
        </w:tc>
      </w:tr>
    </w:tbl>
    <w:p w:rsidR="00B3617C" w:rsidRDefault="00B3617C" w:rsidP="00B3617C">
      <w:pPr>
        <w:jc w:val="center"/>
        <w:rPr>
          <w:rFonts w:asciiTheme="majorHAnsi" w:eastAsiaTheme="majorEastAsia" w:hAnsiTheme="majorHAnsi" w:cstheme="majorBidi"/>
          <w:b/>
          <w:bCs/>
          <w:color w:val="1F497D" w:themeColor="text2"/>
          <w:sz w:val="28"/>
          <w:szCs w:val="28"/>
        </w:rPr>
        <w:sectPr w:rsidR="00B3617C" w:rsidSect="004E6D85">
          <w:type w:val="continuous"/>
          <w:pgSz w:w="12240" w:h="15840"/>
          <w:pgMar w:top="1350" w:right="1440" w:bottom="1440" w:left="1440" w:header="720" w:footer="720" w:gutter="0"/>
          <w:pgBorders w:display="notFirstPage" w:offsetFrom="page">
            <w:top w:val="single" w:sz="4" w:space="24" w:color="auto"/>
            <w:left w:val="single" w:sz="4" w:space="24" w:color="auto"/>
            <w:bottom w:val="single" w:sz="4" w:space="24" w:color="auto"/>
            <w:right w:val="single" w:sz="4" w:space="24" w:color="auto"/>
          </w:pgBorders>
          <w:cols w:space="720"/>
          <w:docGrid w:linePitch="360"/>
        </w:sectPr>
      </w:pPr>
    </w:p>
    <w:p w:rsidR="00B3617C" w:rsidRDefault="00B3617C" w:rsidP="00B3617C">
      <w:pPr>
        <w:jc w:val="center"/>
        <w:rPr>
          <w:rFonts w:asciiTheme="majorHAnsi" w:eastAsiaTheme="majorEastAsia" w:hAnsiTheme="majorHAnsi" w:cstheme="majorBidi"/>
          <w:b/>
          <w:bCs/>
          <w:color w:val="1F497D" w:themeColor="text2"/>
          <w:sz w:val="28"/>
          <w:szCs w:val="28"/>
        </w:rPr>
      </w:pPr>
    </w:p>
    <w:p w:rsidR="0008557A" w:rsidRDefault="0008557A" w:rsidP="0008557A">
      <w:pPr>
        <w:jc w:val="center"/>
        <w:rPr>
          <w:rFonts w:ascii="Tahoma" w:hAnsi="Tahoma" w:cs="Tahoma"/>
        </w:rPr>
      </w:pPr>
      <w:r>
        <w:rPr>
          <w:rFonts w:ascii="Tahoma" w:hAnsi="Tahoma" w:cs="Tahoma"/>
        </w:rPr>
        <w:t>Appendix B References</w:t>
      </w:r>
    </w:p>
    <w:p w:rsidR="0008557A" w:rsidRPr="00E56491" w:rsidRDefault="0008557A" w:rsidP="0008557A">
      <w:pPr>
        <w:rPr>
          <w:rFonts w:ascii="Tahoma" w:hAnsi="Tahoma" w:cs="Tahoma"/>
        </w:rPr>
      </w:pPr>
      <w:r>
        <w:rPr>
          <w:rFonts w:ascii="Tahoma" w:hAnsi="Tahoma" w:cs="Tahoma"/>
        </w:rPr>
        <w:t>[1]</w:t>
      </w:r>
      <w:r w:rsidRPr="004E6D85">
        <w:rPr>
          <w:rFonts w:ascii="Tahoma" w:hAnsi="Tahoma" w:cs="Tahoma"/>
        </w:rPr>
        <w:t xml:space="preserve"> </w:t>
      </w:r>
      <w:r>
        <w:rPr>
          <w:color w:val="000000"/>
          <w:shd w:val="clear" w:color="auto" w:fill="FFFFFF"/>
        </w:rPr>
        <w:t>Wilson, James F.</w:t>
      </w:r>
      <w:r>
        <w:rPr>
          <w:rStyle w:val="apple-converted-space"/>
          <w:color w:val="000000"/>
          <w:shd w:val="clear" w:color="auto" w:fill="FFFFFF"/>
        </w:rPr>
        <w:t> </w:t>
      </w:r>
      <w:r>
        <w:rPr>
          <w:i/>
          <w:iCs/>
          <w:color w:val="000000"/>
          <w:shd w:val="clear" w:color="auto" w:fill="FFFFFF"/>
        </w:rPr>
        <w:t>Dynamics of Offshore Structures</w:t>
      </w:r>
      <w:r>
        <w:rPr>
          <w:color w:val="000000"/>
          <w:shd w:val="clear" w:color="auto" w:fill="FFFFFF"/>
        </w:rPr>
        <w:t>. New York: Wiley, 2003. Print.</w:t>
      </w:r>
    </w:p>
    <w:p w:rsidR="00B3617C" w:rsidRDefault="00B3617C" w:rsidP="00B3617C">
      <w:pPr>
        <w:jc w:val="center"/>
        <w:rPr>
          <w:rFonts w:asciiTheme="majorHAnsi" w:eastAsiaTheme="majorEastAsia" w:hAnsiTheme="majorHAnsi" w:cstheme="majorBidi"/>
          <w:b/>
          <w:bCs/>
          <w:color w:val="1F497D" w:themeColor="text2"/>
          <w:sz w:val="28"/>
          <w:szCs w:val="28"/>
        </w:rPr>
      </w:pPr>
    </w:p>
    <w:p w:rsidR="00B3617C" w:rsidRDefault="00B3617C" w:rsidP="00B3617C">
      <w:pPr>
        <w:jc w:val="center"/>
        <w:rPr>
          <w:rFonts w:asciiTheme="majorHAnsi" w:eastAsiaTheme="majorEastAsia" w:hAnsiTheme="majorHAnsi" w:cstheme="majorBidi"/>
          <w:b/>
          <w:bCs/>
          <w:color w:val="1F497D" w:themeColor="text2"/>
          <w:sz w:val="28"/>
          <w:szCs w:val="28"/>
        </w:rPr>
      </w:pPr>
    </w:p>
    <w:p w:rsidR="00B3617C" w:rsidRDefault="00B3617C" w:rsidP="00B3617C">
      <w:pPr>
        <w:jc w:val="center"/>
        <w:rPr>
          <w:rFonts w:asciiTheme="majorHAnsi" w:eastAsiaTheme="majorEastAsia" w:hAnsiTheme="majorHAnsi" w:cstheme="majorBidi"/>
          <w:b/>
          <w:bCs/>
          <w:color w:val="1F497D" w:themeColor="text2"/>
          <w:sz w:val="28"/>
          <w:szCs w:val="28"/>
        </w:rPr>
      </w:pPr>
    </w:p>
    <w:p w:rsidR="00B3617C" w:rsidRDefault="00B3617C" w:rsidP="00B3617C">
      <w:pPr>
        <w:jc w:val="center"/>
        <w:rPr>
          <w:rFonts w:asciiTheme="majorHAnsi" w:eastAsiaTheme="majorEastAsia" w:hAnsiTheme="majorHAnsi" w:cstheme="majorBidi"/>
          <w:b/>
          <w:bCs/>
          <w:color w:val="1F497D" w:themeColor="text2"/>
          <w:sz w:val="28"/>
          <w:szCs w:val="28"/>
        </w:rPr>
      </w:pPr>
    </w:p>
    <w:p w:rsidR="00B3617C" w:rsidRDefault="00B3617C" w:rsidP="00B3617C">
      <w:pPr>
        <w:jc w:val="center"/>
        <w:rPr>
          <w:rFonts w:asciiTheme="majorHAnsi" w:eastAsiaTheme="majorEastAsia" w:hAnsiTheme="majorHAnsi" w:cstheme="majorBidi"/>
          <w:b/>
          <w:bCs/>
          <w:color w:val="1F497D" w:themeColor="text2"/>
          <w:sz w:val="28"/>
          <w:szCs w:val="28"/>
        </w:rPr>
      </w:pPr>
    </w:p>
    <w:p w:rsidR="00B3617C" w:rsidRDefault="00B3617C" w:rsidP="00B3617C">
      <w:pPr>
        <w:jc w:val="center"/>
        <w:rPr>
          <w:rFonts w:asciiTheme="majorHAnsi" w:eastAsiaTheme="majorEastAsia" w:hAnsiTheme="majorHAnsi" w:cstheme="majorBidi"/>
          <w:b/>
          <w:bCs/>
          <w:color w:val="1F497D" w:themeColor="text2"/>
          <w:sz w:val="28"/>
          <w:szCs w:val="28"/>
        </w:rPr>
      </w:pPr>
    </w:p>
    <w:p w:rsidR="00B3617C" w:rsidRDefault="00B3617C" w:rsidP="00B3617C">
      <w:pPr>
        <w:jc w:val="center"/>
        <w:rPr>
          <w:rFonts w:asciiTheme="majorHAnsi" w:eastAsiaTheme="majorEastAsia" w:hAnsiTheme="majorHAnsi" w:cstheme="majorBidi"/>
          <w:b/>
          <w:bCs/>
          <w:color w:val="1F497D" w:themeColor="text2"/>
          <w:sz w:val="28"/>
          <w:szCs w:val="28"/>
        </w:rPr>
      </w:pPr>
    </w:p>
    <w:p w:rsidR="0008557A" w:rsidRDefault="0008557A">
      <w:pPr>
        <w:rPr>
          <w:rFonts w:asciiTheme="majorHAnsi" w:eastAsiaTheme="majorEastAsia" w:hAnsiTheme="majorHAnsi" w:cstheme="majorBidi"/>
          <w:b/>
          <w:bCs/>
          <w:color w:val="1F497D" w:themeColor="text2"/>
          <w:sz w:val="28"/>
          <w:szCs w:val="28"/>
        </w:rPr>
      </w:pPr>
      <w:r>
        <w:rPr>
          <w:rFonts w:asciiTheme="majorHAnsi" w:eastAsiaTheme="majorEastAsia" w:hAnsiTheme="majorHAnsi" w:cstheme="majorBidi"/>
          <w:b/>
          <w:bCs/>
          <w:color w:val="1F497D" w:themeColor="text2"/>
          <w:sz w:val="28"/>
          <w:szCs w:val="28"/>
        </w:rPr>
        <w:br w:type="page"/>
      </w:r>
    </w:p>
    <w:p w:rsidR="00B3617C" w:rsidRDefault="00B3617C" w:rsidP="00B3617C">
      <w:pPr>
        <w:jc w:val="center"/>
        <w:rPr>
          <w:rFonts w:asciiTheme="majorHAnsi" w:eastAsiaTheme="majorEastAsia" w:hAnsiTheme="majorHAnsi" w:cstheme="majorBidi"/>
          <w:b/>
          <w:bCs/>
          <w:color w:val="1F497D" w:themeColor="text2"/>
          <w:sz w:val="28"/>
          <w:szCs w:val="28"/>
        </w:rPr>
        <w:sectPr w:rsidR="00B3617C" w:rsidSect="004E6D85">
          <w:type w:val="continuous"/>
          <w:pgSz w:w="12240" w:h="15840"/>
          <w:pgMar w:top="1350" w:right="1440" w:bottom="1440" w:left="1440" w:header="720" w:footer="720" w:gutter="0"/>
          <w:pgBorders w:display="notFirstPage" w:offsetFrom="page">
            <w:top w:val="single" w:sz="4" w:space="24" w:color="auto"/>
            <w:left w:val="single" w:sz="4" w:space="24" w:color="auto"/>
            <w:bottom w:val="single" w:sz="4" w:space="24" w:color="auto"/>
            <w:right w:val="single" w:sz="4" w:space="24" w:color="auto"/>
          </w:pgBorders>
          <w:cols w:space="720"/>
          <w:docGrid w:linePitch="360"/>
        </w:sectPr>
      </w:pPr>
    </w:p>
    <w:p w:rsidR="00B3617C" w:rsidRDefault="00B3617C" w:rsidP="00B3617C">
      <w:pPr>
        <w:pStyle w:val="Title"/>
        <w:jc w:val="center"/>
      </w:pPr>
      <w:r>
        <w:lastRenderedPageBreak/>
        <w:t xml:space="preserve">Appendix </w:t>
      </w:r>
      <w:r w:rsidR="0008557A">
        <w:t>C</w:t>
      </w:r>
      <w:r>
        <w:t>: Event Current Profiles</w:t>
      </w:r>
    </w:p>
    <w:p w:rsidR="00B3617C" w:rsidRPr="00E86E6B" w:rsidRDefault="00B3617C" w:rsidP="00B3617C">
      <w:pPr>
        <w:rPr>
          <w:rFonts w:ascii="Tahoma" w:hAnsi="Tahoma" w:cs="Tahoma"/>
          <w:u w:val="single"/>
        </w:rPr>
      </w:pPr>
      <w:r w:rsidRPr="00E86E6B">
        <w:rPr>
          <w:rFonts w:ascii="Tahoma" w:hAnsi="Tahoma" w:cs="Tahoma"/>
          <w:u w:val="single"/>
        </w:rPr>
        <w:t>Event</w:t>
      </w:r>
      <w:r>
        <w:rPr>
          <w:rFonts w:ascii="Tahoma" w:hAnsi="Tahoma" w:cs="Tahoma"/>
          <w:u w:val="single"/>
        </w:rPr>
        <w:t>s E0A, E0B, E0C</w:t>
      </w:r>
    </w:p>
    <w:tbl>
      <w:tblPr>
        <w:tblW w:w="9843" w:type="dxa"/>
        <w:tblInd w:w="93" w:type="dxa"/>
        <w:tblLook w:val="04A0" w:firstRow="1" w:lastRow="0" w:firstColumn="1" w:lastColumn="0" w:noHBand="0" w:noVBand="1"/>
      </w:tblPr>
      <w:tblGrid>
        <w:gridCol w:w="662"/>
        <w:gridCol w:w="870"/>
        <w:gridCol w:w="867"/>
        <w:gridCol w:w="959"/>
        <w:gridCol w:w="662"/>
        <w:gridCol w:w="883"/>
        <w:gridCol w:w="880"/>
        <w:gridCol w:w="927"/>
        <w:gridCol w:w="662"/>
        <w:gridCol w:w="883"/>
        <w:gridCol w:w="880"/>
        <w:gridCol w:w="927"/>
      </w:tblGrid>
      <w:tr w:rsidR="00B3617C" w:rsidRPr="000668F8" w:rsidTr="00B43D0D">
        <w:trPr>
          <w:trHeight w:val="300"/>
        </w:trPr>
        <w:tc>
          <w:tcPr>
            <w:tcW w:w="3281" w:type="dxa"/>
            <w:gridSpan w:val="4"/>
            <w:tcBorders>
              <w:top w:val="single" w:sz="4" w:space="0" w:color="auto"/>
              <w:left w:val="single" w:sz="4" w:space="0" w:color="auto"/>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Event: 0A</w:t>
            </w:r>
          </w:p>
        </w:tc>
        <w:tc>
          <w:tcPr>
            <w:tcW w:w="3281" w:type="dxa"/>
            <w:gridSpan w:val="4"/>
            <w:tcBorders>
              <w:top w:val="single" w:sz="4" w:space="0" w:color="auto"/>
              <w:left w:val="single" w:sz="4" w:space="0" w:color="auto"/>
              <w:bottom w:val="nil"/>
              <w:right w:val="single" w:sz="4" w:space="0" w:color="000000"/>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Event: 0B</w:t>
            </w:r>
          </w:p>
        </w:tc>
        <w:tc>
          <w:tcPr>
            <w:tcW w:w="3281" w:type="dxa"/>
            <w:gridSpan w:val="4"/>
            <w:tcBorders>
              <w:top w:val="single" w:sz="4" w:space="0" w:color="auto"/>
              <w:left w:val="nil"/>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Event: 0C</w:t>
            </w:r>
          </w:p>
        </w:tc>
      </w:tr>
      <w:tr w:rsidR="00B3617C" w:rsidRPr="000668F8" w:rsidTr="00B43D0D">
        <w:trPr>
          <w:trHeight w:val="300"/>
        </w:trPr>
        <w:tc>
          <w:tcPr>
            <w:tcW w:w="585" w:type="dxa"/>
            <w:tcBorders>
              <w:top w:val="nil"/>
              <w:left w:val="single" w:sz="4" w:space="0" w:color="auto"/>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70"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67"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959"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594" w:type="dxa"/>
            <w:tcBorders>
              <w:top w:val="nil"/>
              <w:left w:val="single" w:sz="4" w:space="0" w:color="auto"/>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3"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0"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924"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594"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3"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0"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924"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r>
      <w:tr w:rsidR="00B3617C" w:rsidRPr="000668F8" w:rsidTr="00B43D0D">
        <w:trPr>
          <w:trHeight w:val="690"/>
        </w:trPr>
        <w:tc>
          <w:tcPr>
            <w:tcW w:w="1455" w:type="dxa"/>
            <w:gridSpan w:val="2"/>
            <w:tcBorders>
              <w:top w:val="single" w:sz="4" w:space="0" w:color="FFFFFF"/>
              <w:left w:val="single" w:sz="4" w:space="0" w:color="auto"/>
              <w:bottom w:val="single" w:sz="4" w:space="0" w:color="FFFFFF"/>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Referenced Surface Current Speed:</w:t>
            </w:r>
          </w:p>
        </w:tc>
        <w:tc>
          <w:tcPr>
            <w:tcW w:w="867" w:type="dxa"/>
            <w:tcBorders>
              <w:top w:val="single" w:sz="4" w:space="0" w:color="FFFFFF"/>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right"/>
              <w:rPr>
                <w:rFonts w:eastAsia="Times New Roman" w:cs="Calibri"/>
                <w:color w:val="FFFFFF"/>
                <w:sz w:val="16"/>
                <w:szCs w:val="16"/>
              </w:rPr>
            </w:pPr>
            <w:r w:rsidRPr="000668F8">
              <w:rPr>
                <w:rFonts w:eastAsia="Times New Roman" w:cs="Calibri"/>
                <w:color w:val="FFFFFF"/>
                <w:sz w:val="16"/>
                <w:szCs w:val="16"/>
              </w:rPr>
              <w:t>0.787</w:t>
            </w:r>
          </w:p>
        </w:tc>
        <w:tc>
          <w:tcPr>
            <w:tcW w:w="959" w:type="dxa"/>
            <w:tcBorders>
              <w:top w:val="single" w:sz="4" w:space="0" w:color="FFFFFF"/>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m/s</w:t>
            </w:r>
          </w:p>
        </w:tc>
        <w:tc>
          <w:tcPr>
            <w:tcW w:w="1477" w:type="dxa"/>
            <w:gridSpan w:val="2"/>
            <w:tcBorders>
              <w:top w:val="single" w:sz="4" w:space="0" w:color="FFFFFF"/>
              <w:left w:val="single" w:sz="4" w:space="0" w:color="FFFFFF"/>
              <w:bottom w:val="single" w:sz="4" w:space="0" w:color="FFFFFF"/>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Referenced Surface Current Speed:</w:t>
            </w:r>
          </w:p>
        </w:tc>
        <w:tc>
          <w:tcPr>
            <w:tcW w:w="880"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right"/>
              <w:rPr>
                <w:rFonts w:eastAsia="Times New Roman" w:cs="Calibri"/>
                <w:color w:val="FFFFFF"/>
                <w:sz w:val="16"/>
                <w:szCs w:val="16"/>
              </w:rPr>
            </w:pPr>
            <w:r w:rsidRPr="000668F8">
              <w:rPr>
                <w:rFonts w:eastAsia="Times New Roman" w:cs="Calibri"/>
                <w:color w:val="FFFFFF"/>
                <w:sz w:val="16"/>
                <w:szCs w:val="16"/>
              </w:rPr>
              <w:t>0.843</w:t>
            </w:r>
          </w:p>
        </w:tc>
        <w:tc>
          <w:tcPr>
            <w:tcW w:w="924"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m/s</w:t>
            </w:r>
          </w:p>
        </w:tc>
        <w:tc>
          <w:tcPr>
            <w:tcW w:w="1477" w:type="dxa"/>
            <w:gridSpan w:val="2"/>
            <w:tcBorders>
              <w:top w:val="single" w:sz="4" w:space="0" w:color="FFFFFF"/>
              <w:left w:val="single" w:sz="4" w:space="0" w:color="FFFFFF"/>
              <w:bottom w:val="single" w:sz="4" w:space="0" w:color="FFFFFF"/>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Referenced Surface Current Speed:</w:t>
            </w:r>
          </w:p>
        </w:tc>
        <w:tc>
          <w:tcPr>
            <w:tcW w:w="880"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right"/>
              <w:rPr>
                <w:rFonts w:eastAsia="Times New Roman" w:cs="Calibri"/>
                <w:color w:val="FFFFFF"/>
                <w:sz w:val="16"/>
                <w:szCs w:val="16"/>
              </w:rPr>
            </w:pPr>
            <w:r w:rsidRPr="000668F8">
              <w:rPr>
                <w:rFonts w:eastAsia="Times New Roman" w:cs="Calibri"/>
                <w:color w:val="FFFFFF"/>
                <w:sz w:val="16"/>
                <w:szCs w:val="16"/>
              </w:rPr>
              <w:t>0.820</w:t>
            </w:r>
          </w:p>
        </w:tc>
        <w:tc>
          <w:tcPr>
            <w:tcW w:w="924"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m/s</w:t>
            </w:r>
          </w:p>
        </w:tc>
      </w:tr>
      <w:tr w:rsidR="00B3617C" w:rsidRPr="000668F8" w:rsidTr="00B43D0D">
        <w:trPr>
          <w:trHeight w:val="855"/>
        </w:trPr>
        <w:tc>
          <w:tcPr>
            <w:tcW w:w="585" w:type="dxa"/>
            <w:tcBorders>
              <w:top w:val="nil"/>
              <w:left w:val="single" w:sz="4" w:space="0" w:color="auto"/>
              <w:bottom w:val="nil"/>
              <w:right w:val="nil"/>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Depth</w:t>
            </w:r>
          </w:p>
        </w:tc>
        <w:tc>
          <w:tcPr>
            <w:tcW w:w="870"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proofErr w:type="spellStart"/>
            <w:r w:rsidRPr="000668F8">
              <w:rPr>
                <w:rFonts w:eastAsia="Times New Roman" w:cs="Calibri"/>
                <w:color w:val="FFFFFF"/>
                <w:sz w:val="16"/>
                <w:szCs w:val="16"/>
              </w:rPr>
              <w:t>OrcaFlex</w:t>
            </w:r>
            <w:proofErr w:type="spellEnd"/>
            <w:r w:rsidRPr="000668F8">
              <w:rPr>
                <w:rFonts w:eastAsia="Times New Roman" w:cs="Calibri"/>
                <w:color w:val="FFFFFF"/>
                <w:sz w:val="16"/>
                <w:szCs w:val="16"/>
              </w:rPr>
              <w:t xml:space="preserve"> Factor*</w:t>
            </w:r>
          </w:p>
        </w:tc>
        <w:tc>
          <w:tcPr>
            <w:tcW w:w="867"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Rotation (deg)</w:t>
            </w:r>
          </w:p>
        </w:tc>
        <w:tc>
          <w:tcPr>
            <w:tcW w:w="959" w:type="dxa"/>
            <w:tcBorders>
              <w:top w:val="nil"/>
              <w:left w:val="nil"/>
              <w:bottom w:val="nil"/>
              <w:right w:val="single" w:sz="4" w:space="0" w:color="auto"/>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 xml:space="preserve">Magnitude </w:t>
            </w:r>
          </w:p>
        </w:tc>
        <w:tc>
          <w:tcPr>
            <w:tcW w:w="594"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Depth</w:t>
            </w:r>
          </w:p>
        </w:tc>
        <w:tc>
          <w:tcPr>
            <w:tcW w:w="883"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proofErr w:type="spellStart"/>
            <w:r w:rsidRPr="000668F8">
              <w:rPr>
                <w:rFonts w:eastAsia="Times New Roman" w:cs="Calibri"/>
                <w:color w:val="FFFFFF"/>
                <w:sz w:val="16"/>
                <w:szCs w:val="16"/>
              </w:rPr>
              <w:t>OrcaFlex</w:t>
            </w:r>
            <w:proofErr w:type="spellEnd"/>
            <w:r w:rsidRPr="000668F8">
              <w:rPr>
                <w:rFonts w:eastAsia="Times New Roman" w:cs="Calibri"/>
                <w:color w:val="FFFFFF"/>
                <w:sz w:val="16"/>
                <w:szCs w:val="16"/>
              </w:rPr>
              <w:t xml:space="preserve"> Factor*</w:t>
            </w:r>
          </w:p>
        </w:tc>
        <w:tc>
          <w:tcPr>
            <w:tcW w:w="880"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Rotation (deg)</w:t>
            </w:r>
          </w:p>
        </w:tc>
        <w:tc>
          <w:tcPr>
            <w:tcW w:w="924" w:type="dxa"/>
            <w:tcBorders>
              <w:top w:val="nil"/>
              <w:left w:val="nil"/>
              <w:bottom w:val="nil"/>
              <w:right w:val="single" w:sz="4" w:space="0" w:color="auto"/>
            </w:tcBorders>
            <w:shd w:val="clear" w:color="auto"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 xml:space="preserve">Magnitude </w:t>
            </w:r>
          </w:p>
        </w:tc>
        <w:tc>
          <w:tcPr>
            <w:tcW w:w="594" w:type="dxa"/>
            <w:tcBorders>
              <w:top w:val="nil"/>
              <w:left w:val="nil"/>
              <w:bottom w:val="nil"/>
              <w:right w:val="nil"/>
            </w:tcBorders>
            <w:shd w:val="clear" w:color="auto"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Depth</w:t>
            </w:r>
          </w:p>
        </w:tc>
        <w:tc>
          <w:tcPr>
            <w:tcW w:w="883" w:type="dxa"/>
            <w:tcBorders>
              <w:top w:val="nil"/>
              <w:left w:val="nil"/>
              <w:bottom w:val="nil"/>
              <w:right w:val="nil"/>
            </w:tcBorders>
            <w:shd w:val="clear" w:color="auto" w:fill="1F497D"/>
            <w:vAlign w:val="bottom"/>
            <w:hideMark/>
          </w:tcPr>
          <w:p w:rsidR="00B3617C" w:rsidRPr="000668F8" w:rsidRDefault="00B3617C" w:rsidP="00B43D0D">
            <w:pPr>
              <w:spacing w:after="0" w:line="240" w:lineRule="auto"/>
              <w:rPr>
                <w:rFonts w:eastAsia="Times New Roman" w:cs="Calibri"/>
                <w:color w:val="FFFFFF"/>
                <w:sz w:val="16"/>
                <w:szCs w:val="16"/>
              </w:rPr>
            </w:pPr>
            <w:proofErr w:type="spellStart"/>
            <w:r w:rsidRPr="000668F8">
              <w:rPr>
                <w:rFonts w:eastAsia="Times New Roman" w:cs="Calibri"/>
                <w:color w:val="FFFFFF"/>
                <w:sz w:val="16"/>
                <w:szCs w:val="16"/>
              </w:rPr>
              <w:t>OrcaFlex</w:t>
            </w:r>
            <w:proofErr w:type="spellEnd"/>
            <w:r w:rsidRPr="000668F8">
              <w:rPr>
                <w:rFonts w:eastAsia="Times New Roman" w:cs="Calibri"/>
                <w:color w:val="FFFFFF"/>
                <w:sz w:val="16"/>
                <w:szCs w:val="16"/>
              </w:rPr>
              <w:t xml:space="preserve"> Factor</w:t>
            </w:r>
          </w:p>
        </w:tc>
        <w:tc>
          <w:tcPr>
            <w:tcW w:w="880" w:type="dxa"/>
            <w:tcBorders>
              <w:top w:val="nil"/>
              <w:left w:val="nil"/>
              <w:bottom w:val="nil"/>
              <w:right w:val="nil"/>
            </w:tcBorders>
            <w:shd w:val="clear" w:color="auto"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Rotation (deg)</w:t>
            </w:r>
          </w:p>
        </w:tc>
        <w:tc>
          <w:tcPr>
            <w:tcW w:w="924" w:type="dxa"/>
            <w:tcBorders>
              <w:top w:val="nil"/>
              <w:left w:val="nil"/>
              <w:bottom w:val="nil"/>
              <w:right w:val="single" w:sz="4" w:space="0" w:color="auto"/>
            </w:tcBorders>
            <w:shd w:val="clear" w:color="auto"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 xml:space="preserve">Magnitude </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70" w:type="dxa"/>
            <w:tcBorders>
              <w:top w:val="nil"/>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-88.5</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-73.4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0.843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-80.8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0.897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-80.9</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0.706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0.937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-72.9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0.926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-76.7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-89.4</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0.625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0.898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-85.6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0.701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-93.7</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0.622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-78.9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0.705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0.841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-88.5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0.690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0.469</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-87.0</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0.369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-87.3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0.455</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23.8</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1.278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1.555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1.311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1.534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1.258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1.661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24.0</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1.281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1.537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1.648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25.2</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1.297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1.456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1.227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1.582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1.297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1.634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25.8</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1.286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1.482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1.249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1.585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25.1</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1.281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1.486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1.253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1.583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1.298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1.634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25.4</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1.286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1.470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1.639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1.344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1.606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24.7</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1.536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1.295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1.687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1.383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52.00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1.593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26.6</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1.254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1.541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1.299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1.387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25.7</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1.275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sz w:val="16"/>
                <w:szCs w:val="16"/>
              </w:rPr>
            </w:pPr>
            <w:r w:rsidRPr="000668F8">
              <w:rPr>
                <w:rFonts w:eastAsia="Times New Roman" w:cs="Calibri"/>
                <w:sz w:val="16"/>
                <w:szCs w:val="16"/>
              </w:rPr>
              <w:t>55.25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1.560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1.315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sz w:val="16"/>
                <w:szCs w:val="16"/>
              </w:rPr>
            </w:pPr>
            <w:r w:rsidRPr="000668F8">
              <w:rPr>
                <w:rFonts w:eastAsia="Times New Roman" w:cs="Calibri"/>
                <w:sz w:val="16"/>
                <w:szCs w:val="16"/>
              </w:rPr>
              <w:t>55.25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24.4</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1.682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1.418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1.898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1.556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1.700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23.8</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1.338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1.734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1.932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1.584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25.1</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1.356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1.835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1.547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1.970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1.615</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68.25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1.865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28.1</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68.25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1.592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68.25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2.043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1.675</w:t>
            </w:r>
          </w:p>
        </w:tc>
      </w:tr>
      <w:tr w:rsidR="00B3617C" w:rsidRPr="000668F8" w:rsidTr="00B43D0D">
        <w:trPr>
          <w:trHeight w:val="300"/>
        </w:trPr>
        <w:tc>
          <w:tcPr>
            <w:tcW w:w="585" w:type="dxa"/>
            <w:tcBorders>
              <w:top w:val="nil"/>
              <w:left w:val="single" w:sz="4" w:space="0" w:color="auto"/>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71.50</w:t>
            </w:r>
          </w:p>
        </w:tc>
        <w:tc>
          <w:tcPr>
            <w:tcW w:w="870"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1.961</w:t>
            </w:r>
          </w:p>
        </w:tc>
        <w:tc>
          <w:tcPr>
            <w:tcW w:w="867"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26.8</w:t>
            </w:r>
          </w:p>
        </w:tc>
        <w:tc>
          <w:tcPr>
            <w:tcW w:w="959" w:type="dxa"/>
            <w:tcBorders>
              <w:top w:val="nil"/>
              <w:left w:val="nil"/>
              <w:bottom w:val="nil"/>
              <w:right w:val="single" w:sz="4" w:space="0" w:color="auto"/>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1.543</w:t>
            </w:r>
          </w:p>
        </w:tc>
        <w:tc>
          <w:tcPr>
            <w:tcW w:w="594"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71.50</w:t>
            </w:r>
          </w:p>
        </w:tc>
        <w:tc>
          <w:tcPr>
            <w:tcW w:w="883"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1.894</w:t>
            </w:r>
          </w:p>
        </w:tc>
        <w:tc>
          <w:tcPr>
            <w:tcW w:w="880"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28.6</w:t>
            </w:r>
          </w:p>
        </w:tc>
        <w:tc>
          <w:tcPr>
            <w:tcW w:w="924" w:type="dxa"/>
            <w:tcBorders>
              <w:top w:val="nil"/>
              <w:left w:val="nil"/>
              <w:bottom w:val="nil"/>
              <w:right w:val="single" w:sz="4" w:space="0" w:color="auto"/>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1.597</w:t>
            </w:r>
          </w:p>
        </w:tc>
        <w:tc>
          <w:tcPr>
            <w:tcW w:w="594"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71.50</w:t>
            </w:r>
          </w:p>
        </w:tc>
        <w:tc>
          <w:tcPr>
            <w:tcW w:w="883"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2.049</w:t>
            </w:r>
          </w:p>
        </w:tc>
        <w:tc>
          <w:tcPr>
            <w:tcW w:w="880"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25.0</w:t>
            </w:r>
          </w:p>
        </w:tc>
        <w:tc>
          <w:tcPr>
            <w:tcW w:w="924" w:type="dxa"/>
            <w:tcBorders>
              <w:top w:val="nil"/>
              <w:left w:val="nil"/>
              <w:bottom w:val="nil"/>
              <w:right w:val="single" w:sz="4" w:space="0" w:color="auto"/>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1.680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1.997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29.7</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1.572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1.926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2.098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78.00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2.133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28.4</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1.679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78.00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2.014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78.00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1.709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2.230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29.8</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2.060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1.737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1.804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2.282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29.4</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1.796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2.144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1.807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2.171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87.75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2.385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28.0</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1.877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87.75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1.864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87.75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2.195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1.800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2.386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27.7</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1.878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2.240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2.255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1.849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94.25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2.342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27.6</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1.843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94.25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2.186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1.843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94.25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1.862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27.3</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1.745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2.095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1.766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1.815</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29.9</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1.643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1.982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1.671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2.182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1.983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29.9</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1.561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1.898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1.600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2.041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1.674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lastRenderedPageBreak/>
              <w:t>107.25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1.830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27.1</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1.440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1.733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1.917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1.572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1.647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26.6</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1.296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1.616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1.362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1.810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1.484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1.436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23.0</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1.444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1.217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1.329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16.6</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0.992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1.326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1.118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1.509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1.058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1.167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0.984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1.066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1.066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1.051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0.886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0.988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1.061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4.0</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1.052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0.887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0.928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133.25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1.036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0.873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1.113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136.50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4.3</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1.032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0.870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0.879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1.029</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3.7</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1.090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0.894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143.00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1.030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4.7</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0.979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1.015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1.019</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143.00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143.00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0.954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149.50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0.996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0.937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0.825</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1.013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149.50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0.975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149.50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0.977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156.00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0.986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0.995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1.015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159.25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156.00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0.983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156.00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-5.6</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0.847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0.977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0.932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1.090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0.907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0.982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0.805</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0.869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0.953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0.999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1.123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0.884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1.039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0.876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0.922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0.990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1.184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0.932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1.011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1.118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182.00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0.894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1.094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0.922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1.180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185.25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1.037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1.094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0.897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0.986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0.943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191.75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0.954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0.890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0.885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0.893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0.732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198.25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0.986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0.896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0.909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0.745</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201.50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0.928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-5.9</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0.730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198.25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0.884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198.25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0.698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204.75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0.931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0.733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201.50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0.695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201.50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0.848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204.75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0.686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204.75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0.652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211.25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0.865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-9.2</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0.681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214.50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0.861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-6.3</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0.678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211.25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0.650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211.25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217.75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0.848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-3.6</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214.50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214.50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0.624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217.75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0.625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217.75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0.624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224.25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0.652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224.25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0.731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0.616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224.25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230.75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0.842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3.6</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234.00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0.602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234.00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0.650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234.00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0.704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0.577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237.25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5.1</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237.25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0.693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237.25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240.50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0.650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240.50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0.707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240.50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0.610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243.75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247.00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0.698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0.588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247.00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0.672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lastRenderedPageBreak/>
              <w:t>247.00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9.6</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250.25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0.656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250.25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250.25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0.789</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9.5</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0.621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253.50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253.50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0.361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253.50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256.75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0.571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256.75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256.75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5.0</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0.370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260.00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8.6</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0.218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0.179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263.25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0.529</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11.1</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266.50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0.254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0.208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269.75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279.50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279.50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0.167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0.137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273.00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0.257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0.217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276.25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0.305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282.75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0.271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15.4</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0.213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0.373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286.00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-5.4</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0.270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289.25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0.307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295.75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0.449</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0.353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0.277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299.00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w:t>
            </w:r>
          </w:p>
        </w:tc>
        <w:tc>
          <w:tcPr>
            <w:tcW w:w="959"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0.307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0.259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r>
      <w:tr w:rsidR="00B3617C" w:rsidRPr="000668F8" w:rsidTr="00B43D0D">
        <w:trPr>
          <w:trHeight w:val="300"/>
        </w:trPr>
        <w:tc>
          <w:tcPr>
            <w:tcW w:w="585" w:type="dxa"/>
            <w:tcBorders>
              <w:top w:val="nil"/>
              <w:left w:val="single" w:sz="4" w:space="0" w:color="auto"/>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305.50</w:t>
            </w:r>
          </w:p>
        </w:tc>
        <w:tc>
          <w:tcPr>
            <w:tcW w:w="870"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0.355</w:t>
            </w:r>
          </w:p>
        </w:tc>
        <w:tc>
          <w:tcPr>
            <w:tcW w:w="867"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w:t>
            </w:r>
          </w:p>
        </w:tc>
        <w:tc>
          <w:tcPr>
            <w:tcW w:w="959" w:type="dxa"/>
            <w:tcBorders>
              <w:top w:val="nil"/>
              <w:left w:val="nil"/>
              <w:bottom w:val="single" w:sz="4" w:space="0" w:color="auto"/>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0.279</w:t>
            </w:r>
          </w:p>
        </w:tc>
        <w:tc>
          <w:tcPr>
            <w:tcW w:w="594"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321.75</w:t>
            </w:r>
          </w:p>
        </w:tc>
        <w:tc>
          <w:tcPr>
            <w:tcW w:w="883"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0.261</w:t>
            </w:r>
          </w:p>
        </w:tc>
        <w:tc>
          <w:tcPr>
            <w:tcW w:w="880"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-20.3</w:t>
            </w:r>
          </w:p>
        </w:tc>
        <w:tc>
          <w:tcPr>
            <w:tcW w:w="924" w:type="dxa"/>
            <w:tcBorders>
              <w:top w:val="nil"/>
              <w:left w:val="nil"/>
              <w:bottom w:val="single" w:sz="4" w:space="0" w:color="auto"/>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0.220</w:t>
            </w:r>
          </w:p>
        </w:tc>
        <w:tc>
          <w:tcPr>
            <w:tcW w:w="594"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321.75</w:t>
            </w:r>
          </w:p>
        </w:tc>
        <w:tc>
          <w:tcPr>
            <w:tcW w:w="883"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80"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924" w:type="dxa"/>
            <w:tcBorders>
              <w:top w:val="nil"/>
              <w:left w:val="nil"/>
              <w:bottom w:val="single" w:sz="4" w:space="0" w:color="auto"/>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r>
    </w:tbl>
    <w:p w:rsidR="00B3617C" w:rsidRDefault="00B3617C" w:rsidP="00B3617C">
      <w:pPr>
        <w:rPr>
          <w:rFonts w:ascii="Tahoma" w:hAnsi="Tahoma" w:cs="Tahoma"/>
        </w:rPr>
      </w:pPr>
    </w:p>
    <w:p w:rsidR="00B3617C" w:rsidRDefault="00B3617C" w:rsidP="00B3617C">
      <w:pPr>
        <w:rPr>
          <w:rFonts w:ascii="Tahoma" w:hAnsi="Tahoma" w:cs="Tahoma"/>
          <w:u w:val="single"/>
        </w:rPr>
      </w:pPr>
      <w:r w:rsidRPr="00E86E6B">
        <w:rPr>
          <w:rFonts w:ascii="Tahoma" w:hAnsi="Tahoma" w:cs="Tahoma"/>
          <w:u w:val="single"/>
        </w:rPr>
        <w:t>Event</w:t>
      </w:r>
      <w:r>
        <w:rPr>
          <w:rFonts w:ascii="Tahoma" w:hAnsi="Tahoma" w:cs="Tahoma"/>
          <w:u w:val="single"/>
        </w:rPr>
        <w:t>s</w:t>
      </w:r>
      <w:r w:rsidRPr="00E86E6B">
        <w:rPr>
          <w:rFonts w:ascii="Tahoma" w:hAnsi="Tahoma" w:cs="Tahoma"/>
          <w:u w:val="single"/>
        </w:rPr>
        <w:t xml:space="preserve"> </w:t>
      </w:r>
      <w:r>
        <w:rPr>
          <w:rFonts w:ascii="Tahoma" w:hAnsi="Tahoma" w:cs="Tahoma"/>
          <w:u w:val="single"/>
        </w:rPr>
        <w:t>E1A, E1B, E1C</w:t>
      </w:r>
    </w:p>
    <w:tbl>
      <w:tblPr>
        <w:tblW w:w="9842" w:type="dxa"/>
        <w:tblInd w:w="93" w:type="dxa"/>
        <w:tblLook w:val="04A0" w:firstRow="1" w:lastRow="0" w:firstColumn="1" w:lastColumn="0" w:noHBand="0" w:noVBand="1"/>
      </w:tblPr>
      <w:tblGrid>
        <w:gridCol w:w="662"/>
        <w:gridCol w:w="889"/>
        <w:gridCol w:w="860"/>
        <w:gridCol w:w="951"/>
        <w:gridCol w:w="662"/>
        <w:gridCol w:w="883"/>
        <w:gridCol w:w="880"/>
        <w:gridCol w:w="927"/>
        <w:gridCol w:w="662"/>
        <w:gridCol w:w="883"/>
        <w:gridCol w:w="880"/>
        <w:gridCol w:w="927"/>
      </w:tblGrid>
      <w:tr w:rsidR="00B3617C" w:rsidRPr="000668F8" w:rsidTr="00B43D0D">
        <w:trPr>
          <w:trHeight w:val="300"/>
        </w:trPr>
        <w:tc>
          <w:tcPr>
            <w:tcW w:w="3280" w:type="dxa"/>
            <w:gridSpan w:val="4"/>
            <w:tcBorders>
              <w:top w:val="single" w:sz="4" w:space="0" w:color="auto"/>
              <w:left w:val="nil"/>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Event: 1A</w:t>
            </w:r>
          </w:p>
        </w:tc>
        <w:tc>
          <w:tcPr>
            <w:tcW w:w="3281" w:type="dxa"/>
            <w:gridSpan w:val="4"/>
            <w:tcBorders>
              <w:top w:val="single" w:sz="4" w:space="0" w:color="auto"/>
              <w:left w:val="single" w:sz="4" w:space="0" w:color="auto"/>
              <w:bottom w:val="nil"/>
              <w:right w:val="single" w:sz="4" w:space="0" w:color="000000"/>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Event: 1B</w:t>
            </w:r>
          </w:p>
        </w:tc>
        <w:tc>
          <w:tcPr>
            <w:tcW w:w="3281" w:type="dxa"/>
            <w:gridSpan w:val="4"/>
            <w:tcBorders>
              <w:top w:val="single" w:sz="4" w:space="0" w:color="auto"/>
              <w:left w:val="nil"/>
              <w:bottom w:val="nil"/>
              <w:right w:val="single" w:sz="4" w:space="0" w:color="000000"/>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Event: 1C</w:t>
            </w:r>
          </w:p>
        </w:tc>
      </w:tr>
      <w:tr w:rsidR="00B3617C" w:rsidRPr="000668F8" w:rsidTr="00B43D0D">
        <w:trPr>
          <w:trHeight w:val="300"/>
        </w:trPr>
        <w:tc>
          <w:tcPr>
            <w:tcW w:w="580"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9"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60"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951"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594" w:type="dxa"/>
            <w:tcBorders>
              <w:top w:val="nil"/>
              <w:left w:val="single" w:sz="4" w:space="0" w:color="auto"/>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3"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0"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924"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594"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3"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0"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924"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r>
      <w:tr w:rsidR="00B3617C" w:rsidRPr="000668F8" w:rsidTr="00B43D0D">
        <w:trPr>
          <w:trHeight w:val="690"/>
        </w:trPr>
        <w:tc>
          <w:tcPr>
            <w:tcW w:w="1469" w:type="dxa"/>
            <w:gridSpan w:val="2"/>
            <w:tcBorders>
              <w:top w:val="single" w:sz="4" w:space="0" w:color="FFFFFF"/>
              <w:left w:val="single" w:sz="4" w:space="0" w:color="FFFFFF"/>
              <w:bottom w:val="single" w:sz="4" w:space="0" w:color="FFFFFF"/>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Referenced Surface Current Speed:</w:t>
            </w:r>
          </w:p>
        </w:tc>
        <w:tc>
          <w:tcPr>
            <w:tcW w:w="860" w:type="dxa"/>
            <w:tcBorders>
              <w:top w:val="single" w:sz="4" w:space="0" w:color="FFFFFF"/>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right"/>
              <w:rPr>
                <w:rFonts w:eastAsia="Times New Roman" w:cs="Calibri"/>
                <w:color w:val="FFFFFF"/>
                <w:sz w:val="16"/>
                <w:szCs w:val="16"/>
              </w:rPr>
            </w:pPr>
            <w:r w:rsidRPr="000668F8">
              <w:rPr>
                <w:rFonts w:eastAsia="Times New Roman" w:cs="Calibri"/>
                <w:color w:val="FFFFFF"/>
                <w:sz w:val="16"/>
                <w:szCs w:val="16"/>
              </w:rPr>
              <w:t>1.3</w:t>
            </w:r>
          </w:p>
        </w:tc>
        <w:tc>
          <w:tcPr>
            <w:tcW w:w="951" w:type="dxa"/>
            <w:tcBorders>
              <w:top w:val="single" w:sz="4" w:space="0" w:color="FFFFFF"/>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m/s</w:t>
            </w:r>
          </w:p>
        </w:tc>
        <w:tc>
          <w:tcPr>
            <w:tcW w:w="1477" w:type="dxa"/>
            <w:gridSpan w:val="2"/>
            <w:tcBorders>
              <w:top w:val="single" w:sz="4" w:space="0" w:color="FFFFFF"/>
              <w:left w:val="single" w:sz="4" w:space="0" w:color="auto"/>
              <w:bottom w:val="single" w:sz="4" w:space="0" w:color="FFFFFF"/>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Referenced Surface Current Speed:</w:t>
            </w:r>
          </w:p>
        </w:tc>
        <w:tc>
          <w:tcPr>
            <w:tcW w:w="880"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right"/>
              <w:rPr>
                <w:rFonts w:eastAsia="Times New Roman" w:cs="Calibri"/>
                <w:color w:val="FFFFFF"/>
                <w:sz w:val="16"/>
                <w:szCs w:val="16"/>
              </w:rPr>
            </w:pPr>
            <w:r w:rsidRPr="000668F8">
              <w:rPr>
                <w:rFonts w:eastAsia="Times New Roman" w:cs="Calibri"/>
                <w:color w:val="FFFFFF"/>
                <w:sz w:val="16"/>
                <w:szCs w:val="16"/>
              </w:rPr>
              <w:t>1.0</w:t>
            </w:r>
          </w:p>
        </w:tc>
        <w:tc>
          <w:tcPr>
            <w:tcW w:w="924"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m/s</w:t>
            </w:r>
          </w:p>
        </w:tc>
        <w:tc>
          <w:tcPr>
            <w:tcW w:w="1477" w:type="dxa"/>
            <w:gridSpan w:val="2"/>
            <w:tcBorders>
              <w:top w:val="single" w:sz="4" w:space="0" w:color="FFFFFF"/>
              <w:left w:val="nil"/>
              <w:bottom w:val="single" w:sz="4" w:space="0" w:color="FFFFFF"/>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Referenced Surface Current Speed:</w:t>
            </w:r>
          </w:p>
        </w:tc>
        <w:tc>
          <w:tcPr>
            <w:tcW w:w="880"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right"/>
              <w:rPr>
                <w:rFonts w:eastAsia="Times New Roman" w:cs="Calibri"/>
                <w:color w:val="FFFFFF"/>
                <w:sz w:val="16"/>
                <w:szCs w:val="16"/>
              </w:rPr>
            </w:pPr>
            <w:r w:rsidRPr="000668F8">
              <w:rPr>
                <w:rFonts w:eastAsia="Times New Roman" w:cs="Calibri"/>
                <w:color w:val="FFFFFF"/>
                <w:sz w:val="16"/>
                <w:szCs w:val="16"/>
              </w:rPr>
              <w:t>1.5</w:t>
            </w:r>
          </w:p>
        </w:tc>
        <w:tc>
          <w:tcPr>
            <w:tcW w:w="924"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m/s</w:t>
            </w:r>
          </w:p>
        </w:tc>
      </w:tr>
      <w:tr w:rsidR="00B3617C" w:rsidRPr="000668F8" w:rsidTr="00B43D0D">
        <w:trPr>
          <w:trHeight w:val="855"/>
        </w:trPr>
        <w:tc>
          <w:tcPr>
            <w:tcW w:w="580"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Depth</w:t>
            </w:r>
          </w:p>
        </w:tc>
        <w:tc>
          <w:tcPr>
            <w:tcW w:w="889"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proofErr w:type="spellStart"/>
            <w:r w:rsidRPr="000668F8">
              <w:rPr>
                <w:rFonts w:eastAsia="Times New Roman" w:cs="Calibri"/>
                <w:color w:val="FFFFFF"/>
                <w:sz w:val="16"/>
                <w:szCs w:val="16"/>
              </w:rPr>
              <w:t>OrcaFlex</w:t>
            </w:r>
            <w:proofErr w:type="spellEnd"/>
            <w:r w:rsidRPr="000668F8">
              <w:rPr>
                <w:rFonts w:eastAsia="Times New Roman" w:cs="Calibri"/>
                <w:color w:val="FFFFFF"/>
                <w:sz w:val="16"/>
                <w:szCs w:val="16"/>
              </w:rPr>
              <w:t xml:space="preserve"> Factor</w:t>
            </w:r>
          </w:p>
        </w:tc>
        <w:tc>
          <w:tcPr>
            <w:tcW w:w="860"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Rotation (deg)</w:t>
            </w:r>
          </w:p>
        </w:tc>
        <w:tc>
          <w:tcPr>
            <w:tcW w:w="951"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 xml:space="preserve">Magnitude </w:t>
            </w:r>
          </w:p>
        </w:tc>
        <w:tc>
          <w:tcPr>
            <w:tcW w:w="594" w:type="dxa"/>
            <w:tcBorders>
              <w:top w:val="nil"/>
              <w:left w:val="single" w:sz="4" w:space="0" w:color="auto"/>
              <w:bottom w:val="nil"/>
              <w:right w:val="nil"/>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Depth</w:t>
            </w:r>
          </w:p>
        </w:tc>
        <w:tc>
          <w:tcPr>
            <w:tcW w:w="883"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proofErr w:type="spellStart"/>
            <w:r w:rsidRPr="000668F8">
              <w:rPr>
                <w:rFonts w:eastAsia="Times New Roman" w:cs="Calibri"/>
                <w:color w:val="FFFFFF"/>
                <w:sz w:val="16"/>
                <w:szCs w:val="16"/>
              </w:rPr>
              <w:t>OrcaFlex</w:t>
            </w:r>
            <w:proofErr w:type="spellEnd"/>
            <w:r w:rsidRPr="000668F8">
              <w:rPr>
                <w:rFonts w:eastAsia="Times New Roman" w:cs="Calibri"/>
                <w:color w:val="FFFFFF"/>
                <w:sz w:val="16"/>
                <w:szCs w:val="16"/>
              </w:rPr>
              <w:t xml:space="preserve"> Factor</w:t>
            </w:r>
          </w:p>
        </w:tc>
        <w:tc>
          <w:tcPr>
            <w:tcW w:w="880"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Rotation (deg)</w:t>
            </w:r>
          </w:p>
        </w:tc>
        <w:tc>
          <w:tcPr>
            <w:tcW w:w="924" w:type="dxa"/>
            <w:tcBorders>
              <w:top w:val="nil"/>
              <w:left w:val="nil"/>
              <w:bottom w:val="nil"/>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 xml:space="preserve">Magnitude </w:t>
            </w:r>
          </w:p>
        </w:tc>
        <w:tc>
          <w:tcPr>
            <w:tcW w:w="594"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Depth</w:t>
            </w:r>
          </w:p>
        </w:tc>
        <w:tc>
          <w:tcPr>
            <w:tcW w:w="883"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proofErr w:type="spellStart"/>
            <w:r w:rsidRPr="000668F8">
              <w:rPr>
                <w:rFonts w:eastAsia="Times New Roman" w:cs="Calibri"/>
                <w:color w:val="FFFFFF"/>
                <w:sz w:val="16"/>
                <w:szCs w:val="16"/>
              </w:rPr>
              <w:t>OrcaFlex</w:t>
            </w:r>
            <w:proofErr w:type="spellEnd"/>
            <w:r w:rsidRPr="000668F8">
              <w:rPr>
                <w:rFonts w:eastAsia="Times New Roman" w:cs="Calibri"/>
                <w:color w:val="FFFFFF"/>
                <w:sz w:val="16"/>
                <w:szCs w:val="16"/>
              </w:rPr>
              <w:t xml:space="preserve"> Factor</w:t>
            </w:r>
          </w:p>
        </w:tc>
        <w:tc>
          <w:tcPr>
            <w:tcW w:w="880"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Rotation (deg)</w:t>
            </w:r>
          </w:p>
        </w:tc>
        <w:tc>
          <w:tcPr>
            <w:tcW w:w="924" w:type="dxa"/>
            <w:tcBorders>
              <w:top w:val="nil"/>
              <w:left w:val="nil"/>
              <w:bottom w:val="nil"/>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 xml:space="preserve">Magnitude </w:t>
            </w:r>
          </w:p>
        </w:tc>
      </w:tr>
      <w:tr w:rsidR="00B3617C" w:rsidRPr="000668F8" w:rsidTr="00B43D0D">
        <w:trPr>
          <w:trHeight w:val="300"/>
        </w:trPr>
        <w:tc>
          <w:tcPr>
            <w:tcW w:w="580" w:type="dxa"/>
            <w:tcBorders>
              <w:top w:val="single" w:sz="4" w:space="0" w:color="auto"/>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89" w:type="dxa"/>
            <w:tcBorders>
              <w:top w:val="single" w:sz="4" w:space="0" w:color="auto"/>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60" w:type="dxa"/>
            <w:tcBorders>
              <w:top w:val="single" w:sz="4" w:space="0" w:color="auto"/>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951" w:type="dxa"/>
            <w:tcBorders>
              <w:top w:val="single" w:sz="4" w:space="0" w:color="auto"/>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594" w:type="dxa"/>
            <w:tcBorders>
              <w:top w:val="single" w:sz="4" w:space="0" w:color="auto"/>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83" w:type="dxa"/>
            <w:tcBorders>
              <w:top w:val="single" w:sz="4" w:space="0" w:color="auto"/>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80" w:type="dxa"/>
            <w:tcBorders>
              <w:top w:val="single" w:sz="4" w:space="0" w:color="auto"/>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924" w:type="dxa"/>
            <w:tcBorders>
              <w:top w:val="single" w:sz="4" w:space="0" w:color="auto"/>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594" w:type="dxa"/>
            <w:tcBorders>
              <w:top w:val="single" w:sz="4" w:space="0" w:color="auto"/>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83" w:type="dxa"/>
            <w:tcBorders>
              <w:top w:val="single" w:sz="4" w:space="0" w:color="auto"/>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80" w:type="dxa"/>
            <w:tcBorders>
              <w:top w:val="single" w:sz="4" w:space="0" w:color="auto"/>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924" w:type="dxa"/>
            <w:tcBorders>
              <w:top w:val="single" w:sz="4" w:space="0" w:color="auto"/>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1.000</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-145.1</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1.298</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-135.3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0.952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-114.1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1.511</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0.899</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-150.7</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1.167</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-143.8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0.873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0.943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-115.9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1.425</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0.832</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-148.4</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1.080</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-140.2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0.866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-116.0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1.308</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0.753</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-152.6</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0.977</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0.739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-138.8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0.704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-116.8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1.145</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0.476</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-162.7</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0.618</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0.688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0.655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0.488</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26.00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0.405</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-47.6</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0.526</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0.671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0.496</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0.403</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-58.7</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0.523</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0.654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44.7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0.623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0.496</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0.423</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-56.0</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0.549</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0.477</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0.403</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-59.8</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0.523</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40.8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0.680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0.307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0.464</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39.00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0.422</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-61.5</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0.548</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43.7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0.686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0.524</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0.398</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-57.7</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0.517</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0.675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0.477</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45.50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0.431</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-57.8</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0.559</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44.7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0.678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0.453</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0.455</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-57.0</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0.591</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0.688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0.502</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52.00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0.431</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-60.7</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0.560</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40.1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0.507</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0.428</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-58.6</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0.555</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0.505</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lastRenderedPageBreak/>
              <w:t>58.50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0.441</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-58.6</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0.573</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0.689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0.485</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0.455</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-57.1</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0.591</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68.25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0.706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0.514</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0.459</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-54.4</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0.596</w:t>
            </w:r>
          </w:p>
        </w:tc>
        <w:tc>
          <w:tcPr>
            <w:tcW w:w="594" w:type="dxa"/>
            <w:tcBorders>
              <w:top w:val="nil"/>
              <w:left w:val="single" w:sz="4" w:space="0" w:color="auto"/>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71.50</w:t>
            </w:r>
          </w:p>
        </w:tc>
        <w:tc>
          <w:tcPr>
            <w:tcW w:w="883"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0.788</w:t>
            </w:r>
          </w:p>
        </w:tc>
        <w:tc>
          <w:tcPr>
            <w:tcW w:w="880"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40.4</w:t>
            </w:r>
          </w:p>
        </w:tc>
        <w:tc>
          <w:tcPr>
            <w:tcW w:w="924" w:type="dxa"/>
            <w:tcBorders>
              <w:top w:val="nil"/>
              <w:left w:val="nil"/>
              <w:bottom w:val="nil"/>
              <w:right w:val="single" w:sz="4" w:space="0" w:color="auto"/>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68.25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0.478</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68.25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0.465</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-54.8</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0.603</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0.751</w:t>
            </w:r>
          </w:p>
        </w:tc>
        <w:tc>
          <w:tcPr>
            <w:tcW w:w="594"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71.50</w:t>
            </w:r>
          </w:p>
        </w:tc>
        <w:tc>
          <w:tcPr>
            <w:tcW w:w="883"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0.342</w:t>
            </w:r>
          </w:p>
        </w:tc>
        <w:tc>
          <w:tcPr>
            <w:tcW w:w="880"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-25.9</w:t>
            </w:r>
          </w:p>
        </w:tc>
        <w:tc>
          <w:tcPr>
            <w:tcW w:w="924" w:type="dxa"/>
            <w:tcBorders>
              <w:top w:val="nil"/>
              <w:left w:val="nil"/>
              <w:bottom w:val="nil"/>
              <w:right w:val="single" w:sz="4" w:space="0" w:color="auto"/>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0.517</w:t>
            </w:r>
          </w:p>
        </w:tc>
      </w:tr>
      <w:tr w:rsidR="00B3617C" w:rsidRPr="000668F8" w:rsidTr="00B43D0D">
        <w:trPr>
          <w:trHeight w:val="300"/>
        </w:trPr>
        <w:tc>
          <w:tcPr>
            <w:tcW w:w="580" w:type="dxa"/>
            <w:tcBorders>
              <w:top w:val="nil"/>
              <w:left w:val="single" w:sz="4" w:space="0" w:color="auto"/>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71.50</w:t>
            </w:r>
          </w:p>
        </w:tc>
        <w:tc>
          <w:tcPr>
            <w:tcW w:w="889"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0.455</w:t>
            </w:r>
          </w:p>
        </w:tc>
        <w:tc>
          <w:tcPr>
            <w:tcW w:w="860"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-57.1</w:t>
            </w:r>
          </w:p>
        </w:tc>
        <w:tc>
          <w:tcPr>
            <w:tcW w:w="951"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0.591</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78.00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40.1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0.523</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0.435</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-54.0</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0.564</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0.869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0.526</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78.00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0.434</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-50.8</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0.563</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0.863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40.2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0.363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0.549</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0.471</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-47.5</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0.612</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87.75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0.973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40.3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0.926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87.75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0.636</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84.50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0.475</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-48.8</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0.617</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1.030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37.9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0.981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0.604</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87.75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0.515</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-50.9</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0.669</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94.25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34.1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0.953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94.25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0.599</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91.00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0.532</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-48.6</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0.690</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0.379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0.572</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94.25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0.508</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-43.5</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0.660</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1.061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1.010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0.373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0.564</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0.476</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-42.0</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0.618</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0.978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0.375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0.567</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0.515</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-32.8</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0.669</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0.921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0.595</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104.00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0.505</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-28.6</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0.655</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0.624</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0.555</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0.721</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0.882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0.840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0.644</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110.50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0.549</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0.713</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0.872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0.645</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0.539</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0.700</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0.860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0.667</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117.00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0.584</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0.758</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0.711</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0.617</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-4.4</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0.801</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0.872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0.686</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123.50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0.641</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0.832</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0.686</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0.642</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0.833</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0.705</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0.684</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0.888</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0.721</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133.25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0.741</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-6.4</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0.962</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0.694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0.712</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136.50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0.786</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-6.6</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1.020</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143.00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0.731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0.696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143.00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0.775</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0.797</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1.034</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0.794</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143.00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0.787</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-6.0</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1.022</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149.50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149.50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0.778</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0.773</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-7.7</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1.004</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0.777</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149.50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0.777</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-7.9</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1.008</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156.00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0.730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156.00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0.816</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0.806</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-6.0</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1.046</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0.707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0.841</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156.00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0.774</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1.005</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0.771</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159.25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0.786</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1.020</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0.766</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162.50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0.792</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1.028</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0.747</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0.773</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4.7</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1.004</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0.741</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169.00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0.806</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5.1</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1.046</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0.710</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0.827</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1.074</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0.715</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175.50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0.838</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5.6</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1.088</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0.720</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0.865</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5.6</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1.123</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0.691</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182.00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0.846</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6.0</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1.098</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0.736</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185.25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0.844</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6.2</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1.096</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0.756</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188.50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0.874</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9.5</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1.134</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0.759</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191.75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0.890</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10.9</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1.155</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198.25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0.842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198.25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0.712</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lastRenderedPageBreak/>
              <w:t>195.00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0.886</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1.150</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201.50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201.50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0.710</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198.25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0.884</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10.3</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1.148</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204.75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0.737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204.75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0.706</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201.50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0.866</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13.6</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1.124</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0.694</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204.75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0.878</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12.1</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1.139</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211.25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0.734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0.699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211.25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0.717</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208.00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0.851</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13.5</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1.104</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214.50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214.50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0.699</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211.25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0.829</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12.4</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1.076</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217.75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217.75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0.681</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214.50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0.827</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14.9</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1.074</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0.675</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217.75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0.789</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13.1</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1.024</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224.25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0.679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224.25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0.674</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221.00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0.747</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14.4</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0.970</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0.695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0.649</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224.25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0.673</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12.7</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0.873</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230.75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0.650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0.619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230.75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0.668</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227.50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0.628</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11.1</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0.815</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234.00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234.00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0.660</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230.75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0.643</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0.834</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237.25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0.571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237.25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0.625</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234.00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0.633</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0.822</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240.50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0.608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240.50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0.363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0.549</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237.25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0.548</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0.711</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243.75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0.600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243.75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0.602</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240.50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0.529</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5.4</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0.686</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247.00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247.00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0.622</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243.75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0.529</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0.686</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250.25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250.25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0.574</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247.00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0.494</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0.641</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253.50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0.604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0.575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253.50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0.373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0.564</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250.25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0.462</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-6.6</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0.600</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256.75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0.581</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253.50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0.454</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0.589</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0.515</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256.75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0.404</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-6.2</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0.524</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0.586</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260.00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0.377</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-3.7</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0.489</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0.577</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263.25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0.401</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-3.4</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0.520</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273.00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273.00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0.351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37.7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0.530</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266.50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0.354</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0.459</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276.25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276.25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0.508</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269.75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0.334</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0.433</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279.50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282.75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47.5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0.468</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273.00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0.330</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0.428</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282.75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286.00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0.254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0.384</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276.25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0.394</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8.3</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0.512</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286.00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0.283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0.428</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279.50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0.337</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0.438</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0.269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0.407</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282.75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0.331</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24.7</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0.429</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0.277</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286.00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0.334</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21.7</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0.433</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0.230</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289.25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0.317</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24.1</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0.412</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0.351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0.062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0.093</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295.75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0.216</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0.281</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34.3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0.139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43.4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0.210</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302.25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0.203</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28.2</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0.263</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0.522</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305.50</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0.227</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24.8</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0.294</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0.306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0.486</w:t>
            </w:r>
          </w:p>
        </w:tc>
      </w:tr>
      <w:tr w:rsidR="00B3617C" w:rsidRPr="000668F8" w:rsidTr="00B43D0D">
        <w:trPr>
          <w:trHeight w:val="300"/>
        </w:trPr>
        <w:tc>
          <w:tcPr>
            <w:tcW w:w="580"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321.75</w:t>
            </w:r>
          </w:p>
        </w:tc>
        <w:tc>
          <w:tcPr>
            <w:tcW w:w="88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0.254237</w:t>
            </w:r>
          </w:p>
        </w:tc>
        <w:tc>
          <w:tcPr>
            <w:tcW w:w="86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48.6</w:t>
            </w:r>
          </w:p>
        </w:tc>
        <w:tc>
          <w:tcPr>
            <w:tcW w:w="951"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w:t>
            </w:r>
          </w:p>
        </w:tc>
        <w:tc>
          <w:tcPr>
            <w:tcW w:w="594"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0.527</w:t>
            </w:r>
          </w:p>
        </w:tc>
      </w:tr>
      <w:tr w:rsidR="00B3617C" w:rsidRPr="000668F8" w:rsidTr="00B43D0D">
        <w:trPr>
          <w:trHeight w:val="315"/>
        </w:trPr>
        <w:tc>
          <w:tcPr>
            <w:tcW w:w="580" w:type="dxa"/>
            <w:tcBorders>
              <w:top w:val="nil"/>
              <w:left w:val="single" w:sz="4" w:space="0" w:color="auto"/>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89"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60"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951"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594" w:type="dxa"/>
            <w:tcBorders>
              <w:top w:val="nil"/>
              <w:left w:val="single" w:sz="4" w:space="0" w:color="auto"/>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321.75</w:t>
            </w:r>
          </w:p>
        </w:tc>
        <w:tc>
          <w:tcPr>
            <w:tcW w:w="883"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0.418</w:t>
            </w:r>
          </w:p>
        </w:tc>
        <w:tc>
          <w:tcPr>
            <w:tcW w:w="880"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45.8</w:t>
            </w:r>
          </w:p>
        </w:tc>
        <w:tc>
          <w:tcPr>
            <w:tcW w:w="924" w:type="dxa"/>
            <w:tcBorders>
              <w:top w:val="nil"/>
              <w:left w:val="nil"/>
              <w:bottom w:val="single" w:sz="4" w:space="0" w:color="auto"/>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0.398</w:t>
            </w:r>
          </w:p>
        </w:tc>
        <w:tc>
          <w:tcPr>
            <w:tcW w:w="594"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321.75</w:t>
            </w:r>
          </w:p>
        </w:tc>
        <w:tc>
          <w:tcPr>
            <w:tcW w:w="883"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0.418</w:t>
            </w:r>
          </w:p>
        </w:tc>
        <w:tc>
          <w:tcPr>
            <w:tcW w:w="880"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45.8</w:t>
            </w:r>
          </w:p>
        </w:tc>
        <w:tc>
          <w:tcPr>
            <w:tcW w:w="924" w:type="dxa"/>
            <w:tcBorders>
              <w:top w:val="nil"/>
              <w:left w:val="nil"/>
              <w:bottom w:val="single" w:sz="4" w:space="0" w:color="auto"/>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0.632</w:t>
            </w:r>
          </w:p>
        </w:tc>
      </w:tr>
    </w:tbl>
    <w:p w:rsidR="00B3617C" w:rsidRDefault="00B3617C" w:rsidP="00B3617C">
      <w:pPr>
        <w:rPr>
          <w:rFonts w:ascii="Tahoma" w:hAnsi="Tahoma" w:cs="Tahoma"/>
          <w:u w:val="single"/>
        </w:rPr>
      </w:pPr>
    </w:p>
    <w:p w:rsidR="00B3617C" w:rsidRDefault="00B3617C" w:rsidP="00B3617C">
      <w:pPr>
        <w:rPr>
          <w:rFonts w:ascii="Tahoma" w:hAnsi="Tahoma" w:cs="Tahoma"/>
          <w:u w:val="single"/>
        </w:rPr>
      </w:pPr>
      <w:r w:rsidRPr="00E86E6B">
        <w:rPr>
          <w:rFonts w:ascii="Tahoma" w:hAnsi="Tahoma" w:cs="Tahoma"/>
          <w:u w:val="single"/>
        </w:rPr>
        <w:t>Event</w:t>
      </w:r>
      <w:r>
        <w:rPr>
          <w:rFonts w:ascii="Tahoma" w:hAnsi="Tahoma" w:cs="Tahoma"/>
          <w:u w:val="single"/>
        </w:rPr>
        <w:t>s</w:t>
      </w:r>
      <w:r w:rsidRPr="00E86E6B">
        <w:rPr>
          <w:rFonts w:ascii="Tahoma" w:hAnsi="Tahoma" w:cs="Tahoma"/>
          <w:u w:val="single"/>
        </w:rPr>
        <w:t xml:space="preserve"> </w:t>
      </w:r>
      <w:r>
        <w:rPr>
          <w:rFonts w:ascii="Tahoma" w:hAnsi="Tahoma" w:cs="Tahoma"/>
          <w:u w:val="single"/>
        </w:rPr>
        <w:t>E2A, E2B, E2C</w:t>
      </w:r>
    </w:p>
    <w:tbl>
      <w:tblPr>
        <w:tblW w:w="9843" w:type="dxa"/>
        <w:tblInd w:w="93" w:type="dxa"/>
        <w:tblLook w:val="04A0" w:firstRow="1" w:lastRow="0" w:firstColumn="1" w:lastColumn="0" w:noHBand="0" w:noVBand="1"/>
      </w:tblPr>
      <w:tblGrid>
        <w:gridCol w:w="662"/>
        <w:gridCol w:w="870"/>
        <w:gridCol w:w="867"/>
        <w:gridCol w:w="959"/>
        <w:gridCol w:w="662"/>
        <w:gridCol w:w="883"/>
        <w:gridCol w:w="880"/>
        <w:gridCol w:w="927"/>
        <w:gridCol w:w="662"/>
        <w:gridCol w:w="883"/>
        <w:gridCol w:w="880"/>
        <w:gridCol w:w="927"/>
      </w:tblGrid>
      <w:tr w:rsidR="00B3617C" w:rsidRPr="000668F8" w:rsidTr="00B43D0D">
        <w:trPr>
          <w:trHeight w:val="300"/>
        </w:trPr>
        <w:tc>
          <w:tcPr>
            <w:tcW w:w="3281" w:type="dxa"/>
            <w:gridSpan w:val="4"/>
            <w:tcBorders>
              <w:top w:val="single" w:sz="4" w:space="0" w:color="auto"/>
              <w:left w:val="single" w:sz="4" w:space="0" w:color="auto"/>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Event: 2A</w:t>
            </w:r>
          </w:p>
        </w:tc>
        <w:tc>
          <w:tcPr>
            <w:tcW w:w="3281" w:type="dxa"/>
            <w:gridSpan w:val="4"/>
            <w:tcBorders>
              <w:top w:val="single" w:sz="4" w:space="0" w:color="auto"/>
              <w:left w:val="single" w:sz="4" w:space="0" w:color="auto"/>
              <w:bottom w:val="nil"/>
              <w:right w:val="single" w:sz="4" w:space="0" w:color="000000"/>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Event: 2B</w:t>
            </w:r>
          </w:p>
        </w:tc>
        <w:tc>
          <w:tcPr>
            <w:tcW w:w="3281" w:type="dxa"/>
            <w:gridSpan w:val="4"/>
            <w:tcBorders>
              <w:top w:val="single" w:sz="4" w:space="0" w:color="auto"/>
              <w:left w:val="nil"/>
              <w:bottom w:val="nil"/>
              <w:right w:val="single" w:sz="4" w:space="0" w:color="000000"/>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Event: 2C</w:t>
            </w:r>
          </w:p>
        </w:tc>
      </w:tr>
      <w:tr w:rsidR="00B3617C" w:rsidRPr="000668F8" w:rsidTr="00B43D0D">
        <w:trPr>
          <w:trHeight w:val="300"/>
        </w:trPr>
        <w:tc>
          <w:tcPr>
            <w:tcW w:w="585" w:type="dxa"/>
            <w:tcBorders>
              <w:top w:val="nil"/>
              <w:left w:val="single" w:sz="4" w:space="0" w:color="auto"/>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70"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67"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959"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594" w:type="dxa"/>
            <w:tcBorders>
              <w:top w:val="nil"/>
              <w:left w:val="single" w:sz="4" w:space="0" w:color="auto"/>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3"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0"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924"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594"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3"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0"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924"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r>
      <w:tr w:rsidR="00B3617C" w:rsidRPr="000668F8" w:rsidTr="00B43D0D">
        <w:trPr>
          <w:trHeight w:val="690"/>
        </w:trPr>
        <w:tc>
          <w:tcPr>
            <w:tcW w:w="1455" w:type="dxa"/>
            <w:gridSpan w:val="2"/>
            <w:tcBorders>
              <w:top w:val="single" w:sz="4" w:space="0" w:color="FFFFFF"/>
              <w:left w:val="single" w:sz="4" w:space="0" w:color="auto"/>
              <w:bottom w:val="single" w:sz="4" w:space="0" w:color="FFFFFF"/>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Referenced Surface Current Speed:</w:t>
            </w:r>
          </w:p>
        </w:tc>
        <w:tc>
          <w:tcPr>
            <w:tcW w:w="867" w:type="dxa"/>
            <w:tcBorders>
              <w:top w:val="single" w:sz="4" w:space="0" w:color="FFFFFF"/>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right"/>
              <w:rPr>
                <w:rFonts w:eastAsia="Times New Roman" w:cs="Calibri"/>
                <w:color w:val="FFFFFF"/>
                <w:sz w:val="16"/>
                <w:szCs w:val="16"/>
              </w:rPr>
            </w:pPr>
            <w:r w:rsidRPr="000668F8">
              <w:rPr>
                <w:rFonts w:eastAsia="Times New Roman" w:cs="Calibri"/>
                <w:color w:val="FFFFFF"/>
                <w:sz w:val="16"/>
                <w:szCs w:val="16"/>
              </w:rPr>
              <w:t>1.5</w:t>
            </w:r>
          </w:p>
        </w:tc>
        <w:tc>
          <w:tcPr>
            <w:tcW w:w="959" w:type="dxa"/>
            <w:tcBorders>
              <w:top w:val="single" w:sz="4" w:space="0" w:color="FFFFFF"/>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m/s</w:t>
            </w:r>
          </w:p>
        </w:tc>
        <w:tc>
          <w:tcPr>
            <w:tcW w:w="1477" w:type="dxa"/>
            <w:gridSpan w:val="2"/>
            <w:tcBorders>
              <w:top w:val="single" w:sz="4" w:space="0" w:color="FFFFFF"/>
              <w:left w:val="single" w:sz="4" w:space="0" w:color="FFFFFF"/>
              <w:bottom w:val="single" w:sz="4" w:space="0" w:color="FFFFFF"/>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Referenced Surface Current Speed:</w:t>
            </w:r>
          </w:p>
        </w:tc>
        <w:tc>
          <w:tcPr>
            <w:tcW w:w="880"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right"/>
              <w:rPr>
                <w:rFonts w:eastAsia="Times New Roman" w:cs="Calibri"/>
                <w:color w:val="FFFFFF"/>
                <w:sz w:val="16"/>
                <w:szCs w:val="16"/>
              </w:rPr>
            </w:pPr>
            <w:r w:rsidRPr="000668F8">
              <w:rPr>
                <w:rFonts w:eastAsia="Times New Roman" w:cs="Calibri"/>
                <w:color w:val="FFFFFF"/>
                <w:sz w:val="16"/>
                <w:szCs w:val="16"/>
              </w:rPr>
              <w:t>0.6</w:t>
            </w:r>
          </w:p>
        </w:tc>
        <w:tc>
          <w:tcPr>
            <w:tcW w:w="924"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m/s</w:t>
            </w:r>
          </w:p>
        </w:tc>
        <w:tc>
          <w:tcPr>
            <w:tcW w:w="1477" w:type="dxa"/>
            <w:gridSpan w:val="2"/>
            <w:tcBorders>
              <w:top w:val="single" w:sz="4" w:space="0" w:color="FFFFFF"/>
              <w:left w:val="single" w:sz="4" w:space="0" w:color="FFFFFF"/>
              <w:bottom w:val="single" w:sz="4" w:space="0" w:color="FFFFFF"/>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Referenced Surface Current Speed:</w:t>
            </w:r>
          </w:p>
        </w:tc>
        <w:tc>
          <w:tcPr>
            <w:tcW w:w="880"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right"/>
              <w:rPr>
                <w:rFonts w:eastAsia="Times New Roman" w:cs="Calibri"/>
                <w:color w:val="FFFFFF"/>
                <w:sz w:val="16"/>
                <w:szCs w:val="16"/>
              </w:rPr>
            </w:pPr>
            <w:r w:rsidRPr="000668F8">
              <w:rPr>
                <w:rFonts w:eastAsia="Times New Roman" w:cs="Calibri"/>
                <w:color w:val="FFFFFF"/>
                <w:sz w:val="16"/>
                <w:szCs w:val="16"/>
              </w:rPr>
              <w:t>0.5</w:t>
            </w:r>
          </w:p>
        </w:tc>
        <w:tc>
          <w:tcPr>
            <w:tcW w:w="924"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m/s</w:t>
            </w:r>
          </w:p>
        </w:tc>
      </w:tr>
      <w:tr w:rsidR="00B3617C" w:rsidRPr="000668F8" w:rsidTr="00B43D0D">
        <w:trPr>
          <w:trHeight w:val="855"/>
        </w:trPr>
        <w:tc>
          <w:tcPr>
            <w:tcW w:w="585" w:type="dxa"/>
            <w:tcBorders>
              <w:top w:val="nil"/>
              <w:left w:val="single" w:sz="4" w:space="0" w:color="auto"/>
              <w:bottom w:val="nil"/>
              <w:right w:val="nil"/>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lastRenderedPageBreak/>
              <w:t>Depth</w:t>
            </w:r>
          </w:p>
        </w:tc>
        <w:tc>
          <w:tcPr>
            <w:tcW w:w="870"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proofErr w:type="spellStart"/>
            <w:r w:rsidRPr="000668F8">
              <w:rPr>
                <w:rFonts w:eastAsia="Times New Roman" w:cs="Calibri"/>
                <w:color w:val="FFFFFF"/>
                <w:sz w:val="16"/>
                <w:szCs w:val="16"/>
              </w:rPr>
              <w:t>OrcaFlex</w:t>
            </w:r>
            <w:proofErr w:type="spellEnd"/>
            <w:r w:rsidRPr="000668F8">
              <w:rPr>
                <w:rFonts w:eastAsia="Times New Roman" w:cs="Calibri"/>
                <w:color w:val="FFFFFF"/>
                <w:sz w:val="16"/>
                <w:szCs w:val="16"/>
              </w:rPr>
              <w:t xml:space="preserve"> Factor</w:t>
            </w:r>
          </w:p>
        </w:tc>
        <w:tc>
          <w:tcPr>
            <w:tcW w:w="867"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Rotation (deg)</w:t>
            </w:r>
          </w:p>
        </w:tc>
        <w:tc>
          <w:tcPr>
            <w:tcW w:w="959" w:type="dxa"/>
            <w:tcBorders>
              <w:top w:val="nil"/>
              <w:left w:val="nil"/>
              <w:bottom w:val="nil"/>
              <w:right w:val="single" w:sz="4" w:space="0" w:color="auto"/>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 xml:space="preserve">Magnitude </w:t>
            </w:r>
          </w:p>
        </w:tc>
        <w:tc>
          <w:tcPr>
            <w:tcW w:w="594"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Depth</w:t>
            </w:r>
          </w:p>
        </w:tc>
        <w:tc>
          <w:tcPr>
            <w:tcW w:w="883"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proofErr w:type="spellStart"/>
            <w:r w:rsidRPr="000668F8">
              <w:rPr>
                <w:rFonts w:eastAsia="Times New Roman" w:cs="Calibri"/>
                <w:color w:val="FFFFFF"/>
                <w:sz w:val="16"/>
                <w:szCs w:val="16"/>
              </w:rPr>
              <w:t>OrcaFlex</w:t>
            </w:r>
            <w:proofErr w:type="spellEnd"/>
            <w:r w:rsidRPr="000668F8">
              <w:rPr>
                <w:rFonts w:eastAsia="Times New Roman" w:cs="Calibri"/>
                <w:color w:val="FFFFFF"/>
                <w:sz w:val="16"/>
                <w:szCs w:val="16"/>
              </w:rPr>
              <w:br/>
              <w:t xml:space="preserve"> Factor</w:t>
            </w:r>
          </w:p>
        </w:tc>
        <w:tc>
          <w:tcPr>
            <w:tcW w:w="880"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Rotation (deg)</w:t>
            </w:r>
          </w:p>
        </w:tc>
        <w:tc>
          <w:tcPr>
            <w:tcW w:w="924" w:type="dxa"/>
            <w:tcBorders>
              <w:top w:val="nil"/>
              <w:left w:val="nil"/>
              <w:bottom w:val="nil"/>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 xml:space="preserve">Magnitude </w:t>
            </w:r>
          </w:p>
        </w:tc>
        <w:tc>
          <w:tcPr>
            <w:tcW w:w="594"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Depth</w:t>
            </w:r>
          </w:p>
        </w:tc>
        <w:tc>
          <w:tcPr>
            <w:tcW w:w="883"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proofErr w:type="spellStart"/>
            <w:r w:rsidRPr="000668F8">
              <w:rPr>
                <w:rFonts w:eastAsia="Times New Roman" w:cs="Calibri"/>
                <w:color w:val="FFFFFF"/>
                <w:sz w:val="16"/>
                <w:szCs w:val="16"/>
              </w:rPr>
              <w:t>OrcaFlex</w:t>
            </w:r>
            <w:proofErr w:type="spellEnd"/>
            <w:r w:rsidRPr="000668F8">
              <w:rPr>
                <w:rFonts w:eastAsia="Times New Roman" w:cs="Calibri"/>
                <w:color w:val="FFFFFF"/>
                <w:sz w:val="16"/>
                <w:szCs w:val="16"/>
              </w:rPr>
              <w:t xml:space="preserve"> Factor</w:t>
            </w:r>
          </w:p>
        </w:tc>
        <w:tc>
          <w:tcPr>
            <w:tcW w:w="880"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Rotation (deg)</w:t>
            </w:r>
          </w:p>
        </w:tc>
        <w:tc>
          <w:tcPr>
            <w:tcW w:w="924" w:type="dxa"/>
            <w:tcBorders>
              <w:top w:val="nil"/>
              <w:left w:val="nil"/>
              <w:bottom w:val="nil"/>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 xml:space="preserve">Magnitude </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-74.4</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1.539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-78.1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0.574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-114.1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0.981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-75.4</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1.509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-77.3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0.943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-115.9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0.934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-77.0</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1.437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0.927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0.866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-116.0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0.809</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-77.7</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1.245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-88.0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-116.8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0.374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0.994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-20.3</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1.530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-88.4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0.160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0.919</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-18.5</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1.414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-99.3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0.278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0.162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0.901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1.387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0.975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0.162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0.883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-16.4</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1.359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1.578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0.906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0.841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1.294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1.594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0.307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1.556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0.893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0.171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0.702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1.441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17.6</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52.00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0.626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1.366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0.148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0.576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-13.8</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0.886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1.287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0.739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0.164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1.129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13.7</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0.166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0.974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0.165</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0.429</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-16.3</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68.25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-23.5</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0.841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0.168</w:t>
            </w:r>
          </w:p>
        </w:tc>
      </w:tr>
      <w:tr w:rsidR="00B3617C" w:rsidRPr="000668F8" w:rsidTr="00B43D0D">
        <w:trPr>
          <w:trHeight w:val="300"/>
        </w:trPr>
        <w:tc>
          <w:tcPr>
            <w:tcW w:w="585" w:type="dxa"/>
            <w:tcBorders>
              <w:top w:val="single" w:sz="4" w:space="0" w:color="FFFFFF"/>
              <w:left w:val="single" w:sz="4" w:space="0" w:color="auto"/>
              <w:bottom w:val="single" w:sz="4" w:space="0" w:color="FFFFFF"/>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71.50</w:t>
            </w:r>
          </w:p>
        </w:tc>
        <w:tc>
          <w:tcPr>
            <w:tcW w:w="870" w:type="dxa"/>
            <w:tcBorders>
              <w:top w:val="single" w:sz="4" w:space="0" w:color="FFFFFF"/>
              <w:left w:val="nil"/>
              <w:bottom w:val="single" w:sz="4" w:space="0" w:color="FFFFFF"/>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0.404</w:t>
            </w:r>
          </w:p>
        </w:tc>
        <w:tc>
          <w:tcPr>
            <w:tcW w:w="867" w:type="dxa"/>
            <w:tcBorders>
              <w:top w:val="single" w:sz="4" w:space="0" w:color="FFFFFF"/>
              <w:left w:val="nil"/>
              <w:bottom w:val="single" w:sz="4" w:space="0" w:color="FFFFFF"/>
              <w:right w:val="single" w:sz="4" w:space="0" w:color="FFFFFF"/>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-25.9</w:t>
            </w:r>
          </w:p>
        </w:tc>
        <w:tc>
          <w:tcPr>
            <w:tcW w:w="959" w:type="dxa"/>
            <w:tcBorders>
              <w:top w:val="single" w:sz="4" w:space="0" w:color="FFFFFF"/>
              <w:left w:val="nil"/>
              <w:bottom w:val="single" w:sz="4" w:space="0" w:color="FFFFFF"/>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0.622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17.6</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68.25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-25.3</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0.606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68.25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28.7</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0.466</w:t>
            </w:r>
          </w:p>
        </w:tc>
        <w:tc>
          <w:tcPr>
            <w:tcW w:w="594" w:type="dxa"/>
            <w:tcBorders>
              <w:top w:val="single" w:sz="4" w:space="0" w:color="FFFFFF"/>
              <w:left w:val="nil"/>
              <w:bottom w:val="single" w:sz="4" w:space="0" w:color="FFFFFF"/>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71.50</w:t>
            </w:r>
          </w:p>
        </w:tc>
        <w:tc>
          <w:tcPr>
            <w:tcW w:w="883" w:type="dxa"/>
            <w:tcBorders>
              <w:top w:val="single" w:sz="4" w:space="0" w:color="FFFFFF"/>
              <w:left w:val="nil"/>
              <w:bottom w:val="single" w:sz="4" w:space="0" w:color="FFFFFF"/>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0.342</w:t>
            </w:r>
          </w:p>
        </w:tc>
        <w:tc>
          <w:tcPr>
            <w:tcW w:w="880" w:type="dxa"/>
            <w:tcBorders>
              <w:top w:val="single" w:sz="4" w:space="0" w:color="FFFFFF"/>
              <w:left w:val="nil"/>
              <w:bottom w:val="single" w:sz="4" w:space="0" w:color="FFFFFF"/>
              <w:right w:val="single" w:sz="4" w:space="0" w:color="FFFFFF"/>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-25.9</w:t>
            </w:r>
          </w:p>
        </w:tc>
        <w:tc>
          <w:tcPr>
            <w:tcW w:w="924" w:type="dxa"/>
            <w:tcBorders>
              <w:top w:val="single" w:sz="4" w:space="0" w:color="FFFFFF"/>
              <w:left w:val="nil"/>
              <w:bottom w:val="single" w:sz="4" w:space="0" w:color="FFFFFF"/>
              <w:right w:val="single" w:sz="4" w:space="0" w:color="auto"/>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0.169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78.00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0.600</w:t>
            </w:r>
          </w:p>
        </w:tc>
        <w:tc>
          <w:tcPr>
            <w:tcW w:w="594" w:type="dxa"/>
            <w:tcBorders>
              <w:top w:val="single" w:sz="4" w:space="0" w:color="FFFFFF"/>
              <w:left w:val="nil"/>
              <w:bottom w:val="single" w:sz="4" w:space="0" w:color="FFFFFF"/>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71.50</w:t>
            </w:r>
          </w:p>
        </w:tc>
        <w:tc>
          <w:tcPr>
            <w:tcW w:w="883" w:type="dxa"/>
            <w:tcBorders>
              <w:top w:val="single" w:sz="4" w:space="0" w:color="FFFFFF"/>
              <w:left w:val="nil"/>
              <w:bottom w:val="single" w:sz="4" w:space="0" w:color="FFFFFF"/>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0.920</w:t>
            </w:r>
          </w:p>
        </w:tc>
        <w:tc>
          <w:tcPr>
            <w:tcW w:w="880" w:type="dxa"/>
            <w:tcBorders>
              <w:top w:val="single" w:sz="4" w:space="0" w:color="FFFFFF"/>
              <w:left w:val="nil"/>
              <w:bottom w:val="single" w:sz="4" w:space="0" w:color="FFFFFF"/>
              <w:right w:val="single" w:sz="4" w:space="0" w:color="FFFFFF"/>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32.2</w:t>
            </w:r>
          </w:p>
        </w:tc>
        <w:tc>
          <w:tcPr>
            <w:tcW w:w="924" w:type="dxa"/>
            <w:tcBorders>
              <w:top w:val="single" w:sz="4" w:space="0" w:color="FFFFFF"/>
              <w:left w:val="nil"/>
              <w:bottom w:val="single" w:sz="4" w:space="0" w:color="FFFFFF"/>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0.171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0.353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-21.8</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0.172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78.00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35.6</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0.363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0.179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87.75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0.301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30.8</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87.75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0.208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0.371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37.2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0.197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-21.5</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0.366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87.75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34.4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94.25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0.196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0.239</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0.368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0.379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0.226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-23.4</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94.25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23.8</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0.373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0.198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0.304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0.375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0.185</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0.283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0.195</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0.198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-16.3</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0.304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13.8</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0.204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0.211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0.140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0.215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0.739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0.211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0.218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133.25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0.174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0.268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0.735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0.176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0.271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0.732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0.224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143.00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0.170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0.261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0.224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0.194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13.5</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0.299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0.167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0.257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14.8</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lastRenderedPageBreak/>
              <w:t>159.25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0.160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14.7</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143.00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0.253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0.120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16.3</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143.00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15.8</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0.267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0.260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0.094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22.9</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0.145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0.264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149.50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0.254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198.25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0.110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58.5</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0.170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0.254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204.75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0.144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72.9</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0.221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0.369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0.212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156.00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0.267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0.130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63.9</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0.200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7.7</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0.195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0.275</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214.50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0.101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67.1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0.252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0.087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89.4</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0.134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0.263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0.250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224.25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0.055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84.8</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0.085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0.253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237.25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0.053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-164.0</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0.082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204.75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243.75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0.067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-172.4</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0.103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0.270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260.00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0.082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-161.9</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0.126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0.289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37.3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0.166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276.25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0.044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-175.0</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0.068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230.75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37.5</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0.235</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279.50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0.082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174.2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0.126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237.25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0.140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0.226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0.127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-156.7</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0.195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240.50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0.277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54.9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253.50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0.137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256.75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23.6</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0.143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0.277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198.25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0.162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56.6</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0.093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201.50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204.75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0.227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211.25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214.50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0.229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217.75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0.223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0.221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224.25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0.220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0.212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230.75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0.218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234.00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0.216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237.25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0.204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240.50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0.363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0.179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243.75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0.197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247.00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0.203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250.25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253.50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0.373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256.75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0.190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0.168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0.192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273.00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0.351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37.7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0.173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276.25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0.166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lastRenderedPageBreak/>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282.75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47.5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286.00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0.254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0.126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0.283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0.140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0.269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0.133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0.091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0.075</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0.062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0.030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0.139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43.4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0.069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0.171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0.172</w:t>
            </w:r>
          </w:p>
        </w:tc>
      </w:tr>
      <w:tr w:rsidR="00B3617C" w:rsidRPr="000668F8" w:rsidTr="00B43D0D">
        <w:trPr>
          <w:trHeight w:val="315"/>
        </w:trPr>
        <w:tc>
          <w:tcPr>
            <w:tcW w:w="585" w:type="dxa"/>
            <w:tcBorders>
              <w:top w:val="nil"/>
              <w:left w:val="single" w:sz="4" w:space="0" w:color="auto"/>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67"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959"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594"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83"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80"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924"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594"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321.75</w:t>
            </w:r>
          </w:p>
        </w:tc>
        <w:tc>
          <w:tcPr>
            <w:tcW w:w="883"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0.418</w:t>
            </w:r>
          </w:p>
        </w:tc>
        <w:tc>
          <w:tcPr>
            <w:tcW w:w="880"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45.8</w:t>
            </w:r>
          </w:p>
        </w:tc>
        <w:tc>
          <w:tcPr>
            <w:tcW w:w="924" w:type="dxa"/>
            <w:tcBorders>
              <w:top w:val="nil"/>
              <w:left w:val="nil"/>
              <w:bottom w:val="single" w:sz="4" w:space="0" w:color="auto"/>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0.207</w:t>
            </w:r>
          </w:p>
        </w:tc>
      </w:tr>
    </w:tbl>
    <w:p w:rsidR="00B3617C" w:rsidRDefault="00B3617C" w:rsidP="00B3617C">
      <w:pPr>
        <w:rPr>
          <w:rFonts w:ascii="Tahoma" w:hAnsi="Tahoma" w:cs="Tahoma"/>
          <w:u w:val="single"/>
        </w:rPr>
      </w:pPr>
    </w:p>
    <w:p w:rsidR="00B3617C" w:rsidRDefault="00B3617C" w:rsidP="00B3617C">
      <w:pPr>
        <w:rPr>
          <w:rFonts w:ascii="Tahoma" w:hAnsi="Tahoma" w:cs="Tahoma"/>
          <w:u w:val="single"/>
        </w:rPr>
      </w:pPr>
      <w:r w:rsidRPr="00E86E6B">
        <w:rPr>
          <w:rFonts w:ascii="Tahoma" w:hAnsi="Tahoma" w:cs="Tahoma"/>
          <w:u w:val="single"/>
        </w:rPr>
        <w:t>Event</w:t>
      </w:r>
      <w:r>
        <w:rPr>
          <w:rFonts w:ascii="Tahoma" w:hAnsi="Tahoma" w:cs="Tahoma"/>
          <w:u w:val="single"/>
        </w:rPr>
        <w:t>s</w:t>
      </w:r>
      <w:r w:rsidRPr="00E86E6B">
        <w:rPr>
          <w:rFonts w:ascii="Tahoma" w:hAnsi="Tahoma" w:cs="Tahoma"/>
          <w:u w:val="single"/>
        </w:rPr>
        <w:t xml:space="preserve"> </w:t>
      </w:r>
      <w:r>
        <w:rPr>
          <w:rFonts w:ascii="Tahoma" w:hAnsi="Tahoma" w:cs="Tahoma"/>
          <w:u w:val="single"/>
        </w:rPr>
        <w:t>E3A, E3B</w:t>
      </w:r>
    </w:p>
    <w:tbl>
      <w:tblPr>
        <w:tblW w:w="6731" w:type="dxa"/>
        <w:tblInd w:w="93" w:type="dxa"/>
        <w:tblLook w:val="04A0" w:firstRow="1" w:lastRow="0" w:firstColumn="1" w:lastColumn="0" w:noHBand="0" w:noVBand="1"/>
      </w:tblPr>
      <w:tblGrid>
        <w:gridCol w:w="662"/>
        <w:gridCol w:w="883"/>
        <w:gridCol w:w="880"/>
        <w:gridCol w:w="927"/>
        <w:gridCol w:w="743"/>
        <w:gridCol w:w="856"/>
        <w:gridCol w:w="853"/>
        <w:gridCol w:w="927"/>
      </w:tblGrid>
      <w:tr w:rsidR="00B3617C" w:rsidRPr="000668F8" w:rsidTr="00B43D0D">
        <w:trPr>
          <w:trHeight w:val="300"/>
        </w:trPr>
        <w:tc>
          <w:tcPr>
            <w:tcW w:w="3352" w:type="dxa"/>
            <w:gridSpan w:val="4"/>
            <w:tcBorders>
              <w:top w:val="single" w:sz="4" w:space="0" w:color="auto"/>
              <w:left w:val="single" w:sz="4" w:space="0" w:color="auto"/>
              <w:bottom w:val="nil"/>
              <w:right w:val="single" w:sz="4" w:space="0" w:color="000000"/>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Event: 3A</w:t>
            </w:r>
          </w:p>
        </w:tc>
        <w:tc>
          <w:tcPr>
            <w:tcW w:w="3379" w:type="dxa"/>
            <w:gridSpan w:val="4"/>
            <w:tcBorders>
              <w:top w:val="single" w:sz="4" w:space="0" w:color="auto"/>
              <w:left w:val="nil"/>
              <w:bottom w:val="nil"/>
              <w:right w:val="single" w:sz="4" w:space="0" w:color="000000"/>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Event: 3B</w:t>
            </w:r>
          </w:p>
        </w:tc>
      </w:tr>
      <w:tr w:rsidR="00B3617C" w:rsidRPr="000668F8" w:rsidTr="00B43D0D">
        <w:trPr>
          <w:trHeight w:val="300"/>
        </w:trPr>
        <w:tc>
          <w:tcPr>
            <w:tcW w:w="662" w:type="dxa"/>
            <w:tcBorders>
              <w:top w:val="nil"/>
              <w:left w:val="single" w:sz="4" w:space="0" w:color="auto"/>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3"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0"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927"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743"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56"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53"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927"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r>
      <w:tr w:rsidR="00B3617C" w:rsidRPr="000668F8" w:rsidTr="00B43D0D">
        <w:trPr>
          <w:trHeight w:val="690"/>
        </w:trPr>
        <w:tc>
          <w:tcPr>
            <w:tcW w:w="1545" w:type="dxa"/>
            <w:gridSpan w:val="2"/>
            <w:tcBorders>
              <w:top w:val="single" w:sz="4" w:space="0" w:color="FFFFFF"/>
              <w:left w:val="single" w:sz="4" w:space="0" w:color="auto"/>
              <w:bottom w:val="single" w:sz="4" w:space="0" w:color="FFFFFF"/>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Referenced Surface Current Speed:</w:t>
            </w:r>
          </w:p>
        </w:tc>
        <w:tc>
          <w:tcPr>
            <w:tcW w:w="880"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right"/>
              <w:rPr>
                <w:rFonts w:eastAsia="Times New Roman" w:cs="Calibri"/>
                <w:color w:val="FFFFFF"/>
                <w:sz w:val="16"/>
                <w:szCs w:val="16"/>
              </w:rPr>
            </w:pPr>
            <w:r w:rsidRPr="000668F8">
              <w:rPr>
                <w:rFonts w:eastAsia="Times New Roman" w:cs="Calibri"/>
                <w:color w:val="FFFFFF"/>
                <w:sz w:val="16"/>
                <w:szCs w:val="16"/>
              </w:rPr>
              <w:t>1.0</w:t>
            </w:r>
          </w:p>
        </w:tc>
        <w:tc>
          <w:tcPr>
            <w:tcW w:w="927"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m/s</w:t>
            </w:r>
          </w:p>
        </w:tc>
        <w:tc>
          <w:tcPr>
            <w:tcW w:w="1599" w:type="dxa"/>
            <w:gridSpan w:val="2"/>
            <w:tcBorders>
              <w:top w:val="single" w:sz="4" w:space="0" w:color="FFFFFF"/>
              <w:left w:val="single" w:sz="4" w:space="0" w:color="FFFFFF"/>
              <w:bottom w:val="single" w:sz="4" w:space="0" w:color="FFFFFF"/>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Referenced Surface Current Speed:</w:t>
            </w:r>
          </w:p>
        </w:tc>
        <w:tc>
          <w:tcPr>
            <w:tcW w:w="853"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right"/>
              <w:rPr>
                <w:rFonts w:eastAsia="Times New Roman" w:cs="Calibri"/>
                <w:color w:val="FFFFFF"/>
                <w:sz w:val="16"/>
                <w:szCs w:val="16"/>
              </w:rPr>
            </w:pPr>
            <w:r w:rsidRPr="000668F8">
              <w:rPr>
                <w:rFonts w:eastAsia="Times New Roman" w:cs="Calibri"/>
                <w:color w:val="FFFFFF"/>
                <w:sz w:val="16"/>
                <w:szCs w:val="16"/>
              </w:rPr>
              <w:t>1.2</w:t>
            </w:r>
          </w:p>
        </w:tc>
        <w:tc>
          <w:tcPr>
            <w:tcW w:w="927"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m/s</w:t>
            </w:r>
          </w:p>
        </w:tc>
      </w:tr>
      <w:tr w:rsidR="00B3617C" w:rsidRPr="000668F8" w:rsidTr="00B43D0D">
        <w:trPr>
          <w:trHeight w:val="855"/>
        </w:trPr>
        <w:tc>
          <w:tcPr>
            <w:tcW w:w="662" w:type="dxa"/>
            <w:tcBorders>
              <w:top w:val="nil"/>
              <w:left w:val="single" w:sz="4" w:space="0" w:color="auto"/>
              <w:bottom w:val="nil"/>
              <w:right w:val="nil"/>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Depth</w:t>
            </w:r>
          </w:p>
        </w:tc>
        <w:tc>
          <w:tcPr>
            <w:tcW w:w="883"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proofErr w:type="spellStart"/>
            <w:r w:rsidRPr="000668F8">
              <w:rPr>
                <w:rFonts w:eastAsia="Times New Roman" w:cs="Calibri"/>
                <w:color w:val="FFFFFF"/>
                <w:sz w:val="16"/>
                <w:szCs w:val="16"/>
              </w:rPr>
              <w:t>OrcaFlex</w:t>
            </w:r>
            <w:proofErr w:type="spellEnd"/>
            <w:r w:rsidRPr="000668F8">
              <w:rPr>
                <w:rFonts w:eastAsia="Times New Roman" w:cs="Calibri"/>
                <w:color w:val="FFFFFF"/>
                <w:sz w:val="16"/>
                <w:szCs w:val="16"/>
              </w:rPr>
              <w:t xml:space="preserve"> Factor</w:t>
            </w:r>
          </w:p>
        </w:tc>
        <w:tc>
          <w:tcPr>
            <w:tcW w:w="880"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Rotation (deg)</w:t>
            </w:r>
          </w:p>
        </w:tc>
        <w:tc>
          <w:tcPr>
            <w:tcW w:w="927" w:type="dxa"/>
            <w:tcBorders>
              <w:top w:val="nil"/>
              <w:left w:val="nil"/>
              <w:bottom w:val="nil"/>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 xml:space="preserve">Magnitude </w:t>
            </w:r>
          </w:p>
        </w:tc>
        <w:tc>
          <w:tcPr>
            <w:tcW w:w="743"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Depth</w:t>
            </w:r>
          </w:p>
        </w:tc>
        <w:tc>
          <w:tcPr>
            <w:tcW w:w="856"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proofErr w:type="spellStart"/>
            <w:r w:rsidRPr="000668F8">
              <w:rPr>
                <w:rFonts w:eastAsia="Times New Roman" w:cs="Calibri"/>
                <w:color w:val="FFFFFF"/>
                <w:sz w:val="16"/>
                <w:szCs w:val="16"/>
              </w:rPr>
              <w:t>OrcaFlex</w:t>
            </w:r>
            <w:proofErr w:type="spellEnd"/>
            <w:r w:rsidRPr="000668F8">
              <w:rPr>
                <w:rFonts w:eastAsia="Times New Roman" w:cs="Calibri"/>
                <w:color w:val="FFFFFF"/>
                <w:sz w:val="16"/>
                <w:szCs w:val="16"/>
              </w:rPr>
              <w:t xml:space="preserve"> Factor</w:t>
            </w:r>
          </w:p>
        </w:tc>
        <w:tc>
          <w:tcPr>
            <w:tcW w:w="853"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Rotation (deg)</w:t>
            </w:r>
          </w:p>
        </w:tc>
        <w:tc>
          <w:tcPr>
            <w:tcW w:w="927" w:type="dxa"/>
            <w:tcBorders>
              <w:top w:val="nil"/>
              <w:left w:val="nil"/>
              <w:bottom w:val="nil"/>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 xml:space="preserve">Magnitude </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rPr>
            </w:pPr>
            <w:r w:rsidRPr="000668F8">
              <w:rPr>
                <w:rFonts w:eastAsia="Times New Roman" w:cs="Calibri"/>
                <w:color w:val="000000"/>
              </w:rPr>
              <w:t> </w:t>
            </w:r>
          </w:p>
        </w:tc>
        <w:tc>
          <w:tcPr>
            <w:tcW w:w="883" w:type="dxa"/>
            <w:tcBorders>
              <w:top w:val="nil"/>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rPr>
            </w:pPr>
          </w:p>
        </w:tc>
        <w:tc>
          <w:tcPr>
            <w:tcW w:w="880" w:type="dxa"/>
            <w:tcBorders>
              <w:top w:val="nil"/>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rPr>
            </w:pP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rPr>
            </w:pP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rPr>
            </w:pPr>
          </w:p>
        </w:tc>
        <w:tc>
          <w:tcPr>
            <w:tcW w:w="856" w:type="dxa"/>
            <w:tcBorders>
              <w:top w:val="nil"/>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rPr>
            </w:pPr>
          </w:p>
        </w:tc>
        <w:tc>
          <w:tcPr>
            <w:tcW w:w="853" w:type="dxa"/>
            <w:tcBorders>
              <w:top w:val="nil"/>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rPr>
            </w:pP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rPr>
            </w:pPr>
            <w:r w:rsidRPr="000668F8">
              <w:rPr>
                <w:rFonts w:eastAsia="Times New Roman" w:cs="Calibri"/>
                <w:color w:val="000000"/>
              </w:rPr>
              <w:t> </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-103.2</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1.046</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1.000</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-14.0</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1.209</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45.8</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1.095</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0.744</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-93.6</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0.900</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1.033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43.0</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1.081</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35.750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0.550</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44.1</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0.665</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1.011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50.2</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1.058</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39.000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0.564</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42.1</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0.682</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0.953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45.3</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0.997</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42.250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0.572</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44.4</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0.691</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51.1</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0.941</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45.500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0.553</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41.6</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0.668</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0.930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54.3</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0.973</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48.750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0.557</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45.4</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0.673</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0.946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56.4</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0.989</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55.250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0.519</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66.0</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0.628</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60.0</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0.952</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58.500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0.533</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63.2</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0.644</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0.921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58.2</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0.963</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61.750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0.526</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59.4</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0.636</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0.933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61.5</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0.976</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0.547</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0.661</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0.923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61.2</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0.965</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68.250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0.500</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74.3</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0.605</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0.959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62.4</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1.003</w:t>
            </w:r>
          </w:p>
        </w:tc>
        <w:tc>
          <w:tcPr>
            <w:tcW w:w="743"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71.500</w:t>
            </w:r>
          </w:p>
        </w:tc>
        <w:tc>
          <w:tcPr>
            <w:tcW w:w="856"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0.524</w:t>
            </w:r>
          </w:p>
        </w:tc>
        <w:tc>
          <w:tcPr>
            <w:tcW w:w="853" w:type="dxa"/>
            <w:tcBorders>
              <w:top w:val="nil"/>
              <w:left w:val="nil"/>
              <w:bottom w:val="nil"/>
              <w:right w:val="single" w:sz="4" w:space="0" w:color="FFFFFF"/>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67.5</w:t>
            </w:r>
          </w:p>
        </w:tc>
        <w:tc>
          <w:tcPr>
            <w:tcW w:w="927" w:type="dxa"/>
            <w:tcBorders>
              <w:top w:val="nil"/>
              <w:left w:val="nil"/>
              <w:bottom w:val="nil"/>
              <w:right w:val="single" w:sz="4" w:space="0" w:color="auto"/>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0.634</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68.25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61.3</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1.013</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74.750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0.538</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80.3</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0.651</w:t>
            </w:r>
          </w:p>
        </w:tc>
      </w:tr>
      <w:tr w:rsidR="00B3617C" w:rsidRPr="000668F8" w:rsidTr="00B43D0D">
        <w:trPr>
          <w:trHeight w:val="300"/>
        </w:trPr>
        <w:tc>
          <w:tcPr>
            <w:tcW w:w="662" w:type="dxa"/>
            <w:tcBorders>
              <w:top w:val="single" w:sz="4" w:space="0" w:color="FFFFFF"/>
              <w:left w:val="single" w:sz="4" w:space="0" w:color="auto"/>
              <w:bottom w:val="single" w:sz="4" w:space="0" w:color="FFFFFF"/>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71.50</w:t>
            </w:r>
          </w:p>
        </w:tc>
        <w:tc>
          <w:tcPr>
            <w:tcW w:w="883" w:type="dxa"/>
            <w:tcBorders>
              <w:top w:val="single" w:sz="4" w:space="0" w:color="FFFFFF"/>
              <w:left w:val="nil"/>
              <w:bottom w:val="single" w:sz="4" w:space="0" w:color="FFFFFF"/>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0.990</w:t>
            </w:r>
          </w:p>
        </w:tc>
        <w:tc>
          <w:tcPr>
            <w:tcW w:w="880" w:type="dxa"/>
            <w:tcBorders>
              <w:top w:val="single" w:sz="4" w:space="0" w:color="FFFFFF"/>
              <w:left w:val="nil"/>
              <w:bottom w:val="single" w:sz="4" w:space="0" w:color="FFFFFF"/>
              <w:right w:val="single" w:sz="4" w:space="0" w:color="FFFFFF"/>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62.4</w:t>
            </w:r>
          </w:p>
        </w:tc>
        <w:tc>
          <w:tcPr>
            <w:tcW w:w="927" w:type="dxa"/>
            <w:tcBorders>
              <w:top w:val="single" w:sz="4" w:space="0" w:color="FFFFFF"/>
              <w:left w:val="nil"/>
              <w:bottom w:val="single" w:sz="4" w:space="0" w:color="FFFFFF"/>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1.036</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84.500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0.489</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65.3</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0.591</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0.991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63.3</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1.037</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87.750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0.524</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63.3</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0.633</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78.00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1.032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65.9</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1.079</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94.250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0.499</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55.6</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0.603</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61.5</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1.072</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100.750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0.490</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35.3</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0.593</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62.2</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1.005</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104.000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0.510</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39.1</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0.616</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lastRenderedPageBreak/>
              <w:t>87.75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1.012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64.8</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1.059</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107.250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0.522</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32.2</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0.631</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62.6</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1.047</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110.500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0.534</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31.9</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0.646</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94.25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57.7</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1.070</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123.500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0.746</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21.4</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0.902</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50.8</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1.070</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126.750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0.811</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19.9</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0.980</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1.098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46.7</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1.148</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0.855</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1.034</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1.117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46.9</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1.168</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133.250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0.949</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1.147</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41.5</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1.138</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136.500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0.994</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1.202</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34.9</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1.157</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139.750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0.996</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1.204</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34.3</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1.157</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143.000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0.990</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10.1</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1.197</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31.4</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1.160</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146.250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0.945</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1.143</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1.063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1.112</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149.500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0.949</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9.2</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1.147</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26.4</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1.129</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152.750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0.889</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7.8</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1.075</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1.065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25.7</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1.114</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156.000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0.833</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6.3</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1.007</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1.092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23.1</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1.142</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159.250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0.790</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0.955</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19.8</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1.157</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162.500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0.707</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7.7</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0.855</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1.158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18.7</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1.211</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165.750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0.644</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7.2</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0.779</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1.180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16.8</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1.234</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169.000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0.611</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6.6</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0.739</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143.00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1.161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1.214</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172.250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0.599</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0.724</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1.112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1.163</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175.500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0.562</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8.3</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0.679</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149.50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14.5</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1.054</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178.750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0.557</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3.7</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0.674</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0.959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15.5</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1.003</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182.000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0.549</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8.2</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0.664</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156.00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0.876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0.916</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185.250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0.508</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6.9</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0.614</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15.3</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0.854</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188.500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0.526</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8.2</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0.636</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15.4</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0.803</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191.750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0.550</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6.2</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0.665</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0.784</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195.000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0.533</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5.4</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0.645</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14.0</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0.755</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198.250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0.507</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6.9</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0.613</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0.672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10.5</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0.703</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201.500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0.487</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5.9</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0.589</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0.685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0.716</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204.750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0.489</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11.4</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0.591</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0.691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0.723</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208.000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0.532</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6.2</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0.643</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8.0</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0.677</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211.250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0.544</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0.658</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0.581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6.4</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0.608</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214.500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0.533</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0.645</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0.604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8.2</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0.632</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217.750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0.536</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0.648</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0.618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8.0</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0.646</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221.000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0.514</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0.621</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10.3</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0.624</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224.250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0.505</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0.611</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198.25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6.2</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0.669</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227.500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0.414</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0.500</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201.50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0.607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6.6</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0.635</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230.750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0.429</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0.519</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204.75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0.611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0.639</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234.000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0.431</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0.521</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10.1</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0.545</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237.250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0.390</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0.472</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211.25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6.0</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0.503</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240.500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0.338</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6.0</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0.409</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214.50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0.557</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243.750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0.333</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0.403</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217.75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0.577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12.1</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0.604</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253.500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0.245</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19.6</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0.296</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12.1</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0.622</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263.250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0.287</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13.2</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0.347</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lastRenderedPageBreak/>
              <w:t>224.25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13.2</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0.544</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266.500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0.280</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14.8</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0.338</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15.6</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0.519</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269.750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0.246</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13.8</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0.297</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230.75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25.8</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0.428</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286.000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0.200</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0.242</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234.00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0.413</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299.000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0.151</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17.6</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0.182</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237.25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0.352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21.2</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0.368</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302.250</w:t>
            </w: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0.189</w:t>
            </w: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15.3</w:t>
            </w: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0.229</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240.50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0.306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23.5</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0.320</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253.50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0.272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19.2</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0.284</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0.177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23.5</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0.185</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24.2</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0.209</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14.4</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0.241</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r>
      <w:tr w:rsidR="00B3617C" w:rsidRPr="000668F8" w:rsidTr="00B43D0D">
        <w:trPr>
          <w:trHeight w:val="300"/>
        </w:trPr>
        <w:tc>
          <w:tcPr>
            <w:tcW w:w="662"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0.144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w:t>
            </w:r>
          </w:p>
        </w:tc>
        <w:tc>
          <w:tcPr>
            <w:tcW w:w="92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0.151</w:t>
            </w:r>
          </w:p>
        </w:tc>
        <w:tc>
          <w:tcPr>
            <w:tcW w:w="74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56"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5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7"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r>
      <w:tr w:rsidR="00B3617C" w:rsidRPr="000668F8" w:rsidTr="00B43D0D">
        <w:trPr>
          <w:trHeight w:val="300"/>
        </w:trPr>
        <w:tc>
          <w:tcPr>
            <w:tcW w:w="662" w:type="dxa"/>
            <w:tcBorders>
              <w:top w:val="nil"/>
              <w:left w:val="single" w:sz="4" w:space="0" w:color="auto"/>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295.75</w:t>
            </w:r>
          </w:p>
        </w:tc>
        <w:tc>
          <w:tcPr>
            <w:tcW w:w="883"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0.144</w:t>
            </w:r>
          </w:p>
        </w:tc>
        <w:tc>
          <w:tcPr>
            <w:tcW w:w="880"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w:t>
            </w:r>
          </w:p>
        </w:tc>
        <w:tc>
          <w:tcPr>
            <w:tcW w:w="927"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0.151</w:t>
            </w:r>
          </w:p>
        </w:tc>
        <w:tc>
          <w:tcPr>
            <w:tcW w:w="743"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56"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53"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927" w:type="dxa"/>
            <w:tcBorders>
              <w:top w:val="nil"/>
              <w:left w:val="nil"/>
              <w:bottom w:val="single" w:sz="4" w:space="0" w:color="auto"/>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r>
    </w:tbl>
    <w:p w:rsidR="00B3617C" w:rsidRDefault="00B3617C" w:rsidP="00B3617C">
      <w:pPr>
        <w:rPr>
          <w:rFonts w:ascii="Tahoma" w:hAnsi="Tahoma" w:cs="Tahoma"/>
          <w:u w:val="single"/>
        </w:rPr>
      </w:pPr>
    </w:p>
    <w:p w:rsidR="00B3617C" w:rsidRDefault="00B3617C" w:rsidP="00B3617C">
      <w:pPr>
        <w:rPr>
          <w:rFonts w:ascii="Tahoma" w:hAnsi="Tahoma" w:cs="Tahoma"/>
          <w:u w:val="single"/>
        </w:rPr>
      </w:pPr>
      <w:r w:rsidRPr="00E86E6B">
        <w:rPr>
          <w:rFonts w:ascii="Tahoma" w:hAnsi="Tahoma" w:cs="Tahoma"/>
          <w:u w:val="single"/>
        </w:rPr>
        <w:t>Event</w:t>
      </w:r>
      <w:r>
        <w:rPr>
          <w:rFonts w:ascii="Tahoma" w:hAnsi="Tahoma" w:cs="Tahoma"/>
          <w:u w:val="single"/>
        </w:rPr>
        <w:t>s</w:t>
      </w:r>
      <w:r w:rsidRPr="00E86E6B">
        <w:rPr>
          <w:rFonts w:ascii="Tahoma" w:hAnsi="Tahoma" w:cs="Tahoma"/>
          <w:u w:val="single"/>
        </w:rPr>
        <w:t xml:space="preserve"> </w:t>
      </w:r>
      <w:r>
        <w:rPr>
          <w:rFonts w:ascii="Tahoma" w:hAnsi="Tahoma" w:cs="Tahoma"/>
          <w:u w:val="single"/>
        </w:rPr>
        <w:t>E4A, E4B, E4C</w:t>
      </w:r>
    </w:p>
    <w:tbl>
      <w:tblPr>
        <w:tblW w:w="9843" w:type="dxa"/>
        <w:tblInd w:w="93" w:type="dxa"/>
        <w:tblLook w:val="04A0" w:firstRow="1" w:lastRow="0" w:firstColumn="1" w:lastColumn="0" w:noHBand="0" w:noVBand="1"/>
      </w:tblPr>
      <w:tblGrid>
        <w:gridCol w:w="662"/>
        <w:gridCol w:w="870"/>
        <w:gridCol w:w="867"/>
        <w:gridCol w:w="959"/>
        <w:gridCol w:w="662"/>
        <w:gridCol w:w="883"/>
        <w:gridCol w:w="880"/>
        <w:gridCol w:w="927"/>
        <w:gridCol w:w="662"/>
        <w:gridCol w:w="883"/>
        <w:gridCol w:w="880"/>
        <w:gridCol w:w="927"/>
      </w:tblGrid>
      <w:tr w:rsidR="00B3617C" w:rsidRPr="000668F8" w:rsidTr="00B43D0D">
        <w:trPr>
          <w:trHeight w:val="300"/>
        </w:trPr>
        <w:tc>
          <w:tcPr>
            <w:tcW w:w="3281" w:type="dxa"/>
            <w:gridSpan w:val="4"/>
            <w:tcBorders>
              <w:top w:val="single" w:sz="4" w:space="0" w:color="auto"/>
              <w:left w:val="single" w:sz="4" w:space="0" w:color="auto"/>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Event:  4A</w:t>
            </w:r>
          </w:p>
        </w:tc>
        <w:tc>
          <w:tcPr>
            <w:tcW w:w="3281" w:type="dxa"/>
            <w:gridSpan w:val="4"/>
            <w:tcBorders>
              <w:top w:val="single" w:sz="4" w:space="0" w:color="auto"/>
              <w:left w:val="single" w:sz="4" w:space="0" w:color="auto"/>
              <w:bottom w:val="nil"/>
              <w:right w:val="single" w:sz="4" w:space="0" w:color="000000"/>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Event 4B:</w:t>
            </w:r>
          </w:p>
        </w:tc>
        <w:tc>
          <w:tcPr>
            <w:tcW w:w="3281" w:type="dxa"/>
            <w:gridSpan w:val="4"/>
            <w:tcBorders>
              <w:top w:val="single" w:sz="4" w:space="0" w:color="auto"/>
              <w:left w:val="nil"/>
              <w:bottom w:val="nil"/>
              <w:right w:val="single" w:sz="4" w:space="0" w:color="000000"/>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Event: 4C</w:t>
            </w:r>
          </w:p>
        </w:tc>
      </w:tr>
      <w:tr w:rsidR="00B3617C" w:rsidRPr="000668F8" w:rsidTr="00B43D0D">
        <w:trPr>
          <w:trHeight w:val="300"/>
        </w:trPr>
        <w:tc>
          <w:tcPr>
            <w:tcW w:w="585" w:type="dxa"/>
            <w:tcBorders>
              <w:top w:val="nil"/>
              <w:left w:val="single" w:sz="4" w:space="0" w:color="auto"/>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70"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67"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959"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594" w:type="dxa"/>
            <w:tcBorders>
              <w:top w:val="nil"/>
              <w:left w:val="single" w:sz="4" w:space="0" w:color="auto"/>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3"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0"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924"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594"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3"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0"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924"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r>
      <w:tr w:rsidR="00B3617C" w:rsidRPr="000668F8" w:rsidTr="00B43D0D">
        <w:trPr>
          <w:trHeight w:val="690"/>
        </w:trPr>
        <w:tc>
          <w:tcPr>
            <w:tcW w:w="1455" w:type="dxa"/>
            <w:gridSpan w:val="2"/>
            <w:tcBorders>
              <w:top w:val="single" w:sz="4" w:space="0" w:color="FFFFFF"/>
              <w:left w:val="single" w:sz="4" w:space="0" w:color="auto"/>
              <w:bottom w:val="single" w:sz="4" w:space="0" w:color="FFFFFF"/>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Referenced Surface Current Speed:</w:t>
            </w:r>
          </w:p>
        </w:tc>
        <w:tc>
          <w:tcPr>
            <w:tcW w:w="867" w:type="dxa"/>
            <w:tcBorders>
              <w:top w:val="single" w:sz="4" w:space="0" w:color="FFFFFF"/>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right"/>
              <w:rPr>
                <w:rFonts w:eastAsia="Times New Roman" w:cs="Calibri"/>
                <w:color w:val="FFFFFF"/>
                <w:sz w:val="16"/>
                <w:szCs w:val="16"/>
              </w:rPr>
            </w:pPr>
            <w:r w:rsidRPr="000668F8">
              <w:rPr>
                <w:rFonts w:eastAsia="Times New Roman" w:cs="Calibri"/>
                <w:color w:val="FFFFFF"/>
                <w:sz w:val="16"/>
                <w:szCs w:val="16"/>
              </w:rPr>
              <w:t>1.1</w:t>
            </w:r>
          </w:p>
        </w:tc>
        <w:tc>
          <w:tcPr>
            <w:tcW w:w="959" w:type="dxa"/>
            <w:tcBorders>
              <w:top w:val="single" w:sz="4" w:space="0" w:color="FFFFFF"/>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m/s</w:t>
            </w:r>
          </w:p>
        </w:tc>
        <w:tc>
          <w:tcPr>
            <w:tcW w:w="1477" w:type="dxa"/>
            <w:gridSpan w:val="2"/>
            <w:tcBorders>
              <w:top w:val="single" w:sz="4" w:space="0" w:color="FFFFFF"/>
              <w:left w:val="single" w:sz="4" w:space="0" w:color="FFFFFF"/>
              <w:bottom w:val="single" w:sz="4" w:space="0" w:color="FFFFFF"/>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Referenced Surface Current Speed:</w:t>
            </w:r>
          </w:p>
        </w:tc>
        <w:tc>
          <w:tcPr>
            <w:tcW w:w="880"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right"/>
              <w:rPr>
                <w:rFonts w:eastAsia="Times New Roman" w:cs="Calibri"/>
                <w:color w:val="FFFFFF"/>
                <w:sz w:val="16"/>
                <w:szCs w:val="16"/>
              </w:rPr>
            </w:pPr>
            <w:r w:rsidRPr="000668F8">
              <w:rPr>
                <w:rFonts w:eastAsia="Times New Roman" w:cs="Calibri"/>
                <w:color w:val="FFFFFF"/>
                <w:sz w:val="16"/>
                <w:szCs w:val="16"/>
              </w:rPr>
              <w:t>0.5</w:t>
            </w:r>
          </w:p>
        </w:tc>
        <w:tc>
          <w:tcPr>
            <w:tcW w:w="924"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m/s</w:t>
            </w:r>
          </w:p>
        </w:tc>
        <w:tc>
          <w:tcPr>
            <w:tcW w:w="1477" w:type="dxa"/>
            <w:gridSpan w:val="2"/>
            <w:tcBorders>
              <w:top w:val="single" w:sz="4" w:space="0" w:color="FFFFFF"/>
              <w:left w:val="single" w:sz="4" w:space="0" w:color="FFFFFF"/>
              <w:bottom w:val="single" w:sz="4" w:space="0" w:color="FFFFFF"/>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Referenced Surface Current Speed:</w:t>
            </w:r>
          </w:p>
        </w:tc>
        <w:tc>
          <w:tcPr>
            <w:tcW w:w="880"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right"/>
              <w:rPr>
                <w:rFonts w:eastAsia="Times New Roman" w:cs="Calibri"/>
                <w:color w:val="FFFFFF"/>
                <w:sz w:val="16"/>
                <w:szCs w:val="16"/>
              </w:rPr>
            </w:pPr>
            <w:r w:rsidRPr="000668F8">
              <w:rPr>
                <w:rFonts w:eastAsia="Times New Roman" w:cs="Calibri"/>
                <w:color w:val="FFFFFF"/>
                <w:sz w:val="16"/>
                <w:szCs w:val="16"/>
              </w:rPr>
              <w:t>1.1</w:t>
            </w:r>
          </w:p>
        </w:tc>
        <w:tc>
          <w:tcPr>
            <w:tcW w:w="924"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m/s</w:t>
            </w:r>
          </w:p>
        </w:tc>
      </w:tr>
      <w:tr w:rsidR="00B3617C" w:rsidRPr="000668F8" w:rsidTr="00B43D0D">
        <w:trPr>
          <w:trHeight w:val="855"/>
        </w:trPr>
        <w:tc>
          <w:tcPr>
            <w:tcW w:w="585" w:type="dxa"/>
            <w:tcBorders>
              <w:top w:val="nil"/>
              <w:left w:val="single" w:sz="4" w:space="0" w:color="auto"/>
              <w:bottom w:val="nil"/>
              <w:right w:val="nil"/>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Depth</w:t>
            </w:r>
          </w:p>
        </w:tc>
        <w:tc>
          <w:tcPr>
            <w:tcW w:w="870"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proofErr w:type="spellStart"/>
            <w:r w:rsidRPr="000668F8">
              <w:rPr>
                <w:rFonts w:eastAsia="Times New Roman" w:cs="Calibri"/>
                <w:color w:val="FFFFFF"/>
                <w:sz w:val="16"/>
                <w:szCs w:val="16"/>
              </w:rPr>
              <w:t>OrcaFlex</w:t>
            </w:r>
            <w:proofErr w:type="spellEnd"/>
            <w:r w:rsidRPr="000668F8">
              <w:rPr>
                <w:rFonts w:eastAsia="Times New Roman" w:cs="Calibri"/>
                <w:color w:val="FFFFFF"/>
                <w:sz w:val="16"/>
                <w:szCs w:val="16"/>
              </w:rPr>
              <w:t xml:space="preserve"> Factor</w:t>
            </w:r>
          </w:p>
        </w:tc>
        <w:tc>
          <w:tcPr>
            <w:tcW w:w="867"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Rotation (deg)</w:t>
            </w:r>
          </w:p>
        </w:tc>
        <w:tc>
          <w:tcPr>
            <w:tcW w:w="959" w:type="dxa"/>
            <w:tcBorders>
              <w:top w:val="nil"/>
              <w:left w:val="nil"/>
              <w:bottom w:val="nil"/>
              <w:right w:val="single" w:sz="4" w:space="0" w:color="auto"/>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 xml:space="preserve">Magnitude </w:t>
            </w:r>
          </w:p>
        </w:tc>
        <w:tc>
          <w:tcPr>
            <w:tcW w:w="594"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Depth</w:t>
            </w:r>
          </w:p>
        </w:tc>
        <w:tc>
          <w:tcPr>
            <w:tcW w:w="883"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proofErr w:type="spellStart"/>
            <w:r w:rsidRPr="000668F8">
              <w:rPr>
                <w:rFonts w:eastAsia="Times New Roman" w:cs="Calibri"/>
                <w:color w:val="FFFFFF"/>
                <w:sz w:val="16"/>
                <w:szCs w:val="16"/>
              </w:rPr>
              <w:t>OrcaFlex</w:t>
            </w:r>
            <w:proofErr w:type="spellEnd"/>
            <w:r w:rsidRPr="000668F8">
              <w:rPr>
                <w:rFonts w:eastAsia="Times New Roman" w:cs="Calibri"/>
                <w:color w:val="FFFFFF"/>
                <w:sz w:val="16"/>
                <w:szCs w:val="16"/>
              </w:rPr>
              <w:t xml:space="preserve"> Factor</w:t>
            </w:r>
          </w:p>
        </w:tc>
        <w:tc>
          <w:tcPr>
            <w:tcW w:w="880"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Rotation (deg)</w:t>
            </w:r>
          </w:p>
        </w:tc>
        <w:tc>
          <w:tcPr>
            <w:tcW w:w="924" w:type="dxa"/>
            <w:tcBorders>
              <w:top w:val="nil"/>
              <w:left w:val="nil"/>
              <w:bottom w:val="nil"/>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 xml:space="preserve">Magnitude </w:t>
            </w:r>
          </w:p>
        </w:tc>
        <w:tc>
          <w:tcPr>
            <w:tcW w:w="594"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Depth</w:t>
            </w:r>
          </w:p>
        </w:tc>
        <w:tc>
          <w:tcPr>
            <w:tcW w:w="883"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proofErr w:type="spellStart"/>
            <w:r w:rsidRPr="000668F8">
              <w:rPr>
                <w:rFonts w:eastAsia="Times New Roman" w:cs="Calibri"/>
                <w:color w:val="FFFFFF"/>
                <w:sz w:val="16"/>
                <w:szCs w:val="16"/>
              </w:rPr>
              <w:t>OrcaFlex</w:t>
            </w:r>
            <w:proofErr w:type="spellEnd"/>
            <w:r w:rsidRPr="000668F8">
              <w:rPr>
                <w:rFonts w:eastAsia="Times New Roman" w:cs="Calibri"/>
                <w:color w:val="FFFFFF"/>
                <w:sz w:val="16"/>
                <w:szCs w:val="16"/>
              </w:rPr>
              <w:t xml:space="preserve"> Factor</w:t>
            </w:r>
          </w:p>
        </w:tc>
        <w:tc>
          <w:tcPr>
            <w:tcW w:w="880"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Rotation (deg)</w:t>
            </w:r>
          </w:p>
        </w:tc>
        <w:tc>
          <w:tcPr>
            <w:tcW w:w="924" w:type="dxa"/>
            <w:tcBorders>
              <w:top w:val="nil"/>
              <w:left w:val="nil"/>
              <w:bottom w:val="nil"/>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 xml:space="preserve">Magnitude </w:t>
            </w:r>
          </w:p>
        </w:tc>
      </w:tr>
      <w:tr w:rsidR="00B3617C" w:rsidRPr="000668F8" w:rsidTr="00B43D0D">
        <w:trPr>
          <w:trHeight w:val="300"/>
        </w:trPr>
        <w:tc>
          <w:tcPr>
            <w:tcW w:w="585" w:type="dxa"/>
            <w:tcBorders>
              <w:top w:val="single" w:sz="4" w:space="0" w:color="auto"/>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single" w:sz="4" w:space="0" w:color="auto"/>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67" w:type="dxa"/>
            <w:tcBorders>
              <w:top w:val="single" w:sz="4" w:space="0" w:color="auto"/>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959" w:type="dxa"/>
            <w:tcBorders>
              <w:top w:val="single" w:sz="4" w:space="0" w:color="auto"/>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594" w:type="dxa"/>
            <w:tcBorders>
              <w:top w:val="single" w:sz="4" w:space="0" w:color="auto"/>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83" w:type="dxa"/>
            <w:tcBorders>
              <w:top w:val="single" w:sz="4" w:space="0" w:color="auto"/>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80" w:type="dxa"/>
            <w:tcBorders>
              <w:top w:val="single" w:sz="4" w:space="0" w:color="auto"/>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924" w:type="dxa"/>
            <w:tcBorders>
              <w:top w:val="single" w:sz="4" w:space="0" w:color="auto"/>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594" w:type="dxa"/>
            <w:tcBorders>
              <w:top w:val="single" w:sz="4" w:space="0" w:color="auto"/>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83" w:type="dxa"/>
            <w:tcBorders>
              <w:top w:val="single" w:sz="4" w:space="0" w:color="auto"/>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80" w:type="dxa"/>
            <w:tcBorders>
              <w:top w:val="single" w:sz="4" w:space="0" w:color="auto"/>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924" w:type="dxa"/>
            <w:tcBorders>
              <w:top w:val="single" w:sz="4" w:space="0" w:color="auto"/>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1.146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-145.2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1.062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0.881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-95.9</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1.010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-135.2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0.958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-76.5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1.017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0.986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-99.6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0.941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0.999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84.0</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0.374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-130.7</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0.939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0.997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79.8</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2.148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40.8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72.6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2.152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0.991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1.052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80.8</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2.128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1.034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1.067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77.9</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2.226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-46.5</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1.064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77.4</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2.331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44.5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1.068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71.3</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2.230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-47.0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44.6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1.091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52.00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66.0</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2.173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-47.6</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1.056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1.014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44.6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62.1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2.305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-49.9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1.120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44.8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2.282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-49.1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43.9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-48.5</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1.069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0.997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1.059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54.4</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2.288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1.112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44.3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1.066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68.25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56.2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2.333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-49.4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0.948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1.007</w:t>
            </w:r>
          </w:p>
        </w:tc>
      </w:tr>
      <w:tr w:rsidR="00B3617C" w:rsidRPr="000668F8" w:rsidTr="00B43D0D">
        <w:trPr>
          <w:trHeight w:val="300"/>
        </w:trPr>
        <w:tc>
          <w:tcPr>
            <w:tcW w:w="585" w:type="dxa"/>
            <w:tcBorders>
              <w:top w:val="nil"/>
              <w:left w:val="single" w:sz="4" w:space="0" w:color="auto"/>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71.50</w:t>
            </w:r>
          </w:p>
        </w:tc>
        <w:tc>
          <w:tcPr>
            <w:tcW w:w="870"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0.408</w:t>
            </w:r>
          </w:p>
        </w:tc>
        <w:tc>
          <w:tcPr>
            <w:tcW w:w="867"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60.1</w:t>
            </w:r>
          </w:p>
        </w:tc>
        <w:tc>
          <w:tcPr>
            <w:tcW w:w="959"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68.25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2.377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-49.4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1.155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68.25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0.945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50.8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0.389</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53.9</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0.446</w:t>
            </w:r>
          </w:p>
        </w:tc>
        <w:tc>
          <w:tcPr>
            <w:tcW w:w="594"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71.50</w:t>
            </w:r>
          </w:p>
        </w:tc>
        <w:tc>
          <w:tcPr>
            <w:tcW w:w="883"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2.370</w:t>
            </w:r>
          </w:p>
        </w:tc>
        <w:tc>
          <w:tcPr>
            <w:tcW w:w="880"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-48.8</w:t>
            </w:r>
          </w:p>
        </w:tc>
        <w:tc>
          <w:tcPr>
            <w:tcW w:w="924"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1.152</w:t>
            </w:r>
          </w:p>
        </w:tc>
        <w:tc>
          <w:tcPr>
            <w:tcW w:w="594"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71.50</w:t>
            </w:r>
          </w:p>
        </w:tc>
        <w:tc>
          <w:tcPr>
            <w:tcW w:w="883"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0.958</w:t>
            </w:r>
          </w:p>
        </w:tc>
        <w:tc>
          <w:tcPr>
            <w:tcW w:w="880"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48.3</w:t>
            </w:r>
          </w:p>
        </w:tc>
        <w:tc>
          <w:tcPr>
            <w:tcW w:w="924" w:type="dxa"/>
            <w:tcBorders>
              <w:top w:val="nil"/>
              <w:left w:val="nil"/>
              <w:bottom w:val="nil"/>
              <w:right w:val="single" w:sz="4" w:space="0" w:color="auto"/>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1.017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78.00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55.0</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2.412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-45.5</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0.947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49.6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lastRenderedPageBreak/>
              <w:t>81.25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54.3</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78.00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2.436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1.184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78.00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49.4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0.976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49.5</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2.477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-42.8</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49.3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87.75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50.7</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2.586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-37.9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1.257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0.909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47.9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0.965</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51.4</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87.75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2.605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-34.5</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87.75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0.928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44.3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0.986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94.25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0.389</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2.399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1.166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0.897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43.9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0.953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94.25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2.177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-30.6</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1.058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94.25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0.875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0.929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50.0</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1.944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0.945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0.896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0.952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48.5</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1.932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0.939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0.863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43.4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44.3</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1.737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0.844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0.906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1.677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-26.6</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0.905</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47.6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1.665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0.893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40.8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0.948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43.8</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-31.7</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36.3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0.908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47.4</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1.660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0.884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1.796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0.873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37.6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47.8</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0.949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0.871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48.9</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-23.7</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133.25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48.5</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1.920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0.933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136.50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1.940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0.943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0.846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44.2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1.903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-23.7</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0.925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143.00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42.4</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1.870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0.909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0.872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0.539</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35.3</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0.618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143.00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1.868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0.908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143.00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0.841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149.50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34.6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0.734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1.833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0.891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0.873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0.927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149.50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1.821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-20.7</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0.885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149.50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0.936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0.994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156.00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22.9</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0.878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1.864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0.906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159.25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21.5</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0.983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156.00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1.920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-16.7</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0.933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156.00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0.845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1.844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-14.5</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0.896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1.160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0.954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1.961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0.953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1.157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1.229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0.839</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24.7</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1.928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0.937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1.162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2.021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0.982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1.160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0.862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1.126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1.196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1.936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0.941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1.113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1.182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182.00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0.674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34.8</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1.879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1.155</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185.25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0.654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36.7</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1.852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0.900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1.110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32.3</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0.682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0.867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1.150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1.221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191.75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0.601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34.5</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0.689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1.821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-3.8</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0.885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1.120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1.189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28.7</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1.868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0.908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1.068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198.25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28.9</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1.142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201.50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198.25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1.747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0.849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198.25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1.056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1.121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204.75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201.50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0.865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201.50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1.093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23.5</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204.75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0.869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204.75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1.069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211.25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0.439</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214.50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211.25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1.660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211.25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lastRenderedPageBreak/>
              <w:t>217.75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19.8</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0.574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214.50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1.687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214.50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0.937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0.995</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15.9</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0.600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217.75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217.75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0.945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224.25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1.667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224.25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1.660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-4.7</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224.25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0.927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0.984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230.75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1.582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0.948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234.00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230.75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230.75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0.938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0.996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237.25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234.00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1.588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-8.7</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234.00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0.905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240.50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237.25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237.25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243.75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0.363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3.7</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240.50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240.50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247.00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0.376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-6.7</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243.75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1.564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243.75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0.815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0.866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250.25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0.350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247.00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247.00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253.50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0.366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250.25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1.508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0.733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250.25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256.75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0.353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4.9</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253.50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1.449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0.704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253.50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260.00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0.361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256.75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1.374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256.75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0.789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263.25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0.271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18.0</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1.368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266.50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0.250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19.7</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0.286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1.165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269.75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0.207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0.963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0.679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273.00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0.228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36.8</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0.261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273.00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0.877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273.00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0.688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276.25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0.217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279.50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0.831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276.25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0.621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0.659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279.50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52.0</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0.211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282.75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0.369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282.75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286.00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48.3</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0.178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286.00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-5.6</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0.260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286.00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289.25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0.195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41.0</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0.223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0.270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0.525</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0.137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15.0</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0.270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0.599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0.291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0.255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-28.8</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0.215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0.356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36.2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0.378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36.4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0.356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0.378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0.370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34.8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0.361</w:t>
            </w:r>
          </w:p>
        </w:tc>
      </w:tr>
      <w:tr w:rsidR="00B3617C" w:rsidRPr="000668F8" w:rsidTr="00B43D0D">
        <w:trPr>
          <w:trHeight w:val="315"/>
        </w:trPr>
        <w:tc>
          <w:tcPr>
            <w:tcW w:w="585" w:type="dxa"/>
            <w:tcBorders>
              <w:top w:val="nil"/>
              <w:left w:val="single" w:sz="4" w:space="0" w:color="auto"/>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67"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959"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594"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83"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80"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924"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594"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321.75</w:t>
            </w:r>
          </w:p>
        </w:tc>
        <w:tc>
          <w:tcPr>
            <w:tcW w:w="883"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0.323</w:t>
            </w:r>
          </w:p>
        </w:tc>
        <w:tc>
          <w:tcPr>
            <w:tcW w:w="880"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32.8</w:t>
            </w:r>
          </w:p>
        </w:tc>
        <w:tc>
          <w:tcPr>
            <w:tcW w:w="924" w:type="dxa"/>
            <w:tcBorders>
              <w:top w:val="nil"/>
              <w:left w:val="nil"/>
              <w:bottom w:val="single" w:sz="4" w:space="0" w:color="auto"/>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0.343</w:t>
            </w:r>
          </w:p>
        </w:tc>
      </w:tr>
    </w:tbl>
    <w:p w:rsidR="00B3617C" w:rsidRDefault="00B3617C" w:rsidP="00B3617C">
      <w:pPr>
        <w:rPr>
          <w:rFonts w:ascii="Tahoma" w:hAnsi="Tahoma" w:cs="Tahoma"/>
          <w:u w:val="single"/>
        </w:rPr>
      </w:pPr>
    </w:p>
    <w:p w:rsidR="00B3617C" w:rsidRDefault="00B3617C" w:rsidP="00B3617C">
      <w:pPr>
        <w:rPr>
          <w:rFonts w:ascii="Tahoma" w:hAnsi="Tahoma" w:cs="Tahoma"/>
          <w:u w:val="single"/>
        </w:rPr>
      </w:pPr>
      <w:r w:rsidRPr="00E86E6B">
        <w:rPr>
          <w:rFonts w:ascii="Tahoma" w:hAnsi="Tahoma" w:cs="Tahoma"/>
          <w:u w:val="single"/>
        </w:rPr>
        <w:t>Event</w:t>
      </w:r>
      <w:r>
        <w:rPr>
          <w:rFonts w:ascii="Tahoma" w:hAnsi="Tahoma" w:cs="Tahoma"/>
          <w:u w:val="single"/>
        </w:rPr>
        <w:t>s E5A, E5B, E5C</w:t>
      </w:r>
    </w:p>
    <w:tbl>
      <w:tblPr>
        <w:tblW w:w="9843" w:type="dxa"/>
        <w:tblInd w:w="93" w:type="dxa"/>
        <w:tblLook w:val="04A0" w:firstRow="1" w:lastRow="0" w:firstColumn="1" w:lastColumn="0" w:noHBand="0" w:noVBand="1"/>
      </w:tblPr>
      <w:tblGrid>
        <w:gridCol w:w="662"/>
        <w:gridCol w:w="870"/>
        <w:gridCol w:w="867"/>
        <w:gridCol w:w="959"/>
        <w:gridCol w:w="662"/>
        <w:gridCol w:w="883"/>
        <w:gridCol w:w="880"/>
        <w:gridCol w:w="927"/>
        <w:gridCol w:w="662"/>
        <w:gridCol w:w="883"/>
        <w:gridCol w:w="880"/>
        <w:gridCol w:w="927"/>
      </w:tblGrid>
      <w:tr w:rsidR="00B3617C" w:rsidRPr="000668F8" w:rsidTr="00B43D0D">
        <w:trPr>
          <w:trHeight w:val="300"/>
        </w:trPr>
        <w:tc>
          <w:tcPr>
            <w:tcW w:w="3281" w:type="dxa"/>
            <w:gridSpan w:val="4"/>
            <w:tcBorders>
              <w:top w:val="single" w:sz="4" w:space="0" w:color="auto"/>
              <w:left w:val="single" w:sz="4" w:space="0" w:color="auto"/>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Event:  5A</w:t>
            </w:r>
          </w:p>
        </w:tc>
        <w:tc>
          <w:tcPr>
            <w:tcW w:w="3281" w:type="dxa"/>
            <w:gridSpan w:val="4"/>
            <w:tcBorders>
              <w:top w:val="single" w:sz="4" w:space="0" w:color="auto"/>
              <w:left w:val="single" w:sz="4" w:space="0" w:color="auto"/>
              <w:bottom w:val="nil"/>
              <w:right w:val="single" w:sz="4" w:space="0" w:color="000000"/>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Event 5B:</w:t>
            </w:r>
          </w:p>
        </w:tc>
        <w:tc>
          <w:tcPr>
            <w:tcW w:w="3281" w:type="dxa"/>
            <w:gridSpan w:val="4"/>
            <w:tcBorders>
              <w:top w:val="single" w:sz="4" w:space="0" w:color="auto"/>
              <w:left w:val="nil"/>
              <w:bottom w:val="nil"/>
              <w:right w:val="single" w:sz="4" w:space="0" w:color="000000"/>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Event:  5C</w:t>
            </w:r>
          </w:p>
        </w:tc>
      </w:tr>
      <w:tr w:rsidR="00B3617C" w:rsidRPr="000668F8" w:rsidTr="00B43D0D">
        <w:trPr>
          <w:trHeight w:val="300"/>
        </w:trPr>
        <w:tc>
          <w:tcPr>
            <w:tcW w:w="585" w:type="dxa"/>
            <w:tcBorders>
              <w:top w:val="nil"/>
              <w:left w:val="single" w:sz="4" w:space="0" w:color="auto"/>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70"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67"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959"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594" w:type="dxa"/>
            <w:tcBorders>
              <w:top w:val="nil"/>
              <w:left w:val="single" w:sz="4" w:space="0" w:color="auto"/>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3"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0"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924"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594"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3"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880"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c>
          <w:tcPr>
            <w:tcW w:w="924"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jc w:val="center"/>
              <w:rPr>
                <w:rFonts w:eastAsia="Times New Roman" w:cs="Calibri"/>
                <w:color w:val="FFFFFF"/>
                <w:sz w:val="16"/>
                <w:szCs w:val="16"/>
              </w:rPr>
            </w:pPr>
            <w:r w:rsidRPr="000668F8">
              <w:rPr>
                <w:rFonts w:eastAsia="Times New Roman" w:cs="Calibri"/>
                <w:color w:val="FFFFFF"/>
                <w:sz w:val="16"/>
                <w:szCs w:val="16"/>
              </w:rPr>
              <w:t> </w:t>
            </w:r>
          </w:p>
        </w:tc>
      </w:tr>
      <w:tr w:rsidR="00B3617C" w:rsidRPr="000668F8" w:rsidTr="00B43D0D">
        <w:trPr>
          <w:trHeight w:val="690"/>
        </w:trPr>
        <w:tc>
          <w:tcPr>
            <w:tcW w:w="1455" w:type="dxa"/>
            <w:gridSpan w:val="2"/>
            <w:tcBorders>
              <w:top w:val="single" w:sz="4" w:space="0" w:color="FFFFFF"/>
              <w:left w:val="single" w:sz="4" w:space="0" w:color="auto"/>
              <w:bottom w:val="single" w:sz="4" w:space="0" w:color="FFFFFF"/>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Referenced Surface Current Speed:</w:t>
            </w:r>
          </w:p>
        </w:tc>
        <w:tc>
          <w:tcPr>
            <w:tcW w:w="867" w:type="dxa"/>
            <w:tcBorders>
              <w:top w:val="single" w:sz="4" w:space="0" w:color="FFFFFF"/>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right"/>
              <w:rPr>
                <w:rFonts w:eastAsia="Times New Roman" w:cs="Calibri"/>
                <w:color w:val="FFFFFF"/>
                <w:sz w:val="16"/>
                <w:szCs w:val="16"/>
              </w:rPr>
            </w:pPr>
            <w:r w:rsidRPr="000668F8">
              <w:rPr>
                <w:rFonts w:eastAsia="Times New Roman" w:cs="Calibri"/>
                <w:color w:val="FFFFFF"/>
                <w:sz w:val="16"/>
                <w:szCs w:val="16"/>
              </w:rPr>
              <w:t>1.3</w:t>
            </w:r>
          </w:p>
        </w:tc>
        <w:tc>
          <w:tcPr>
            <w:tcW w:w="959" w:type="dxa"/>
            <w:tcBorders>
              <w:top w:val="single" w:sz="4" w:space="0" w:color="FFFFFF"/>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m/s</w:t>
            </w:r>
          </w:p>
        </w:tc>
        <w:tc>
          <w:tcPr>
            <w:tcW w:w="1477" w:type="dxa"/>
            <w:gridSpan w:val="2"/>
            <w:tcBorders>
              <w:top w:val="single" w:sz="4" w:space="0" w:color="FFFFFF"/>
              <w:left w:val="single" w:sz="4" w:space="0" w:color="FFFFFF"/>
              <w:bottom w:val="single" w:sz="4" w:space="0" w:color="FFFFFF"/>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Referenced Surface Current Speed:</w:t>
            </w:r>
          </w:p>
        </w:tc>
        <w:tc>
          <w:tcPr>
            <w:tcW w:w="880"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right"/>
              <w:rPr>
                <w:rFonts w:eastAsia="Times New Roman" w:cs="Calibri"/>
                <w:color w:val="FFFFFF"/>
                <w:sz w:val="16"/>
                <w:szCs w:val="16"/>
              </w:rPr>
            </w:pPr>
            <w:r w:rsidRPr="000668F8">
              <w:rPr>
                <w:rFonts w:eastAsia="Times New Roman" w:cs="Calibri"/>
                <w:color w:val="FFFFFF"/>
                <w:sz w:val="16"/>
                <w:szCs w:val="16"/>
              </w:rPr>
              <w:t>0.0</w:t>
            </w:r>
          </w:p>
        </w:tc>
        <w:tc>
          <w:tcPr>
            <w:tcW w:w="924"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m/s</w:t>
            </w:r>
          </w:p>
        </w:tc>
        <w:tc>
          <w:tcPr>
            <w:tcW w:w="1477" w:type="dxa"/>
            <w:gridSpan w:val="2"/>
            <w:tcBorders>
              <w:top w:val="single" w:sz="4" w:space="0" w:color="FFFFFF"/>
              <w:left w:val="single" w:sz="4" w:space="0" w:color="FFFFFF"/>
              <w:bottom w:val="single" w:sz="4" w:space="0" w:color="FFFFFF"/>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Referenced Surface Current Speed:</w:t>
            </w:r>
          </w:p>
        </w:tc>
        <w:tc>
          <w:tcPr>
            <w:tcW w:w="880" w:type="dxa"/>
            <w:tcBorders>
              <w:top w:val="nil"/>
              <w:left w:val="nil"/>
              <w:bottom w:val="single" w:sz="4" w:space="0" w:color="FFFFFF"/>
              <w:right w:val="nil"/>
            </w:tcBorders>
            <w:shd w:val="clear" w:color="000000" w:fill="1F497D"/>
            <w:noWrap/>
            <w:vAlign w:val="bottom"/>
            <w:hideMark/>
          </w:tcPr>
          <w:p w:rsidR="00B3617C" w:rsidRPr="000668F8" w:rsidRDefault="00B3617C" w:rsidP="00B43D0D">
            <w:pPr>
              <w:spacing w:after="0" w:line="240" w:lineRule="auto"/>
              <w:jc w:val="right"/>
              <w:rPr>
                <w:rFonts w:eastAsia="Times New Roman" w:cs="Calibri"/>
                <w:color w:val="FFFFFF"/>
                <w:sz w:val="16"/>
                <w:szCs w:val="16"/>
              </w:rPr>
            </w:pPr>
            <w:r w:rsidRPr="000668F8">
              <w:rPr>
                <w:rFonts w:eastAsia="Times New Roman" w:cs="Calibri"/>
                <w:color w:val="FFFFFF"/>
                <w:sz w:val="16"/>
                <w:szCs w:val="16"/>
              </w:rPr>
              <w:t>1.2</w:t>
            </w:r>
          </w:p>
        </w:tc>
        <w:tc>
          <w:tcPr>
            <w:tcW w:w="924" w:type="dxa"/>
            <w:tcBorders>
              <w:top w:val="nil"/>
              <w:left w:val="nil"/>
              <w:bottom w:val="single" w:sz="4" w:space="0" w:color="FFFFFF"/>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m/s</w:t>
            </w:r>
          </w:p>
        </w:tc>
      </w:tr>
      <w:tr w:rsidR="00B3617C" w:rsidRPr="000668F8" w:rsidTr="00B43D0D">
        <w:trPr>
          <w:trHeight w:val="855"/>
        </w:trPr>
        <w:tc>
          <w:tcPr>
            <w:tcW w:w="585" w:type="dxa"/>
            <w:tcBorders>
              <w:top w:val="nil"/>
              <w:left w:val="single" w:sz="4" w:space="0" w:color="auto"/>
              <w:bottom w:val="nil"/>
              <w:right w:val="nil"/>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Depth</w:t>
            </w:r>
          </w:p>
        </w:tc>
        <w:tc>
          <w:tcPr>
            <w:tcW w:w="870"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proofErr w:type="spellStart"/>
            <w:r w:rsidRPr="000668F8">
              <w:rPr>
                <w:rFonts w:eastAsia="Times New Roman" w:cs="Calibri"/>
                <w:color w:val="FFFFFF"/>
                <w:sz w:val="16"/>
                <w:szCs w:val="16"/>
              </w:rPr>
              <w:t>OrcaFlex</w:t>
            </w:r>
            <w:proofErr w:type="spellEnd"/>
            <w:r w:rsidRPr="000668F8">
              <w:rPr>
                <w:rFonts w:eastAsia="Times New Roman" w:cs="Calibri"/>
                <w:color w:val="FFFFFF"/>
                <w:sz w:val="16"/>
                <w:szCs w:val="16"/>
              </w:rPr>
              <w:t xml:space="preserve"> Factor</w:t>
            </w:r>
          </w:p>
        </w:tc>
        <w:tc>
          <w:tcPr>
            <w:tcW w:w="867"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Rotation (deg)</w:t>
            </w:r>
          </w:p>
        </w:tc>
        <w:tc>
          <w:tcPr>
            <w:tcW w:w="959" w:type="dxa"/>
            <w:tcBorders>
              <w:top w:val="nil"/>
              <w:left w:val="nil"/>
              <w:bottom w:val="nil"/>
              <w:right w:val="single" w:sz="4" w:space="0" w:color="auto"/>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 xml:space="preserve">Magnitude </w:t>
            </w:r>
          </w:p>
        </w:tc>
        <w:tc>
          <w:tcPr>
            <w:tcW w:w="594"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Depth</w:t>
            </w:r>
          </w:p>
        </w:tc>
        <w:tc>
          <w:tcPr>
            <w:tcW w:w="883"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proofErr w:type="spellStart"/>
            <w:r w:rsidRPr="000668F8">
              <w:rPr>
                <w:rFonts w:eastAsia="Times New Roman" w:cs="Calibri"/>
                <w:color w:val="FFFFFF"/>
                <w:sz w:val="16"/>
                <w:szCs w:val="16"/>
              </w:rPr>
              <w:t>OrcaFlex</w:t>
            </w:r>
            <w:proofErr w:type="spellEnd"/>
            <w:r w:rsidRPr="000668F8">
              <w:rPr>
                <w:rFonts w:eastAsia="Times New Roman" w:cs="Calibri"/>
                <w:color w:val="FFFFFF"/>
                <w:sz w:val="16"/>
                <w:szCs w:val="16"/>
              </w:rPr>
              <w:t xml:space="preserve"> Factor</w:t>
            </w:r>
          </w:p>
        </w:tc>
        <w:tc>
          <w:tcPr>
            <w:tcW w:w="880"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Rotation (deg)</w:t>
            </w:r>
          </w:p>
        </w:tc>
        <w:tc>
          <w:tcPr>
            <w:tcW w:w="924" w:type="dxa"/>
            <w:tcBorders>
              <w:top w:val="nil"/>
              <w:left w:val="nil"/>
              <w:bottom w:val="nil"/>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 xml:space="preserve">Magnitude </w:t>
            </w:r>
          </w:p>
        </w:tc>
        <w:tc>
          <w:tcPr>
            <w:tcW w:w="594" w:type="dxa"/>
            <w:tcBorders>
              <w:top w:val="nil"/>
              <w:left w:val="nil"/>
              <w:bottom w:val="nil"/>
              <w:right w:val="nil"/>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Depth</w:t>
            </w:r>
          </w:p>
        </w:tc>
        <w:tc>
          <w:tcPr>
            <w:tcW w:w="883"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proofErr w:type="spellStart"/>
            <w:r w:rsidRPr="000668F8">
              <w:rPr>
                <w:rFonts w:eastAsia="Times New Roman" w:cs="Calibri"/>
                <w:color w:val="FFFFFF"/>
                <w:sz w:val="16"/>
                <w:szCs w:val="16"/>
              </w:rPr>
              <w:t>OrcaFlex</w:t>
            </w:r>
            <w:proofErr w:type="spellEnd"/>
            <w:r w:rsidRPr="000668F8">
              <w:rPr>
                <w:rFonts w:eastAsia="Times New Roman" w:cs="Calibri"/>
                <w:color w:val="FFFFFF"/>
                <w:sz w:val="16"/>
                <w:szCs w:val="16"/>
              </w:rPr>
              <w:t xml:space="preserve"> Factor</w:t>
            </w:r>
          </w:p>
        </w:tc>
        <w:tc>
          <w:tcPr>
            <w:tcW w:w="880" w:type="dxa"/>
            <w:tcBorders>
              <w:top w:val="nil"/>
              <w:left w:val="nil"/>
              <w:bottom w:val="nil"/>
              <w:right w:val="nil"/>
            </w:tcBorders>
            <w:shd w:val="clear" w:color="000000" w:fill="1F497D"/>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Rotation (deg)</w:t>
            </w:r>
          </w:p>
        </w:tc>
        <w:tc>
          <w:tcPr>
            <w:tcW w:w="924" w:type="dxa"/>
            <w:tcBorders>
              <w:top w:val="nil"/>
              <w:left w:val="nil"/>
              <w:bottom w:val="nil"/>
              <w:right w:val="single" w:sz="4" w:space="0" w:color="auto"/>
            </w:tcBorders>
            <w:shd w:val="clear" w:color="000000" w:fill="1F497D"/>
            <w:noWrap/>
            <w:vAlign w:val="bottom"/>
            <w:hideMark/>
          </w:tcPr>
          <w:p w:rsidR="00B3617C" w:rsidRPr="000668F8" w:rsidRDefault="00B3617C" w:rsidP="00B43D0D">
            <w:pPr>
              <w:spacing w:after="0" w:line="240" w:lineRule="auto"/>
              <w:rPr>
                <w:rFonts w:eastAsia="Times New Roman" w:cs="Calibri"/>
                <w:color w:val="FFFFFF"/>
                <w:sz w:val="16"/>
                <w:szCs w:val="16"/>
              </w:rPr>
            </w:pPr>
            <w:r w:rsidRPr="000668F8">
              <w:rPr>
                <w:rFonts w:eastAsia="Times New Roman" w:cs="Calibri"/>
                <w:color w:val="FFFFFF"/>
                <w:sz w:val="16"/>
                <w:szCs w:val="16"/>
              </w:rPr>
              <w:t xml:space="preserve">Magnitude </w:t>
            </w:r>
          </w:p>
        </w:tc>
      </w:tr>
      <w:tr w:rsidR="00B3617C" w:rsidRPr="000668F8" w:rsidTr="00B43D0D">
        <w:trPr>
          <w:trHeight w:val="300"/>
        </w:trPr>
        <w:tc>
          <w:tcPr>
            <w:tcW w:w="585" w:type="dxa"/>
            <w:tcBorders>
              <w:top w:val="single" w:sz="4" w:space="0" w:color="auto"/>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rPr>
            </w:pPr>
            <w:r w:rsidRPr="000668F8">
              <w:rPr>
                <w:rFonts w:eastAsia="Times New Roman" w:cs="Calibri"/>
                <w:color w:val="000000"/>
              </w:rPr>
              <w:t> </w:t>
            </w:r>
          </w:p>
        </w:tc>
        <w:tc>
          <w:tcPr>
            <w:tcW w:w="870" w:type="dxa"/>
            <w:tcBorders>
              <w:top w:val="single" w:sz="4" w:space="0" w:color="auto"/>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rPr>
            </w:pPr>
            <w:r w:rsidRPr="000668F8">
              <w:rPr>
                <w:rFonts w:eastAsia="Times New Roman" w:cs="Calibri"/>
                <w:color w:val="000000"/>
              </w:rPr>
              <w:t> </w:t>
            </w:r>
          </w:p>
        </w:tc>
        <w:tc>
          <w:tcPr>
            <w:tcW w:w="867" w:type="dxa"/>
            <w:tcBorders>
              <w:top w:val="single" w:sz="4" w:space="0" w:color="auto"/>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rPr>
            </w:pPr>
            <w:r w:rsidRPr="000668F8">
              <w:rPr>
                <w:rFonts w:eastAsia="Times New Roman" w:cs="Calibri"/>
                <w:color w:val="000000"/>
              </w:rPr>
              <w:t> </w:t>
            </w:r>
          </w:p>
        </w:tc>
        <w:tc>
          <w:tcPr>
            <w:tcW w:w="959" w:type="dxa"/>
            <w:tcBorders>
              <w:top w:val="single" w:sz="4" w:space="0" w:color="auto"/>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rPr>
            </w:pPr>
            <w:r w:rsidRPr="000668F8">
              <w:rPr>
                <w:rFonts w:eastAsia="Times New Roman" w:cs="Calibri"/>
                <w:color w:val="000000"/>
              </w:rPr>
              <w:t> </w:t>
            </w:r>
          </w:p>
        </w:tc>
        <w:tc>
          <w:tcPr>
            <w:tcW w:w="594" w:type="dxa"/>
            <w:tcBorders>
              <w:top w:val="single" w:sz="4" w:space="0" w:color="auto"/>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rPr>
            </w:pPr>
            <w:r w:rsidRPr="000668F8">
              <w:rPr>
                <w:rFonts w:eastAsia="Times New Roman" w:cs="Calibri"/>
                <w:color w:val="000000"/>
              </w:rPr>
              <w:t> </w:t>
            </w:r>
          </w:p>
        </w:tc>
        <w:tc>
          <w:tcPr>
            <w:tcW w:w="883" w:type="dxa"/>
            <w:tcBorders>
              <w:top w:val="single" w:sz="4" w:space="0" w:color="auto"/>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rPr>
            </w:pPr>
            <w:r w:rsidRPr="000668F8">
              <w:rPr>
                <w:rFonts w:eastAsia="Times New Roman" w:cs="Calibri"/>
                <w:color w:val="000000"/>
              </w:rPr>
              <w:t> </w:t>
            </w:r>
          </w:p>
        </w:tc>
        <w:tc>
          <w:tcPr>
            <w:tcW w:w="880" w:type="dxa"/>
            <w:tcBorders>
              <w:top w:val="single" w:sz="4" w:space="0" w:color="auto"/>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rPr>
            </w:pPr>
            <w:r w:rsidRPr="000668F8">
              <w:rPr>
                <w:rFonts w:eastAsia="Times New Roman" w:cs="Calibri"/>
                <w:color w:val="000000"/>
              </w:rPr>
              <w:t> </w:t>
            </w:r>
          </w:p>
        </w:tc>
        <w:tc>
          <w:tcPr>
            <w:tcW w:w="924" w:type="dxa"/>
            <w:tcBorders>
              <w:top w:val="single" w:sz="4" w:space="0" w:color="auto"/>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rPr>
            </w:pPr>
            <w:r w:rsidRPr="000668F8">
              <w:rPr>
                <w:rFonts w:eastAsia="Times New Roman" w:cs="Calibri"/>
                <w:color w:val="000000"/>
              </w:rPr>
              <w:t> </w:t>
            </w:r>
          </w:p>
        </w:tc>
        <w:tc>
          <w:tcPr>
            <w:tcW w:w="594" w:type="dxa"/>
            <w:tcBorders>
              <w:top w:val="single" w:sz="4" w:space="0" w:color="auto"/>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rPr>
            </w:pPr>
            <w:r w:rsidRPr="000668F8">
              <w:rPr>
                <w:rFonts w:eastAsia="Times New Roman" w:cs="Calibri"/>
                <w:color w:val="000000"/>
              </w:rPr>
              <w:t> </w:t>
            </w:r>
          </w:p>
        </w:tc>
        <w:tc>
          <w:tcPr>
            <w:tcW w:w="883" w:type="dxa"/>
            <w:tcBorders>
              <w:top w:val="single" w:sz="4" w:space="0" w:color="auto"/>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rPr>
            </w:pPr>
            <w:r w:rsidRPr="000668F8">
              <w:rPr>
                <w:rFonts w:eastAsia="Times New Roman" w:cs="Calibri"/>
                <w:color w:val="000000"/>
              </w:rPr>
              <w:t> </w:t>
            </w:r>
          </w:p>
        </w:tc>
        <w:tc>
          <w:tcPr>
            <w:tcW w:w="880" w:type="dxa"/>
            <w:tcBorders>
              <w:top w:val="single" w:sz="4" w:space="0" w:color="auto"/>
              <w:left w:val="nil"/>
              <w:bottom w:val="nil"/>
              <w:right w:val="nil"/>
            </w:tcBorders>
            <w:shd w:val="clear" w:color="auto" w:fill="auto"/>
            <w:vAlign w:val="bottom"/>
            <w:hideMark/>
          </w:tcPr>
          <w:p w:rsidR="00B3617C" w:rsidRPr="000668F8" w:rsidRDefault="00B3617C" w:rsidP="00B43D0D">
            <w:pPr>
              <w:spacing w:after="0" w:line="240" w:lineRule="auto"/>
              <w:rPr>
                <w:rFonts w:eastAsia="Times New Roman" w:cs="Calibri"/>
                <w:color w:val="000000"/>
              </w:rPr>
            </w:pPr>
            <w:r w:rsidRPr="000668F8">
              <w:rPr>
                <w:rFonts w:eastAsia="Times New Roman" w:cs="Calibri"/>
                <w:color w:val="000000"/>
              </w:rPr>
              <w:t> </w:t>
            </w:r>
          </w:p>
        </w:tc>
        <w:tc>
          <w:tcPr>
            <w:tcW w:w="924" w:type="dxa"/>
            <w:tcBorders>
              <w:top w:val="single" w:sz="4" w:space="0" w:color="auto"/>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rPr>
                <w:rFonts w:eastAsia="Times New Roman" w:cs="Calibri"/>
                <w:color w:val="000000"/>
              </w:rPr>
            </w:pPr>
            <w:r w:rsidRPr="000668F8">
              <w:rPr>
                <w:rFonts w:eastAsia="Times New Roman" w:cs="Calibri"/>
                <w:color w:val="000000"/>
              </w:rPr>
              <w:t> </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lastRenderedPageBreak/>
              <w:t>0.00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117.7</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1.324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118.1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0.042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1.221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121.2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1.332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3.024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-145.8</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0.127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0.993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1.212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122.3</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1.215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5.857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0.872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124.1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1.154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21.881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-18.6</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125.9</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1.066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21.833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0.917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1.149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1.403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0.643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135.3</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20.810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-22.6</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0.874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1.124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1.373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0.676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20.452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-17.6</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0.859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1.114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1.360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21.238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0.892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1.322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16.0</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0.733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20.762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0.872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1.330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39.00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16.4</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20.524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-18.6</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0.862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1.322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12.5</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0.690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19.643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0.825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1.328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0.696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18.476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-18.7</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1.064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1.299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19.0</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0.731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17.810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1.350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52.00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17.643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-17.6</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1.056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1.289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18.357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1.281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0.549</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18.119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1.316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61.75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0.577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17.4</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0.764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68.25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19.000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-18.5</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68.25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1.316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0.600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21.3</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0.794</w:t>
            </w:r>
          </w:p>
        </w:tc>
        <w:tc>
          <w:tcPr>
            <w:tcW w:w="594"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71.50</w:t>
            </w:r>
          </w:p>
        </w:tc>
        <w:tc>
          <w:tcPr>
            <w:tcW w:w="883"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17.976</w:t>
            </w:r>
          </w:p>
        </w:tc>
        <w:tc>
          <w:tcPr>
            <w:tcW w:w="880"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-23.0</w:t>
            </w:r>
          </w:p>
        </w:tc>
        <w:tc>
          <w:tcPr>
            <w:tcW w:w="924"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0.755</w:t>
            </w:r>
          </w:p>
        </w:tc>
        <w:tc>
          <w:tcPr>
            <w:tcW w:w="594"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71.50</w:t>
            </w:r>
          </w:p>
        </w:tc>
        <w:tc>
          <w:tcPr>
            <w:tcW w:w="883"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1.083</w:t>
            </w:r>
          </w:p>
        </w:tc>
        <w:tc>
          <w:tcPr>
            <w:tcW w:w="880"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23.9</w:t>
            </w:r>
          </w:p>
        </w:tc>
        <w:tc>
          <w:tcPr>
            <w:tcW w:w="924" w:type="dxa"/>
            <w:tcBorders>
              <w:top w:val="nil"/>
              <w:left w:val="nil"/>
              <w:bottom w:val="nil"/>
              <w:right w:val="single" w:sz="4" w:space="0" w:color="auto"/>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1.322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68.25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17.595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0.739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1.066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1.301</w:t>
            </w:r>
          </w:p>
        </w:tc>
      </w:tr>
      <w:tr w:rsidR="00B3617C" w:rsidRPr="000668F8" w:rsidTr="00B43D0D">
        <w:trPr>
          <w:trHeight w:val="300"/>
        </w:trPr>
        <w:tc>
          <w:tcPr>
            <w:tcW w:w="585" w:type="dxa"/>
            <w:tcBorders>
              <w:top w:val="nil"/>
              <w:left w:val="single" w:sz="4" w:space="0" w:color="auto"/>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71.50</w:t>
            </w:r>
          </w:p>
        </w:tc>
        <w:tc>
          <w:tcPr>
            <w:tcW w:w="870"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0.547</w:t>
            </w:r>
          </w:p>
        </w:tc>
        <w:tc>
          <w:tcPr>
            <w:tcW w:w="867"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23.5</w:t>
            </w:r>
          </w:p>
        </w:tc>
        <w:tc>
          <w:tcPr>
            <w:tcW w:w="959" w:type="dxa"/>
            <w:tcBorders>
              <w:top w:val="nil"/>
              <w:left w:val="nil"/>
              <w:bottom w:val="nil"/>
              <w:right w:val="nil"/>
            </w:tcBorders>
            <w:shd w:val="clear" w:color="000000" w:fill="808080"/>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78.00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17.119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0.719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78.00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1.312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0.573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17.4</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16.000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0.672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1.093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1.334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78.00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24.7</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15.190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-24.7</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1.312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81.25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23.9</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0.721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87.75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14.286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0.600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87.75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1.017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1.242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24.7</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0.708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15.667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0.658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1.010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87.75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0.519</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0.687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94.25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17.714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0.744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94.25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0.998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1.218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0.658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17.595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0.739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0.974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1.189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94.25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0.660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19.262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-7.5</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0.809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0.945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1.154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0.627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18.810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-5.6</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0.790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0.902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23.5</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18.500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0.777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0.841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107.25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0.572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17.405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0.731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36.6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0.920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18.7</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15.214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0.639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0.704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36.3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0.860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14.333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0.602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0.614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36.1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0.750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0.582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12.452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0.581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34.5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0.709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11.500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0.617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0.578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10.810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0.587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0.612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9.548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130.00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0.573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9.071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133.25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133.25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8.905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5.8</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0.374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136.50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143.00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9.690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9.071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143.00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143.00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0.288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9.5</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149.50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9.238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0.555</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146.25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9.143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18.7</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149.50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lastRenderedPageBreak/>
              <w:t>149.50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156.00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9.357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152.75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0.307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10.643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156.00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159.25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0.267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0.353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11.738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0.305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12.167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0.277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0.367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12.095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9.7</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165.75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0.584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0.293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12.762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169.00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0.335</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0.444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11.024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5.7</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182.00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11.405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185.25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0.328</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12.381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178.75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12.9</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11.929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191.75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11.786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8.7</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0.495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0.568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0.301</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8.3</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11.571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0.486</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188.50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0.522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198.25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12.857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0.540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201.50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0.262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12.6</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198.25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12.071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8.3</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0.533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204.75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0.267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0.353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201.50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10.048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0.422</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198.25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0.375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0.320</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12.4</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204.75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10.262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0.431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201.50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0.372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0.454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211.25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0.302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0.400</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8.500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17.7</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0.357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204.75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0.500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214.50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0.263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13.9</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211.25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7.476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22.6</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208.00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217.75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0.223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23.3</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0.295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217.75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7.167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17.2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0.301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217.75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0.296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0.362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224.25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6.548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9.1</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0.275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221.00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15.9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0.293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230.75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0.159</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44.2</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0.211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5.786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224.25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0.293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234.00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0.177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41.8</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243.75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6.738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-8.7</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0.283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227.50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19.5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0.297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240.50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0.156</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24.5</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0.207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247.00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5.595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230.75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0.238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13.1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0.290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243.75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0.143</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253.50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6.833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-9.2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0.287</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234.00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0.229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0.279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247.00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0.157</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22.0</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0.208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260.00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6.643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0.279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237.25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0.299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263.25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0.144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8.5</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0.191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6.762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-6.9</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0.284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240.50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0.267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273.00</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0.134</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0.178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7.024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-8.2</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0.295</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243.75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0.269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289.25</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0.082</w:t>
            </w: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16.1</w:t>
            </w: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0.108</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276.25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7.833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-10.5</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247.00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0.215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-10.5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0.263</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282.75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4.857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-3.8</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0.204</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250.25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0.247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0.301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286.00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5.310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-33.4</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0.223</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256.75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0.171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2.1</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0.209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4.310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0.181</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279.50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0.083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0.101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1.167</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-149.0</w:t>
            </w: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0.049</w:t>
            </w: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0.066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44.7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0.081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0.088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0.107</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0.135</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0.165</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266.50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0.388</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0.474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269.75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0.382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33.4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0.466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273.00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0.351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37.7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276.25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0.336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42.3</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0.411</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282.75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0.310</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47.5</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0.378</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286.00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0.254</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0.310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289.25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0.283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48.4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292.50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0.269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0.329</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lastRenderedPageBreak/>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302.25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0.183</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46.6</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0.224</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305.50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0.152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35.2</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0.186</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0.062</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12.8</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0.075</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321.75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0.139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43.4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0.170</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312.00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0.346</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35.9</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315.25</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0.321</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35.4</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0.392</w:t>
            </w:r>
          </w:p>
        </w:tc>
      </w:tr>
      <w:tr w:rsidR="00B3617C" w:rsidRPr="000668F8" w:rsidTr="00B43D0D">
        <w:trPr>
          <w:trHeight w:val="300"/>
        </w:trPr>
        <w:tc>
          <w:tcPr>
            <w:tcW w:w="585" w:type="dxa"/>
            <w:tcBorders>
              <w:top w:val="nil"/>
              <w:left w:val="single" w:sz="4" w:space="0" w:color="auto"/>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67"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59"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92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p>
        </w:tc>
        <w:tc>
          <w:tcPr>
            <w:tcW w:w="594"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318.50</w:t>
            </w:r>
          </w:p>
        </w:tc>
        <w:tc>
          <w:tcPr>
            <w:tcW w:w="883"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0.349</w:t>
            </w:r>
          </w:p>
        </w:tc>
        <w:tc>
          <w:tcPr>
            <w:tcW w:w="880" w:type="dxa"/>
            <w:tcBorders>
              <w:top w:val="nil"/>
              <w:left w:val="nil"/>
              <w:bottom w:val="nil"/>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41.7</w:t>
            </w:r>
          </w:p>
        </w:tc>
        <w:tc>
          <w:tcPr>
            <w:tcW w:w="924" w:type="dxa"/>
            <w:tcBorders>
              <w:top w:val="nil"/>
              <w:left w:val="nil"/>
              <w:bottom w:val="nil"/>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0.426</w:t>
            </w:r>
          </w:p>
        </w:tc>
      </w:tr>
      <w:tr w:rsidR="00B3617C" w:rsidRPr="000668F8" w:rsidTr="00B43D0D">
        <w:trPr>
          <w:trHeight w:val="315"/>
        </w:trPr>
        <w:tc>
          <w:tcPr>
            <w:tcW w:w="585" w:type="dxa"/>
            <w:tcBorders>
              <w:top w:val="nil"/>
              <w:left w:val="single" w:sz="4" w:space="0" w:color="auto"/>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70"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67"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959"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594"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83"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880"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924"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rPr>
                <w:rFonts w:eastAsia="Times New Roman" w:cs="Calibri"/>
                <w:color w:val="000000"/>
                <w:sz w:val="16"/>
                <w:szCs w:val="16"/>
              </w:rPr>
            </w:pPr>
            <w:r w:rsidRPr="000668F8">
              <w:rPr>
                <w:rFonts w:eastAsia="Times New Roman" w:cs="Calibri"/>
                <w:color w:val="000000"/>
                <w:sz w:val="16"/>
                <w:szCs w:val="16"/>
              </w:rPr>
              <w:t> </w:t>
            </w:r>
          </w:p>
        </w:tc>
        <w:tc>
          <w:tcPr>
            <w:tcW w:w="594"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321.75</w:t>
            </w:r>
          </w:p>
        </w:tc>
        <w:tc>
          <w:tcPr>
            <w:tcW w:w="883"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0.418</w:t>
            </w:r>
          </w:p>
        </w:tc>
        <w:tc>
          <w:tcPr>
            <w:tcW w:w="880" w:type="dxa"/>
            <w:tcBorders>
              <w:top w:val="nil"/>
              <w:left w:val="nil"/>
              <w:bottom w:val="single" w:sz="4" w:space="0" w:color="auto"/>
              <w:right w:val="nil"/>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45.8</w:t>
            </w:r>
          </w:p>
        </w:tc>
        <w:tc>
          <w:tcPr>
            <w:tcW w:w="924" w:type="dxa"/>
            <w:tcBorders>
              <w:top w:val="nil"/>
              <w:left w:val="nil"/>
              <w:bottom w:val="single" w:sz="4" w:space="0" w:color="auto"/>
              <w:right w:val="single" w:sz="4" w:space="0" w:color="auto"/>
            </w:tcBorders>
            <w:shd w:val="clear" w:color="auto" w:fill="auto"/>
            <w:noWrap/>
            <w:vAlign w:val="bottom"/>
            <w:hideMark/>
          </w:tcPr>
          <w:p w:rsidR="00B3617C" w:rsidRPr="000668F8" w:rsidRDefault="00B3617C" w:rsidP="00B43D0D">
            <w:pPr>
              <w:spacing w:after="0" w:line="240" w:lineRule="auto"/>
              <w:jc w:val="right"/>
              <w:rPr>
                <w:rFonts w:eastAsia="Times New Roman" w:cs="Calibri"/>
                <w:color w:val="000000"/>
                <w:sz w:val="16"/>
                <w:szCs w:val="16"/>
              </w:rPr>
            </w:pPr>
            <w:r w:rsidRPr="000668F8">
              <w:rPr>
                <w:rFonts w:eastAsia="Times New Roman" w:cs="Calibri"/>
                <w:color w:val="000000"/>
                <w:sz w:val="16"/>
                <w:szCs w:val="16"/>
              </w:rPr>
              <w:t>0.510</w:t>
            </w:r>
          </w:p>
        </w:tc>
      </w:tr>
    </w:tbl>
    <w:p w:rsidR="00B3617C" w:rsidRDefault="00B3617C" w:rsidP="00B3617C">
      <w:pPr>
        <w:rPr>
          <w:rFonts w:ascii="Tahoma" w:hAnsi="Tahoma" w:cs="Tahoma"/>
        </w:rPr>
      </w:pPr>
    </w:p>
    <w:p w:rsidR="00B3617C" w:rsidRDefault="00B3617C" w:rsidP="00B3617C">
      <w:pPr>
        <w:jc w:val="center"/>
        <w:rPr>
          <w:rFonts w:asciiTheme="majorHAnsi" w:eastAsiaTheme="majorEastAsia" w:hAnsiTheme="majorHAnsi" w:cstheme="majorBidi"/>
          <w:b/>
          <w:bCs/>
          <w:color w:val="1F497D" w:themeColor="text2"/>
          <w:sz w:val="28"/>
          <w:szCs w:val="28"/>
        </w:rPr>
      </w:pPr>
    </w:p>
    <w:sectPr w:rsidR="00B3617C" w:rsidSect="004E6D85">
      <w:type w:val="continuous"/>
      <w:pgSz w:w="12240" w:h="15840"/>
      <w:pgMar w:top="1350" w:right="1440" w:bottom="1440" w:left="1440" w:header="720" w:footer="720" w:gutter="0"/>
      <w:pgBorders w:display="notFirstPage"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AB8" w:rsidRDefault="005D4AB8">
      <w:pPr>
        <w:spacing w:after="0" w:line="240" w:lineRule="auto"/>
      </w:pPr>
      <w:r>
        <w:separator/>
      </w:r>
    </w:p>
  </w:endnote>
  <w:endnote w:type="continuationSeparator" w:id="0">
    <w:p w:rsidR="005D4AB8" w:rsidRDefault="005D4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312" w:rsidRPr="000D65C8" w:rsidRDefault="00841312" w:rsidP="00E044F6">
    <w:pPr>
      <w:pStyle w:val="Footer"/>
      <w:tabs>
        <w:tab w:val="left" w:pos="1000"/>
      </w:tabs>
      <w:rPr>
        <w:rStyle w:val="PageNumber"/>
        <w:sz w:val="16"/>
        <w:szCs w:val="16"/>
      </w:rPr>
    </w:pPr>
    <w:r>
      <w:rPr>
        <w:sz w:val="16"/>
        <w:szCs w:val="16"/>
      </w:rPr>
      <w:tab/>
    </w:r>
    <w:r w:rsidRPr="00C46D76">
      <w:rPr>
        <w:sz w:val="16"/>
        <w:szCs w:val="16"/>
      </w:rPr>
      <w:t xml:space="preserve">             </w:t>
    </w:r>
    <w:r>
      <w:rPr>
        <w:sz w:val="16"/>
        <w:szCs w:val="16"/>
      </w:rPr>
      <w:tab/>
    </w:r>
  </w:p>
  <w:p w:rsidR="00841312" w:rsidRPr="00557B9F" w:rsidRDefault="00841312" w:rsidP="0061725C">
    <w:pPr>
      <w:pStyle w:val="Footer"/>
      <w:rPr>
        <w:b/>
        <w:color w:val="808080"/>
        <w:sz w:val="18"/>
        <w:szCs w:val="18"/>
      </w:rPr>
    </w:pPr>
    <w:r w:rsidRPr="00557B9F">
      <w:rPr>
        <w:b/>
        <w:color w:val="808080"/>
        <w:sz w:val="18"/>
        <w:szCs w:val="18"/>
      </w:rPr>
      <w:t>C O N F I D E N T I A L</w:t>
    </w:r>
    <w:r>
      <w:rPr>
        <w:b/>
        <w:color w:val="808080"/>
        <w:sz w:val="18"/>
        <w:szCs w:val="18"/>
      </w:rPr>
      <w:t xml:space="preserve"> </w:t>
    </w:r>
    <w:r w:rsidRPr="00557B9F">
      <w:rPr>
        <w:b/>
        <w:color w:val="808080"/>
        <w:sz w:val="18"/>
        <w:szCs w:val="18"/>
      </w:rPr>
      <w:t xml:space="preserve"> </w:t>
    </w:r>
    <w:r>
      <w:rPr>
        <w:b/>
        <w:color w:val="808080"/>
        <w:sz w:val="18"/>
        <w:szCs w:val="18"/>
      </w:rPr>
      <w:t xml:space="preserve"> </w:t>
    </w:r>
    <w:r w:rsidRPr="00557B9F">
      <w:rPr>
        <w:b/>
        <w:color w:val="808080"/>
        <w:sz w:val="18"/>
        <w:szCs w:val="18"/>
      </w:rPr>
      <w:t>A</w:t>
    </w:r>
    <w:r>
      <w:rPr>
        <w:b/>
        <w:color w:val="808080"/>
        <w:sz w:val="18"/>
        <w:szCs w:val="18"/>
      </w:rPr>
      <w:t xml:space="preserve"> </w:t>
    </w:r>
    <w:r w:rsidRPr="00557B9F">
      <w:rPr>
        <w:b/>
        <w:color w:val="808080"/>
        <w:sz w:val="18"/>
        <w:szCs w:val="18"/>
      </w:rPr>
      <w:t>N</w:t>
    </w:r>
    <w:r>
      <w:rPr>
        <w:b/>
        <w:color w:val="808080"/>
        <w:sz w:val="18"/>
        <w:szCs w:val="18"/>
      </w:rPr>
      <w:t xml:space="preserve"> </w:t>
    </w:r>
    <w:r w:rsidRPr="00557B9F">
      <w:rPr>
        <w:b/>
        <w:color w:val="808080"/>
        <w:sz w:val="18"/>
        <w:szCs w:val="18"/>
      </w:rPr>
      <w:t>D</w:t>
    </w:r>
    <w:r>
      <w:rPr>
        <w:b/>
        <w:color w:val="808080"/>
        <w:sz w:val="18"/>
        <w:szCs w:val="18"/>
      </w:rPr>
      <w:t xml:space="preserve"> </w:t>
    </w:r>
    <w:r w:rsidRPr="00557B9F">
      <w:rPr>
        <w:b/>
        <w:color w:val="808080"/>
        <w:sz w:val="18"/>
        <w:szCs w:val="18"/>
      </w:rPr>
      <w:t xml:space="preserve"> </w:t>
    </w:r>
    <w:r>
      <w:rPr>
        <w:b/>
        <w:color w:val="808080"/>
        <w:sz w:val="18"/>
        <w:szCs w:val="18"/>
      </w:rPr>
      <w:t xml:space="preserve"> </w:t>
    </w:r>
    <w:r w:rsidRPr="00557B9F">
      <w:rPr>
        <w:b/>
        <w:color w:val="808080"/>
        <w:sz w:val="18"/>
        <w:szCs w:val="18"/>
      </w:rPr>
      <w:t>P</w:t>
    </w:r>
    <w:r>
      <w:rPr>
        <w:b/>
        <w:color w:val="808080"/>
        <w:sz w:val="18"/>
        <w:szCs w:val="18"/>
      </w:rPr>
      <w:t xml:space="preserve"> </w:t>
    </w:r>
    <w:r w:rsidRPr="00557B9F">
      <w:rPr>
        <w:b/>
        <w:color w:val="808080"/>
        <w:sz w:val="18"/>
        <w:szCs w:val="18"/>
      </w:rPr>
      <w:t>R</w:t>
    </w:r>
    <w:r>
      <w:rPr>
        <w:b/>
        <w:color w:val="808080"/>
        <w:sz w:val="18"/>
        <w:szCs w:val="18"/>
      </w:rPr>
      <w:t xml:space="preserve"> </w:t>
    </w:r>
    <w:r w:rsidRPr="00557B9F">
      <w:rPr>
        <w:b/>
        <w:color w:val="808080"/>
        <w:sz w:val="18"/>
        <w:szCs w:val="18"/>
      </w:rPr>
      <w:t>O</w:t>
    </w:r>
    <w:r>
      <w:rPr>
        <w:b/>
        <w:color w:val="808080"/>
        <w:sz w:val="18"/>
        <w:szCs w:val="18"/>
      </w:rPr>
      <w:t xml:space="preserve"> </w:t>
    </w:r>
    <w:r w:rsidRPr="00557B9F">
      <w:rPr>
        <w:b/>
        <w:color w:val="808080"/>
        <w:sz w:val="18"/>
        <w:szCs w:val="18"/>
      </w:rPr>
      <w:t>P</w:t>
    </w:r>
    <w:r>
      <w:rPr>
        <w:b/>
        <w:color w:val="808080"/>
        <w:sz w:val="18"/>
        <w:szCs w:val="18"/>
      </w:rPr>
      <w:t xml:space="preserve"> </w:t>
    </w:r>
    <w:r w:rsidRPr="00557B9F">
      <w:rPr>
        <w:b/>
        <w:color w:val="808080"/>
        <w:sz w:val="18"/>
        <w:szCs w:val="18"/>
      </w:rPr>
      <w:t>R</w:t>
    </w:r>
    <w:r>
      <w:rPr>
        <w:b/>
        <w:color w:val="808080"/>
        <w:sz w:val="18"/>
        <w:szCs w:val="18"/>
      </w:rPr>
      <w:t xml:space="preserve"> </w:t>
    </w:r>
    <w:r w:rsidRPr="00557B9F">
      <w:rPr>
        <w:b/>
        <w:color w:val="808080"/>
        <w:sz w:val="18"/>
        <w:szCs w:val="18"/>
      </w:rPr>
      <w:t>I</w:t>
    </w:r>
    <w:r>
      <w:rPr>
        <w:b/>
        <w:color w:val="808080"/>
        <w:sz w:val="18"/>
        <w:szCs w:val="18"/>
      </w:rPr>
      <w:t xml:space="preserve"> </w:t>
    </w:r>
    <w:r w:rsidRPr="00557B9F">
      <w:rPr>
        <w:b/>
        <w:color w:val="808080"/>
        <w:sz w:val="18"/>
        <w:szCs w:val="18"/>
      </w:rPr>
      <w:t>E</w:t>
    </w:r>
    <w:r>
      <w:rPr>
        <w:b/>
        <w:color w:val="808080"/>
        <w:sz w:val="18"/>
        <w:szCs w:val="18"/>
      </w:rPr>
      <w:t xml:space="preserve"> </w:t>
    </w:r>
    <w:r w:rsidRPr="00557B9F">
      <w:rPr>
        <w:b/>
        <w:color w:val="808080"/>
        <w:sz w:val="18"/>
        <w:szCs w:val="18"/>
      </w:rPr>
      <w:t>T</w:t>
    </w:r>
    <w:r>
      <w:rPr>
        <w:b/>
        <w:color w:val="808080"/>
        <w:sz w:val="18"/>
        <w:szCs w:val="18"/>
      </w:rPr>
      <w:t xml:space="preserve"> </w:t>
    </w:r>
    <w:r w:rsidRPr="00557B9F">
      <w:rPr>
        <w:b/>
        <w:color w:val="808080"/>
        <w:sz w:val="18"/>
        <w:szCs w:val="18"/>
      </w:rPr>
      <w:t>A</w:t>
    </w:r>
    <w:r>
      <w:rPr>
        <w:b/>
        <w:color w:val="808080"/>
        <w:sz w:val="18"/>
        <w:szCs w:val="18"/>
      </w:rPr>
      <w:t xml:space="preserve"> </w:t>
    </w:r>
    <w:r w:rsidRPr="00557B9F">
      <w:rPr>
        <w:b/>
        <w:color w:val="808080"/>
        <w:sz w:val="18"/>
        <w:szCs w:val="18"/>
      </w:rPr>
      <w:t>R</w:t>
    </w:r>
    <w:r>
      <w:rPr>
        <w:b/>
        <w:color w:val="808080"/>
        <w:sz w:val="18"/>
        <w:szCs w:val="18"/>
      </w:rPr>
      <w:t xml:space="preserve"> </w:t>
    </w:r>
    <w:r w:rsidRPr="00557B9F">
      <w:rPr>
        <w:b/>
        <w:color w:val="808080"/>
        <w:sz w:val="18"/>
        <w:szCs w:val="18"/>
      </w:rPr>
      <w:t>Y</w:t>
    </w:r>
    <w:r>
      <w:rPr>
        <w:b/>
        <w:color w:val="808080"/>
        <w:sz w:val="18"/>
        <w:szCs w:val="18"/>
      </w:rPr>
      <w:t xml:space="preserve">  </w:t>
    </w:r>
    <w:r w:rsidRPr="00557B9F">
      <w:rPr>
        <w:b/>
        <w:color w:val="808080"/>
        <w:sz w:val="18"/>
        <w:szCs w:val="18"/>
      </w:rPr>
      <w:t xml:space="preserve"> T</w:t>
    </w:r>
    <w:r>
      <w:rPr>
        <w:b/>
        <w:color w:val="808080"/>
        <w:sz w:val="18"/>
        <w:szCs w:val="18"/>
      </w:rPr>
      <w:t xml:space="preserve"> </w:t>
    </w:r>
    <w:r w:rsidRPr="00557B9F">
      <w:rPr>
        <w:b/>
        <w:color w:val="808080"/>
        <w:sz w:val="18"/>
        <w:szCs w:val="18"/>
      </w:rPr>
      <w:t>O</w:t>
    </w:r>
    <w:r>
      <w:rPr>
        <w:b/>
        <w:color w:val="808080"/>
        <w:sz w:val="18"/>
        <w:szCs w:val="18"/>
      </w:rPr>
      <w:t xml:space="preserve">  </w:t>
    </w:r>
    <w:r w:rsidRPr="00557B9F">
      <w:rPr>
        <w:b/>
        <w:color w:val="808080"/>
        <w:sz w:val="18"/>
        <w:szCs w:val="18"/>
      </w:rPr>
      <w:t xml:space="preserve"> D</w:t>
    </w:r>
    <w:r>
      <w:rPr>
        <w:b/>
        <w:color w:val="808080"/>
        <w:sz w:val="18"/>
        <w:szCs w:val="18"/>
      </w:rPr>
      <w:t xml:space="preserve"> </w:t>
    </w:r>
    <w:r w:rsidRPr="00557B9F">
      <w:rPr>
        <w:b/>
        <w:color w:val="808080"/>
        <w:sz w:val="18"/>
        <w:szCs w:val="18"/>
      </w:rPr>
      <w:t>E</w:t>
    </w:r>
    <w:r>
      <w:rPr>
        <w:b/>
        <w:color w:val="808080"/>
        <w:sz w:val="18"/>
        <w:szCs w:val="18"/>
      </w:rPr>
      <w:t xml:space="preserve"> </w:t>
    </w:r>
    <w:r w:rsidRPr="00557B9F">
      <w:rPr>
        <w:b/>
        <w:color w:val="808080"/>
        <w:sz w:val="18"/>
        <w:szCs w:val="18"/>
      </w:rPr>
      <w:t>H</w:t>
    </w:r>
    <w:r>
      <w:rPr>
        <w:b/>
        <w:color w:val="808080"/>
        <w:sz w:val="18"/>
        <w:szCs w:val="18"/>
      </w:rPr>
      <w:t xml:space="preserve"> </w:t>
    </w:r>
    <w:r w:rsidRPr="00557B9F">
      <w:rPr>
        <w:b/>
        <w:color w:val="808080"/>
        <w:sz w:val="18"/>
        <w:szCs w:val="18"/>
      </w:rPr>
      <w:t>L</w:t>
    </w:r>
    <w:r>
      <w:rPr>
        <w:b/>
        <w:color w:val="808080"/>
        <w:sz w:val="18"/>
        <w:szCs w:val="18"/>
      </w:rPr>
      <w:t xml:space="preserve"> </w:t>
    </w:r>
    <w:r w:rsidRPr="00557B9F">
      <w:rPr>
        <w:b/>
        <w:color w:val="808080"/>
        <w:sz w:val="18"/>
        <w:szCs w:val="18"/>
      </w:rPr>
      <w:t>S</w:t>
    </w:r>
    <w:r>
      <w:rPr>
        <w:b/>
        <w:color w:val="808080"/>
        <w:sz w:val="18"/>
        <w:szCs w:val="18"/>
      </w:rPr>
      <w:t xml:space="preserve"> </w:t>
    </w:r>
    <w:r w:rsidRPr="00557B9F">
      <w:rPr>
        <w:b/>
        <w:color w:val="808080"/>
        <w:sz w:val="18"/>
        <w:szCs w:val="18"/>
      </w:rPr>
      <w:t>E</w:t>
    </w:r>
    <w:r>
      <w:rPr>
        <w:b/>
        <w:color w:val="808080"/>
        <w:sz w:val="18"/>
        <w:szCs w:val="18"/>
      </w:rPr>
      <w:t xml:space="preserve"> </w:t>
    </w:r>
    <w:r w:rsidRPr="00557B9F">
      <w:rPr>
        <w:b/>
        <w:color w:val="808080"/>
        <w:sz w:val="18"/>
        <w:szCs w:val="18"/>
      </w:rPr>
      <w:t>N</w:t>
    </w:r>
    <w:r>
      <w:rPr>
        <w:b/>
        <w:color w:val="808080"/>
        <w:sz w:val="18"/>
        <w:szCs w:val="18"/>
      </w:rPr>
      <w:t xml:space="preserve"> </w:t>
    </w:r>
    <w:r w:rsidRPr="00557B9F">
      <w:rPr>
        <w:b/>
        <w:color w:val="808080"/>
        <w:sz w:val="18"/>
        <w:szCs w:val="18"/>
      </w:rPr>
      <w:t xml:space="preserve"> </w:t>
    </w:r>
    <w:r>
      <w:rPr>
        <w:b/>
        <w:color w:val="808080"/>
        <w:sz w:val="18"/>
        <w:szCs w:val="18"/>
      </w:rPr>
      <w:t xml:space="preserve"> </w:t>
    </w:r>
    <w:r w:rsidRPr="00557B9F">
      <w:rPr>
        <w:b/>
        <w:color w:val="808080"/>
        <w:sz w:val="18"/>
        <w:szCs w:val="18"/>
      </w:rPr>
      <w:t>A</w:t>
    </w:r>
    <w:r>
      <w:rPr>
        <w:b/>
        <w:color w:val="808080"/>
        <w:sz w:val="18"/>
        <w:szCs w:val="18"/>
      </w:rPr>
      <w:t xml:space="preserve"> </w:t>
    </w:r>
    <w:r w:rsidRPr="00557B9F">
      <w:rPr>
        <w:b/>
        <w:color w:val="808080"/>
        <w:sz w:val="18"/>
        <w:szCs w:val="18"/>
      </w:rPr>
      <w:t>S</w:t>
    </w:r>
    <w:r>
      <w:rPr>
        <w:b/>
        <w:color w:val="808080"/>
        <w:sz w:val="18"/>
        <w:szCs w:val="18"/>
      </w:rPr>
      <w:t xml:space="preserve"> </w:t>
    </w:r>
    <w:proofErr w:type="spellStart"/>
    <w:r w:rsidRPr="00557B9F">
      <w:rPr>
        <w:b/>
        <w:color w:val="808080"/>
        <w:sz w:val="18"/>
        <w:szCs w:val="18"/>
      </w:rPr>
      <w:t>S</w:t>
    </w:r>
    <w:proofErr w:type="spellEnd"/>
    <w:r>
      <w:rPr>
        <w:b/>
        <w:color w:val="808080"/>
        <w:sz w:val="18"/>
        <w:szCs w:val="18"/>
      </w:rPr>
      <w:t xml:space="preserve"> </w:t>
    </w:r>
    <w:r w:rsidRPr="00557B9F">
      <w:rPr>
        <w:b/>
        <w:color w:val="808080"/>
        <w:sz w:val="18"/>
        <w:szCs w:val="18"/>
      </w:rPr>
      <w:t>O</w:t>
    </w:r>
    <w:r>
      <w:rPr>
        <w:b/>
        <w:color w:val="808080"/>
        <w:sz w:val="18"/>
        <w:szCs w:val="18"/>
      </w:rPr>
      <w:t xml:space="preserve"> </w:t>
    </w:r>
    <w:r w:rsidRPr="00557B9F">
      <w:rPr>
        <w:b/>
        <w:color w:val="808080"/>
        <w:sz w:val="18"/>
        <w:szCs w:val="18"/>
      </w:rPr>
      <w:t>C</w:t>
    </w:r>
    <w:r>
      <w:rPr>
        <w:b/>
        <w:color w:val="808080"/>
        <w:sz w:val="18"/>
        <w:szCs w:val="18"/>
      </w:rPr>
      <w:t xml:space="preserve"> </w:t>
    </w:r>
    <w:r w:rsidRPr="00557B9F">
      <w:rPr>
        <w:b/>
        <w:color w:val="808080"/>
        <w:sz w:val="18"/>
        <w:szCs w:val="18"/>
      </w:rPr>
      <w:t>I</w:t>
    </w:r>
    <w:r>
      <w:rPr>
        <w:b/>
        <w:color w:val="808080"/>
        <w:sz w:val="18"/>
        <w:szCs w:val="18"/>
      </w:rPr>
      <w:t xml:space="preserve"> </w:t>
    </w:r>
    <w:r w:rsidRPr="00557B9F">
      <w:rPr>
        <w:b/>
        <w:color w:val="808080"/>
        <w:sz w:val="18"/>
        <w:szCs w:val="18"/>
      </w:rPr>
      <w:t>A</w:t>
    </w:r>
    <w:r>
      <w:rPr>
        <w:b/>
        <w:color w:val="808080"/>
        <w:sz w:val="18"/>
        <w:szCs w:val="18"/>
      </w:rPr>
      <w:t xml:space="preserve"> </w:t>
    </w:r>
    <w:r w:rsidRPr="00557B9F">
      <w:rPr>
        <w:b/>
        <w:color w:val="808080"/>
        <w:sz w:val="18"/>
        <w:szCs w:val="18"/>
      </w:rPr>
      <w:t>T</w:t>
    </w:r>
    <w:r>
      <w:rPr>
        <w:b/>
        <w:color w:val="808080"/>
        <w:sz w:val="18"/>
        <w:szCs w:val="18"/>
      </w:rPr>
      <w:t xml:space="preserve"> </w:t>
    </w:r>
    <w:r w:rsidRPr="00557B9F">
      <w:rPr>
        <w:b/>
        <w:color w:val="808080"/>
        <w:sz w:val="18"/>
        <w:szCs w:val="18"/>
      </w:rPr>
      <w:t>E</w:t>
    </w:r>
    <w:r>
      <w:rPr>
        <w:b/>
        <w:color w:val="808080"/>
        <w:sz w:val="18"/>
        <w:szCs w:val="18"/>
      </w:rPr>
      <w:t xml:space="preserve"> </w:t>
    </w:r>
    <w:r w:rsidRPr="00557B9F">
      <w:rPr>
        <w:b/>
        <w:color w:val="808080"/>
        <w:sz w:val="18"/>
        <w:szCs w:val="18"/>
      </w:rPr>
      <w:t>S</w:t>
    </w:r>
    <w:proofErr w:type="gramStart"/>
    <w:r w:rsidRPr="00557B9F">
      <w:rPr>
        <w:b/>
        <w:color w:val="808080"/>
        <w:sz w:val="18"/>
        <w:szCs w:val="18"/>
      </w:rPr>
      <w:t xml:space="preserve">, </w:t>
    </w:r>
    <w:r>
      <w:rPr>
        <w:b/>
        <w:color w:val="808080"/>
        <w:sz w:val="18"/>
        <w:szCs w:val="18"/>
      </w:rPr>
      <w:t xml:space="preserve"> </w:t>
    </w:r>
    <w:r w:rsidRPr="00557B9F">
      <w:rPr>
        <w:b/>
        <w:color w:val="808080"/>
        <w:sz w:val="18"/>
        <w:szCs w:val="18"/>
      </w:rPr>
      <w:t>L</w:t>
    </w:r>
    <w:proofErr w:type="gramEnd"/>
    <w:r>
      <w:rPr>
        <w:b/>
        <w:color w:val="808080"/>
        <w:sz w:val="18"/>
        <w:szCs w:val="18"/>
      </w:rPr>
      <w:t xml:space="preserve"> </w:t>
    </w:r>
    <w:proofErr w:type="spellStart"/>
    <w:r w:rsidRPr="00557B9F">
      <w:rPr>
        <w:b/>
        <w:color w:val="808080"/>
        <w:sz w:val="18"/>
        <w:szCs w:val="18"/>
      </w:rPr>
      <w:t>L</w:t>
    </w:r>
    <w:proofErr w:type="spellEnd"/>
    <w:r>
      <w:rPr>
        <w:b/>
        <w:color w:val="808080"/>
        <w:sz w:val="18"/>
        <w:szCs w:val="18"/>
      </w:rPr>
      <w:t xml:space="preserve"> </w:t>
    </w:r>
    <w:r w:rsidRPr="00557B9F">
      <w:rPr>
        <w:b/>
        <w:color w:val="808080"/>
        <w:sz w:val="18"/>
        <w:szCs w:val="18"/>
      </w:rPr>
      <w:t>C.</w:t>
    </w:r>
  </w:p>
  <w:p w:rsidR="00841312" w:rsidRPr="00443BD9" w:rsidRDefault="00841312" w:rsidP="0061725C">
    <w:pPr>
      <w:pStyle w:val="Footer"/>
      <w:rPr>
        <w:szCs w:val="18"/>
      </w:rPr>
    </w:pPr>
  </w:p>
  <w:p w:rsidR="00841312" w:rsidRPr="00E044F6" w:rsidRDefault="00841312" w:rsidP="006172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AB8" w:rsidRDefault="005D4AB8">
      <w:pPr>
        <w:spacing w:after="0" w:line="240" w:lineRule="auto"/>
      </w:pPr>
      <w:r>
        <w:separator/>
      </w:r>
    </w:p>
  </w:footnote>
  <w:footnote w:type="continuationSeparator" w:id="0">
    <w:p w:rsidR="005D4AB8" w:rsidRDefault="005D4A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A2955"/>
    <w:multiLevelType w:val="multilevel"/>
    <w:tmpl w:val="657E2DA8"/>
    <w:lvl w:ilvl="0">
      <w:start w:val="1"/>
      <w:numFmt w:val="decimal"/>
      <w:pStyle w:val="Heading1"/>
      <w:lvlText w:val="%1."/>
      <w:lvlJc w:val="left"/>
      <w:pPr>
        <w:tabs>
          <w:tab w:val="num" w:pos="1134"/>
        </w:tabs>
        <w:ind w:left="1134" w:hanging="1134"/>
      </w:pPr>
      <w:rPr>
        <w:rFonts w:ascii="Arial" w:hAnsi="Arial" w:hint="default"/>
        <w:b/>
        <w:i w:val="0"/>
        <w:sz w:val="22"/>
        <w:u w:val="none"/>
      </w:rPr>
    </w:lvl>
    <w:lvl w:ilvl="1">
      <w:start w:val="1"/>
      <w:numFmt w:val="decimal"/>
      <w:pStyle w:val="Heading2"/>
      <w:lvlText w:val="%1.%2"/>
      <w:lvlJc w:val="left"/>
      <w:pPr>
        <w:tabs>
          <w:tab w:val="num" w:pos="1134"/>
        </w:tabs>
        <w:ind w:left="1134" w:hanging="1134"/>
      </w:pPr>
      <w:rPr>
        <w:rFonts w:ascii="Arial" w:hAnsi="Arial" w:hint="default"/>
        <w:b/>
        <w:i w:val="0"/>
        <w:sz w:val="22"/>
      </w:rPr>
    </w:lvl>
    <w:lvl w:ilvl="2">
      <w:start w:val="1"/>
      <w:numFmt w:val="decimal"/>
      <w:pStyle w:val="Heading3"/>
      <w:lvlText w:val="%1.%2.%3"/>
      <w:lvlJc w:val="left"/>
      <w:pPr>
        <w:tabs>
          <w:tab w:val="num" w:pos="1134"/>
        </w:tabs>
        <w:ind w:left="1134" w:hanging="1134"/>
      </w:pPr>
      <w:rPr>
        <w:rFonts w:ascii="Arial" w:hAnsi="Arial" w:hint="default"/>
        <w:b/>
        <w:i w:val="0"/>
        <w:sz w:val="22"/>
        <w:u w:val="none"/>
      </w:rPr>
    </w:lvl>
    <w:lvl w:ilvl="3">
      <w:start w:val="1"/>
      <w:numFmt w:val="decimal"/>
      <w:pStyle w:val="Heading4"/>
      <w:lvlText w:val="%1.%2.%3.%4"/>
      <w:lvlJc w:val="left"/>
      <w:pPr>
        <w:tabs>
          <w:tab w:val="num" w:pos="1134"/>
        </w:tabs>
        <w:ind w:left="1134" w:hanging="1134"/>
      </w:pPr>
      <w:rPr>
        <w:rFonts w:ascii="Arial" w:hAnsi="Arial" w:hint="default"/>
        <w:b w:val="0"/>
        <w:i/>
        <w:sz w:val="22"/>
        <w:u w:val="none"/>
      </w:rPr>
    </w:lvl>
    <w:lvl w:ilvl="4">
      <w:start w:val="1"/>
      <w:numFmt w:val="decimal"/>
      <w:pStyle w:val="Heading5"/>
      <w:lvlText w:val="%1.%2.%3.%4.%5"/>
      <w:lvlJc w:val="left"/>
      <w:pPr>
        <w:tabs>
          <w:tab w:val="num" w:pos="1008"/>
        </w:tabs>
        <w:ind w:left="1008" w:hanging="1008"/>
      </w:pPr>
      <w:rPr>
        <w:rFonts w:ascii="Arial" w:hAnsi="Arial" w:hint="default"/>
        <w:sz w:val="22"/>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124A5D2D"/>
    <w:multiLevelType w:val="hybridMultilevel"/>
    <w:tmpl w:val="CFEAECA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E183843"/>
    <w:multiLevelType w:val="hybridMultilevel"/>
    <w:tmpl w:val="32183BE0"/>
    <w:lvl w:ilvl="0" w:tplc="746CF2EE">
      <w:start w:val="1"/>
      <w:numFmt w:val="bullet"/>
      <w:lvlText w:val=""/>
      <w:lvlJc w:val="left"/>
      <w:pPr>
        <w:tabs>
          <w:tab w:val="num" w:pos="720"/>
        </w:tabs>
        <w:ind w:left="720" w:hanging="360"/>
      </w:pPr>
      <w:rPr>
        <w:rFonts w:ascii="Wingdings" w:hAnsi="Wingdings" w:hint="default"/>
      </w:rPr>
    </w:lvl>
    <w:lvl w:ilvl="1" w:tplc="2FDED344">
      <w:start w:val="1"/>
      <w:numFmt w:val="bullet"/>
      <w:lvlText w:val=""/>
      <w:lvlJc w:val="left"/>
      <w:pPr>
        <w:tabs>
          <w:tab w:val="num" w:pos="1440"/>
        </w:tabs>
        <w:ind w:left="1440" w:hanging="360"/>
      </w:pPr>
      <w:rPr>
        <w:rFonts w:ascii="Wingdings" w:hAnsi="Wingdings" w:hint="default"/>
      </w:rPr>
    </w:lvl>
    <w:lvl w:ilvl="2" w:tplc="72EA0BCA">
      <w:start w:val="1943"/>
      <w:numFmt w:val="bullet"/>
      <w:lvlText w:val=""/>
      <w:lvlJc w:val="left"/>
      <w:pPr>
        <w:tabs>
          <w:tab w:val="num" w:pos="2160"/>
        </w:tabs>
        <w:ind w:left="2160" w:hanging="360"/>
      </w:pPr>
      <w:rPr>
        <w:rFonts w:ascii="Wingdings" w:hAnsi="Wingdings" w:hint="default"/>
      </w:rPr>
    </w:lvl>
    <w:lvl w:ilvl="3" w:tplc="836C5ED8" w:tentative="1">
      <w:start w:val="1"/>
      <w:numFmt w:val="bullet"/>
      <w:lvlText w:val=""/>
      <w:lvlJc w:val="left"/>
      <w:pPr>
        <w:tabs>
          <w:tab w:val="num" w:pos="2880"/>
        </w:tabs>
        <w:ind w:left="2880" w:hanging="360"/>
      </w:pPr>
      <w:rPr>
        <w:rFonts w:ascii="Wingdings" w:hAnsi="Wingdings" w:hint="default"/>
      </w:rPr>
    </w:lvl>
    <w:lvl w:ilvl="4" w:tplc="06006B16" w:tentative="1">
      <w:start w:val="1"/>
      <w:numFmt w:val="bullet"/>
      <w:lvlText w:val=""/>
      <w:lvlJc w:val="left"/>
      <w:pPr>
        <w:tabs>
          <w:tab w:val="num" w:pos="3600"/>
        </w:tabs>
        <w:ind w:left="3600" w:hanging="360"/>
      </w:pPr>
      <w:rPr>
        <w:rFonts w:ascii="Wingdings" w:hAnsi="Wingdings" w:hint="default"/>
      </w:rPr>
    </w:lvl>
    <w:lvl w:ilvl="5" w:tplc="A1FCCC0C" w:tentative="1">
      <w:start w:val="1"/>
      <w:numFmt w:val="bullet"/>
      <w:lvlText w:val=""/>
      <w:lvlJc w:val="left"/>
      <w:pPr>
        <w:tabs>
          <w:tab w:val="num" w:pos="4320"/>
        </w:tabs>
        <w:ind w:left="4320" w:hanging="360"/>
      </w:pPr>
      <w:rPr>
        <w:rFonts w:ascii="Wingdings" w:hAnsi="Wingdings" w:hint="default"/>
      </w:rPr>
    </w:lvl>
    <w:lvl w:ilvl="6" w:tplc="81620856" w:tentative="1">
      <w:start w:val="1"/>
      <w:numFmt w:val="bullet"/>
      <w:lvlText w:val=""/>
      <w:lvlJc w:val="left"/>
      <w:pPr>
        <w:tabs>
          <w:tab w:val="num" w:pos="5040"/>
        </w:tabs>
        <w:ind w:left="5040" w:hanging="360"/>
      </w:pPr>
      <w:rPr>
        <w:rFonts w:ascii="Wingdings" w:hAnsi="Wingdings" w:hint="default"/>
      </w:rPr>
    </w:lvl>
    <w:lvl w:ilvl="7" w:tplc="4D926E40" w:tentative="1">
      <w:start w:val="1"/>
      <w:numFmt w:val="bullet"/>
      <w:lvlText w:val=""/>
      <w:lvlJc w:val="left"/>
      <w:pPr>
        <w:tabs>
          <w:tab w:val="num" w:pos="5760"/>
        </w:tabs>
        <w:ind w:left="5760" w:hanging="360"/>
      </w:pPr>
      <w:rPr>
        <w:rFonts w:ascii="Wingdings" w:hAnsi="Wingdings" w:hint="default"/>
      </w:rPr>
    </w:lvl>
    <w:lvl w:ilvl="8" w:tplc="20223FDA" w:tentative="1">
      <w:start w:val="1"/>
      <w:numFmt w:val="bullet"/>
      <w:lvlText w:val=""/>
      <w:lvlJc w:val="left"/>
      <w:pPr>
        <w:tabs>
          <w:tab w:val="num" w:pos="6480"/>
        </w:tabs>
        <w:ind w:left="6480" w:hanging="360"/>
      </w:pPr>
      <w:rPr>
        <w:rFonts w:ascii="Wingdings" w:hAnsi="Wingdings" w:hint="default"/>
      </w:rPr>
    </w:lvl>
  </w:abstractNum>
  <w:abstractNum w:abstractNumId="3">
    <w:nsid w:val="3321314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89571B4"/>
    <w:multiLevelType w:val="hybridMultilevel"/>
    <w:tmpl w:val="C9C29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FF7DEC"/>
    <w:multiLevelType w:val="hybridMultilevel"/>
    <w:tmpl w:val="DA4C2FC6"/>
    <w:lvl w:ilvl="0" w:tplc="08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50BE58EB"/>
    <w:multiLevelType w:val="hybridMultilevel"/>
    <w:tmpl w:val="D6143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5C1F4854"/>
    <w:multiLevelType w:val="hybridMultilevel"/>
    <w:tmpl w:val="EEA257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62E2D2B"/>
    <w:multiLevelType w:val="hybridMultilevel"/>
    <w:tmpl w:val="3208C6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74222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7DC3E41"/>
    <w:multiLevelType w:val="hybridMultilevel"/>
    <w:tmpl w:val="0F429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7A06D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C4C76CE"/>
    <w:multiLevelType w:val="hybridMultilevel"/>
    <w:tmpl w:val="3B4C5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72D53D1"/>
    <w:multiLevelType w:val="hybridMultilevel"/>
    <w:tmpl w:val="66729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0305E6"/>
    <w:multiLevelType w:val="hybridMultilevel"/>
    <w:tmpl w:val="CB2AB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AC3921"/>
    <w:multiLevelType w:val="hybridMultilevel"/>
    <w:tmpl w:val="BD145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4"/>
  </w:num>
  <w:num w:numId="3">
    <w:abstractNumId w:val="8"/>
  </w:num>
  <w:num w:numId="4">
    <w:abstractNumId w:val="7"/>
  </w:num>
  <w:num w:numId="5">
    <w:abstractNumId w:val="14"/>
  </w:num>
  <w:num w:numId="6">
    <w:abstractNumId w:val="15"/>
  </w:num>
  <w:num w:numId="7">
    <w:abstractNumId w:val="5"/>
  </w:num>
  <w:num w:numId="8">
    <w:abstractNumId w:val="3"/>
  </w:num>
  <w:num w:numId="9">
    <w:abstractNumId w:val="6"/>
  </w:num>
  <w:num w:numId="10">
    <w:abstractNumId w:val="10"/>
  </w:num>
  <w:num w:numId="11">
    <w:abstractNumId w:val="2"/>
  </w:num>
  <w:num w:numId="12">
    <w:abstractNumId w:val="11"/>
  </w:num>
  <w:num w:numId="13">
    <w:abstractNumId w:val="12"/>
  </w:num>
  <w:num w:numId="14">
    <w:abstractNumId w:val="1"/>
  </w:num>
  <w:num w:numId="15">
    <w:abstractNumId w:val="0"/>
  </w:num>
  <w:num w:numId="16">
    <w:abstractNumId w:val="9"/>
  </w:num>
  <w:num w:numId="17">
    <w:abstractNumId w:val="0"/>
  </w:num>
  <w:num w:numId="18">
    <w:abstractNumId w:val="0"/>
  </w:num>
  <w:num w:numId="19">
    <w:abstractNumId w:val="0"/>
  </w:num>
  <w:num w:numId="20">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141D7"/>
    <w:rsid w:val="00000FF2"/>
    <w:rsid w:val="00052022"/>
    <w:rsid w:val="000668F8"/>
    <w:rsid w:val="00071A36"/>
    <w:rsid w:val="0007588C"/>
    <w:rsid w:val="0008557A"/>
    <w:rsid w:val="000A5A77"/>
    <w:rsid w:val="000D6B5F"/>
    <w:rsid w:val="000E21BA"/>
    <w:rsid w:val="00121E2C"/>
    <w:rsid w:val="00193331"/>
    <w:rsid w:val="001D212C"/>
    <w:rsid w:val="001F20D7"/>
    <w:rsid w:val="001F682B"/>
    <w:rsid w:val="00203D0B"/>
    <w:rsid w:val="00204D51"/>
    <w:rsid w:val="002141D7"/>
    <w:rsid w:val="002230FF"/>
    <w:rsid w:val="0022424A"/>
    <w:rsid w:val="00224771"/>
    <w:rsid w:val="002440F5"/>
    <w:rsid w:val="002442D4"/>
    <w:rsid w:val="00246594"/>
    <w:rsid w:val="0027042C"/>
    <w:rsid w:val="002828DB"/>
    <w:rsid w:val="002852EC"/>
    <w:rsid w:val="00285C44"/>
    <w:rsid w:val="00285FF0"/>
    <w:rsid w:val="002A7248"/>
    <w:rsid w:val="002C2B6F"/>
    <w:rsid w:val="002E36B7"/>
    <w:rsid w:val="002E6DC7"/>
    <w:rsid w:val="002F5DEC"/>
    <w:rsid w:val="003125A2"/>
    <w:rsid w:val="00313B06"/>
    <w:rsid w:val="00317A1A"/>
    <w:rsid w:val="00326EF3"/>
    <w:rsid w:val="00350C07"/>
    <w:rsid w:val="00392157"/>
    <w:rsid w:val="003B2F66"/>
    <w:rsid w:val="003D5155"/>
    <w:rsid w:val="003E4A73"/>
    <w:rsid w:val="00471384"/>
    <w:rsid w:val="004725B3"/>
    <w:rsid w:val="004A0361"/>
    <w:rsid w:val="004C1106"/>
    <w:rsid w:val="004E6D85"/>
    <w:rsid w:val="005023FE"/>
    <w:rsid w:val="0055370B"/>
    <w:rsid w:val="00557B9F"/>
    <w:rsid w:val="005814BF"/>
    <w:rsid w:val="00595B3C"/>
    <w:rsid w:val="005A3458"/>
    <w:rsid w:val="005A3C1D"/>
    <w:rsid w:val="005B6571"/>
    <w:rsid w:val="005C6533"/>
    <w:rsid w:val="005D4AB8"/>
    <w:rsid w:val="005E17CF"/>
    <w:rsid w:val="005F21DE"/>
    <w:rsid w:val="005F2D73"/>
    <w:rsid w:val="0060777C"/>
    <w:rsid w:val="0061725C"/>
    <w:rsid w:val="00642021"/>
    <w:rsid w:val="006815D6"/>
    <w:rsid w:val="006B72A9"/>
    <w:rsid w:val="006C1178"/>
    <w:rsid w:val="006D1DA1"/>
    <w:rsid w:val="006E7B55"/>
    <w:rsid w:val="00706F4B"/>
    <w:rsid w:val="007140FF"/>
    <w:rsid w:val="00736A4F"/>
    <w:rsid w:val="00781C18"/>
    <w:rsid w:val="007933D5"/>
    <w:rsid w:val="007B4D0F"/>
    <w:rsid w:val="007E1E6E"/>
    <w:rsid w:val="007E395D"/>
    <w:rsid w:val="00841312"/>
    <w:rsid w:val="008439F0"/>
    <w:rsid w:val="00847D65"/>
    <w:rsid w:val="00850EFA"/>
    <w:rsid w:val="00885B7A"/>
    <w:rsid w:val="008943E8"/>
    <w:rsid w:val="008C2745"/>
    <w:rsid w:val="008D7EE1"/>
    <w:rsid w:val="008F63ED"/>
    <w:rsid w:val="00954DF7"/>
    <w:rsid w:val="00955D29"/>
    <w:rsid w:val="0097430F"/>
    <w:rsid w:val="00974809"/>
    <w:rsid w:val="009E1EF1"/>
    <w:rsid w:val="00A06DF3"/>
    <w:rsid w:val="00A07766"/>
    <w:rsid w:val="00A1054D"/>
    <w:rsid w:val="00A2248D"/>
    <w:rsid w:val="00A517BF"/>
    <w:rsid w:val="00A57FD3"/>
    <w:rsid w:val="00A75B58"/>
    <w:rsid w:val="00A823CF"/>
    <w:rsid w:val="00AA703A"/>
    <w:rsid w:val="00AF09FB"/>
    <w:rsid w:val="00AF14DC"/>
    <w:rsid w:val="00B3617C"/>
    <w:rsid w:val="00B70340"/>
    <w:rsid w:val="00B75833"/>
    <w:rsid w:val="00BC36FA"/>
    <w:rsid w:val="00C053FD"/>
    <w:rsid w:val="00C32B87"/>
    <w:rsid w:val="00C3301C"/>
    <w:rsid w:val="00C64AD2"/>
    <w:rsid w:val="00C6669A"/>
    <w:rsid w:val="00CB3D18"/>
    <w:rsid w:val="00CC1E4E"/>
    <w:rsid w:val="00CD44C2"/>
    <w:rsid w:val="00CD5404"/>
    <w:rsid w:val="00CF5B57"/>
    <w:rsid w:val="00D041E0"/>
    <w:rsid w:val="00D41F9F"/>
    <w:rsid w:val="00D444F4"/>
    <w:rsid w:val="00D47F2B"/>
    <w:rsid w:val="00D512B3"/>
    <w:rsid w:val="00D63FC9"/>
    <w:rsid w:val="00D646EE"/>
    <w:rsid w:val="00D9143F"/>
    <w:rsid w:val="00DC2357"/>
    <w:rsid w:val="00DC3A02"/>
    <w:rsid w:val="00DD168E"/>
    <w:rsid w:val="00DD485C"/>
    <w:rsid w:val="00DF01A1"/>
    <w:rsid w:val="00E044F6"/>
    <w:rsid w:val="00E2067A"/>
    <w:rsid w:val="00E30821"/>
    <w:rsid w:val="00E55D82"/>
    <w:rsid w:val="00E56491"/>
    <w:rsid w:val="00E74000"/>
    <w:rsid w:val="00E86E6B"/>
    <w:rsid w:val="00EA79B0"/>
    <w:rsid w:val="00ED0306"/>
    <w:rsid w:val="00ED7C60"/>
    <w:rsid w:val="00F149DB"/>
    <w:rsid w:val="00F14BD6"/>
    <w:rsid w:val="00F3506E"/>
    <w:rsid w:val="00F93375"/>
    <w:rsid w:val="00FB4A3C"/>
    <w:rsid w:val="00FC7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C44"/>
  </w:style>
  <w:style w:type="paragraph" w:styleId="Heading1">
    <w:name w:val="heading 1"/>
    <w:basedOn w:val="Normal"/>
    <w:next w:val="Normal"/>
    <w:link w:val="Heading1Char"/>
    <w:uiPriority w:val="9"/>
    <w:qFormat/>
    <w:rsid w:val="002141D7"/>
    <w:pPr>
      <w:keepNext/>
      <w:keepLines/>
      <w:numPr>
        <w:numId w:val="19"/>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41D7"/>
    <w:pPr>
      <w:keepNext/>
      <w:keepLines/>
      <w:numPr>
        <w:ilvl w:val="1"/>
        <w:numId w:val="19"/>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F5DEC"/>
    <w:pPr>
      <w:keepNext/>
      <w:keepLines/>
      <w:numPr>
        <w:ilvl w:val="2"/>
        <w:numId w:val="1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17A1A"/>
    <w:pPr>
      <w:keepNext/>
      <w:keepLines/>
      <w:numPr>
        <w:ilvl w:val="3"/>
        <w:numId w:val="1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E7B55"/>
    <w:pPr>
      <w:keepNext/>
      <w:keepLines/>
      <w:numPr>
        <w:ilvl w:val="4"/>
        <w:numId w:val="1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E7B55"/>
    <w:pPr>
      <w:keepNext/>
      <w:keepLines/>
      <w:numPr>
        <w:ilvl w:val="5"/>
        <w:numId w:val="1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E7B55"/>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E7B55"/>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E7B55"/>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41D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141D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F5D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17A1A"/>
    <w:rPr>
      <w:rFonts w:asciiTheme="majorHAnsi" w:eastAsiaTheme="majorEastAsia" w:hAnsiTheme="majorHAnsi" w:cstheme="majorBidi"/>
      <w:b/>
      <w:bCs/>
      <w:i/>
      <w:iCs/>
      <w:color w:val="4F81BD" w:themeColor="accent1"/>
    </w:rPr>
  </w:style>
  <w:style w:type="paragraph" w:styleId="ListParagraph">
    <w:name w:val="List Paragraph"/>
    <w:basedOn w:val="Normal"/>
    <w:uiPriority w:val="99"/>
    <w:qFormat/>
    <w:rsid w:val="002141D7"/>
    <w:pPr>
      <w:ind w:left="720"/>
      <w:contextualSpacing/>
    </w:pPr>
  </w:style>
  <w:style w:type="paragraph" w:styleId="Footer">
    <w:name w:val="footer"/>
    <w:basedOn w:val="Normal"/>
    <w:link w:val="FooterChar"/>
    <w:uiPriority w:val="99"/>
    <w:rsid w:val="004725B3"/>
    <w:pPr>
      <w:tabs>
        <w:tab w:val="center" w:pos="4680"/>
        <w:tab w:val="right" w:pos="9360"/>
      </w:tabs>
      <w:spacing w:after="0" w:line="240" w:lineRule="auto"/>
    </w:pPr>
    <w:rPr>
      <w:rFonts w:ascii="Times New Roman" w:eastAsia="Times New Roman" w:hAnsi="Times New Roman" w:cs="Times New Roman"/>
      <w:szCs w:val="24"/>
    </w:rPr>
  </w:style>
  <w:style w:type="character" w:customStyle="1" w:styleId="FooterChar">
    <w:name w:val="Footer Char"/>
    <w:basedOn w:val="DefaultParagraphFont"/>
    <w:link w:val="Footer"/>
    <w:uiPriority w:val="99"/>
    <w:rsid w:val="004725B3"/>
    <w:rPr>
      <w:rFonts w:ascii="Times New Roman" w:eastAsia="Times New Roman" w:hAnsi="Times New Roman" w:cs="Times New Roman"/>
      <w:szCs w:val="24"/>
    </w:rPr>
  </w:style>
  <w:style w:type="paragraph" w:styleId="Header">
    <w:name w:val="header"/>
    <w:basedOn w:val="Normal"/>
    <w:link w:val="HeaderChar"/>
    <w:uiPriority w:val="99"/>
    <w:rsid w:val="004725B3"/>
    <w:pPr>
      <w:tabs>
        <w:tab w:val="center" w:pos="4680"/>
        <w:tab w:val="right" w:pos="9360"/>
      </w:tabs>
      <w:spacing w:after="0" w:line="240" w:lineRule="auto"/>
    </w:pPr>
    <w:rPr>
      <w:rFonts w:ascii="Times New Roman" w:eastAsia="Times New Roman" w:hAnsi="Times New Roman" w:cs="Times New Roman"/>
      <w:szCs w:val="24"/>
    </w:rPr>
  </w:style>
  <w:style w:type="character" w:customStyle="1" w:styleId="HeaderChar">
    <w:name w:val="Header Char"/>
    <w:basedOn w:val="DefaultParagraphFont"/>
    <w:link w:val="Header"/>
    <w:uiPriority w:val="99"/>
    <w:rsid w:val="004725B3"/>
    <w:rPr>
      <w:rFonts w:ascii="Times New Roman" w:eastAsia="Times New Roman" w:hAnsi="Times New Roman" w:cs="Times New Roman"/>
      <w:szCs w:val="24"/>
    </w:rPr>
  </w:style>
  <w:style w:type="character" w:styleId="Hyperlink">
    <w:name w:val="Hyperlink"/>
    <w:uiPriority w:val="99"/>
    <w:rsid w:val="004725B3"/>
    <w:rPr>
      <w:color w:val="0000FF"/>
      <w:u w:val="single"/>
    </w:rPr>
  </w:style>
  <w:style w:type="character" w:styleId="PageNumber">
    <w:name w:val="page number"/>
    <w:basedOn w:val="DefaultParagraphFont"/>
    <w:uiPriority w:val="99"/>
    <w:rsid w:val="004725B3"/>
  </w:style>
  <w:style w:type="paragraph" w:styleId="NoSpacing">
    <w:name w:val="No Spacing"/>
    <w:uiPriority w:val="1"/>
    <w:qFormat/>
    <w:rsid w:val="00885B7A"/>
    <w:pPr>
      <w:spacing w:after="0" w:line="240" w:lineRule="auto"/>
    </w:pPr>
  </w:style>
  <w:style w:type="table" w:styleId="TableGrid">
    <w:name w:val="Table Grid"/>
    <w:basedOn w:val="TableNormal"/>
    <w:uiPriority w:val="59"/>
    <w:rsid w:val="00D41F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4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4F6"/>
    <w:rPr>
      <w:rFonts w:ascii="Tahoma" w:hAnsi="Tahoma" w:cs="Tahoma"/>
      <w:sz w:val="16"/>
      <w:szCs w:val="16"/>
    </w:rPr>
  </w:style>
  <w:style w:type="paragraph" w:styleId="Title">
    <w:name w:val="Title"/>
    <w:aliases w:val="Title-tasking"/>
    <w:basedOn w:val="Normal"/>
    <w:next w:val="Normal"/>
    <w:link w:val="TitleChar"/>
    <w:uiPriority w:val="10"/>
    <w:qFormat/>
    <w:rsid w:val="001F20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aliases w:val="Title-tasking Char"/>
    <w:basedOn w:val="DefaultParagraphFont"/>
    <w:link w:val="Title"/>
    <w:uiPriority w:val="10"/>
    <w:rsid w:val="001F20D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F20D7"/>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F20D7"/>
    <w:rPr>
      <w:rFonts w:asciiTheme="majorHAnsi" w:eastAsiaTheme="majorEastAsia" w:hAnsiTheme="majorHAnsi" w:cstheme="majorBidi"/>
      <w:i/>
      <w:iCs/>
      <w:color w:val="4F81BD" w:themeColor="accent1"/>
      <w:spacing w:val="15"/>
      <w:sz w:val="24"/>
      <w:szCs w:val="24"/>
      <w:lang w:eastAsia="ja-JP"/>
    </w:rPr>
  </w:style>
  <w:style w:type="character" w:customStyle="1" w:styleId="apple-style-span">
    <w:name w:val="apple-style-span"/>
    <w:basedOn w:val="DefaultParagraphFont"/>
    <w:rsid w:val="00203D0B"/>
  </w:style>
  <w:style w:type="paragraph" w:customStyle="1" w:styleId="TaskTitle">
    <w:name w:val="Task Title"/>
    <w:basedOn w:val="Normal"/>
    <w:link w:val="TaskTitleChar"/>
    <w:qFormat/>
    <w:rsid w:val="005F21DE"/>
    <w:pPr>
      <w:spacing w:after="0"/>
      <w:jc w:val="both"/>
    </w:pPr>
    <w:rPr>
      <w:rFonts w:ascii="Tahoma" w:eastAsia="Calibri" w:hAnsi="Tahoma" w:cs="Tahoma"/>
      <w:b/>
      <w:color w:val="1F497D" w:themeColor="text2"/>
      <w:sz w:val="20"/>
      <w:szCs w:val="20"/>
      <w:u w:val="single"/>
      <w:lang w:val="en-GB"/>
    </w:rPr>
  </w:style>
  <w:style w:type="character" w:customStyle="1" w:styleId="TaskTitleChar">
    <w:name w:val="Task Title Char"/>
    <w:basedOn w:val="DefaultParagraphFont"/>
    <w:link w:val="TaskTitle"/>
    <w:rsid w:val="005F21DE"/>
    <w:rPr>
      <w:rFonts w:ascii="Tahoma" w:eastAsia="Calibri" w:hAnsi="Tahoma" w:cs="Tahoma"/>
      <w:b/>
      <w:color w:val="1F497D" w:themeColor="text2"/>
      <w:sz w:val="20"/>
      <w:szCs w:val="20"/>
      <w:u w:val="single"/>
      <w:lang w:val="en-GB"/>
    </w:rPr>
  </w:style>
  <w:style w:type="paragraph" w:customStyle="1" w:styleId="BodyContent">
    <w:name w:val="Body Content"/>
    <w:basedOn w:val="Normal"/>
    <w:qFormat/>
    <w:rsid w:val="005F21DE"/>
    <w:pPr>
      <w:spacing w:after="160"/>
    </w:pPr>
    <w:rPr>
      <w:rFonts w:ascii="Perpetua" w:eastAsia="Perpetua" w:hAnsi="Perpetua" w:cs="Times New Roman"/>
      <w:color w:val="000000"/>
      <w:sz w:val="24"/>
      <w:szCs w:val="24"/>
    </w:rPr>
  </w:style>
  <w:style w:type="paragraph" w:styleId="PlainText">
    <w:name w:val="Plain Text"/>
    <w:basedOn w:val="Normal"/>
    <w:link w:val="PlainTextChar"/>
    <w:uiPriority w:val="99"/>
    <w:semiHidden/>
    <w:unhideWhenUsed/>
    <w:rsid w:val="005F21DE"/>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5F21DE"/>
    <w:rPr>
      <w:rFonts w:ascii="Calibri" w:hAnsi="Calibri" w:cs="Calibri"/>
    </w:rPr>
  </w:style>
  <w:style w:type="paragraph" w:styleId="NormalWeb">
    <w:name w:val="Normal (Web)"/>
    <w:basedOn w:val="Normal"/>
    <w:uiPriority w:val="99"/>
    <w:unhideWhenUsed/>
    <w:rsid w:val="002852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niceblue">
    <w:name w:val="Heading- nice blue"/>
    <w:basedOn w:val="Heading2"/>
    <w:link w:val="Heading-niceblueChar"/>
    <w:qFormat/>
    <w:rsid w:val="00E56491"/>
    <w:rPr>
      <w:color w:val="1F497D" w:themeColor="text2"/>
    </w:rPr>
  </w:style>
  <w:style w:type="character" w:customStyle="1" w:styleId="Heading-niceblueChar">
    <w:name w:val="Heading- nice blue Char"/>
    <w:basedOn w:val="Heading2Char"/>
    <w:link w:val="Heading-niceblue"/>
    <w:rsid w:val="00E56491"/>
    <w:rPr>
      <w:rFonts w:asciiTheme="majorHAnsi" w:eastAsiaTheme="majorEastAsia" w:hAnsiTheme="majorHAnsi" w:cstheme="majorBidi"/>
      <w:b/>
      <w:bCs/>
      <w:color w:val="1F497D" w:themeColor="text2"/>
      <w:sz w:val="26"/>
      <w:szCs w:val="26"/>
    </w:rPr>
  </w:style>
  <w:style w:type="character" w:styleId="CommentReference">
    <w:name w:val="annotation reference"/>
    <w:basedOn w:val="DefaultParagraphFont"/>
    <w:uiPriority w:val="99"/>
    <w:semiHidden/>
    <w:unhideWhenUsed/>
    <w:rsid w:val="004E6D85"/>
    <w:rPr>
      <w:sz w:val="16"/>
      <w:szCs w:val="16"/>
    </w:rPr>
  </w:style>
  <w:style w:type="paragraph" w:styleId="CommentText">
    <w:name w:val="annotation text"/>
    <w:basedOn w:val="Normal"/>
    <w:link w:val="CommentTextChar"/>
    <w:uiPriority w:val="99"/>
    <w:semiHidden/>
    <w:unhideWhenUsed/>
    <w:rsid w:val="004E6D85"/>
    <w:pPr>
      <w:spacing w:line="240" w:lineRule="auto"/>
    </w:pPr>
    <w:rPr>
      <w:sz w:val="20"/>
      <w:szCs w:val="20"/>
    </w:rPr>
  </w:style>
  <w:style w:type="character" w:customStyle="1" w:styleId="CommentTextChar">
    <w:name w:val="Comment Text Char"/>
    <w:basedOn w:val="DefaultParagraphFont"/>
    <w:link w:val="CommentText"/>
    <w:uiPriority w:val="99"/>
    <w:semiHidden/>
    <w:rsid w:val="004E6D85"/>
    <w:rPr>
      <w:sz w:val="20"/>
      <w:szCs w:val="20"/>
    </w:rPr>
  </w:style>
  <w:style w:type="paragraph" w:styleId="CommentSubject">
    <w:name w:val="annotation subject"/>
    <w:basedOn w:val="CommentText"/>
    <w:next w:val="CommentText"/>
    <w:link w:val="CommentSubjectChar"/>
    <w:uiPriority w:val="99"/>
    <w:semiHidden/>
    <w:unhideWhenUsed/>
    <w:rsid w:val="004E6D85"/>
    <w:rPr>
      <w:b/>
      <w:bCs/>
    </w:rPr>
  </w:style>
  <w:style w:type="character" w:customStyle="1" w:styleId="CommentSubjectChar">
    <w:name w:val="Comment Subject Char"/>
    <w:basedOn w:val="CommentTextChar"/>
    <w:link w:val="CommentSubject"/>
    <w:uiPriority w:val="99"/>
    <w:semiHidden/>
    <w:rsid w:val="004E6D85"/>
    <w:rPr>
      <w:b/>
      <w:bCs/>
      <w:sz w:val="20"/>
      <w:szCs w:val="20"/>
    </w:rPr>
  </w:style>
  <w:style w:type="paragraph" w:styleId="Revision">
    <w:name w:val="Revision"/>
    <w:hidden/>
    <w:uiPriority w:val="99"/>
    <w:semiHidden/>
    <w:rsid w:val="004E6D85"/>
    <w:pPr>
      <w:spacing w:after="0" w:line="240" w:lineRule="auto"/>
    </w:pPr>
  </w:style>
  <w:style w:type="character" w:customStyle="1" w:styleId="apple-converted-space">
    <w:name w:val="apple-converted-space"/>
    <w:basedOn w:val="DefaultParagraphFont"/>
    <w:rsid w:val="004E6D85"/>
  </w:style>
  <w:style w:type="paragraph" w:customStyle="1" w:styleId="Memo">
    <w:name w:val="Memo"/>
    <w:rsid w:val="006E7B55"/>
    <w:pPr>
      <w:widowControl w:val="0"/>
      <w:tabs>
        <w:tab w:val="left" w:pos="-720"/>
        <w:tab w:val="left" w:pos="1440"/>
        <w:tab w:val="left" w:pos="4176"/>
        <w:tab w:val="left" w:pos="7200"/>
      </w:tabs>
      <w:suppressAutoHyphens/>
      <w:spacing w:after="0" w:line="240" w:lineRule="auto"/>
    </w:pPr>
    <w:rPr>
      <w:rFonts w:ascii="Univers" w:eastAsia="Times New Roman" w:hAnsi="Univers" w:cs="Times New Roman"/>
      <w:sz w:val="24"/>
      <w:szCs w:val="20"/>
    </w:rPr>
  </w:style>
  <w:style w:type="character" w:customStyle="1" w:styleId="Heading5Char">
    <w:name w:val="Heading 5 Char"/>
    <w:basedOn w:val="DefaultParagraphFont"/>
    <w:link w:val="Heading5"/>
    <w:uiPriority w:val="9"/>
    <w:semiHidden/>
    <w:rsid w:val="006E7B5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E7B5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E7B5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E7B5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E7B5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6E7B5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1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41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F5D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17A1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41D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141D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F5D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17A1A"/>
    <w:rPr>
      <w:rFonts w:asciiTheme="majorHAnsi" w:eastAsiaTheme="majorEastAsia" w:hAnsiTheme="majorHAnsi" w:cstheme="majorBidi"/>
      <w:b/>
      <w:bCs/>
      <w:i/>
      <w:iCs/>
      <w:color w:val="4F81BD" w:themeColor="accent1"/>
    </w:rPr>
  </w:style>
  <w:style w:type="paragraph" w:styleId="ListParagraph">
    <w:name w:val="List Paragraph"/>
    <w:basedOn w:val="Normal"/>
    <w:uiPriority w:val="99"/>
    <w:qFormat/>
    <w:rsid w:val="002141D7"/>
    <w:pPr>
      <w:ind w:left="720"/>
      <w:contextualSpacing/>
    </w:pPr>
  </w:style>
  <w:style w:type="paragraph" w:styleId="Footer">
    <w:name w:val="footer"/>
    <w:basedOn w:val="Normal"/>
    <w:link w:val="FooterChar"/>
    <w:uiPriority w:val="99"/>
    <w:rsid w:val="004725B3"/>
    <w:pPr>
      <w:tabs>
        <w:tab w:val="center" w:pos="4680"/>
        <w:tab w:val="right" w:pos="9360"/>
      </w:tabs>
      <w:spacing w:after="0" w:line="240" w:lineRule="auto"/>
    </w:pPr>
    <w:rPr>
      <w:rFonts w:ascii="Times New Roman" w:eastAsia="Times New Roman" w:hAnsi="Times New Roman" w:cs="Times New Roman"/>
      <w:szCs w:val="24"/>
    </w:rPr>
  </w:style>
  <w:style w:type="character" w:customStyle="1" w:styleId="FooterChar">
    <w:name w:val="Footer Char"/>
    <w:basedOn w:val="DefaultParagraphFont"/>
    <w:link w:val="Footer"/>
    <w:uiPriority w:val="99"/>
    <w:rsid w:val="004725B3"/>
    <w:rPr>
      <w:rFonts w:ascii="Times New Roman" w:eastAsia="Times New Roman" w:hAnsi="Times New Roman" w:cs="Times New Roman"/>
      <w:szCs w:val="24"/>
    </w:rPr>
  </w:style>
  <w:style w:type="paragraph" w:styleId="Header">
    <w:name w:val="header"/>
    <w:basedOn w:val="Normal"/>
    <w:link w:val="HeaderChar"/>
    <w:uiPriority w:val="99"/>
    <w:rsid w:val="004725B3"/>
    <w:pPr>
      <w:tabs>
        <w:tab w:val="center" w:pos="4680"/>
        <w:tab w:val="right" w:pos="9360"/>
      </w:tabs>
      <w:spacing w:after="0" w:line="240" w:lineRule="auto"/>
    </w:pPr>
    <w:rPr>
      <w:rFonts w:ascii="Times New Roman" w:eastAsia="Times New Roman" w:hAnsi="Times New Roman" w:cs="Times New Roman"/>
      <w:szCs w:val="24"/>
    </w:rPr>
  </w:style>
  <w:style w:type="character" w:customStyle="1" w:styleId="HeaderChar">
    <w:name w:val="Header Char"/>
    <w:basedOn w:val="DefaultParagraphFont"/>
    <w:link w:val="Header"/>
    <w:uiPriority w:val="99"/>
    <w:rsid w:val="004725B3"/>
    <w:rPr>
      <w:rFonts w:ascii="Times New Roman" w:eastAsia="Times New Roman" w:hAnsi="Times New Roman" w:cs="Times New Roman"/>
      <w:szCs w:val="24"/>
    </w:rPr>
  </w:style>
  <w:style w:type="character" w:styleId="Hyperlink">
    <w:name w:val="Hyperlink"/>
    <w:uiPriority w:val="99"/>
    <w:rsid w:val="004725B3"/>
    <w:rPr>
      <w:color w:val="0000FF"/>
      <w:u w:val="single"/>
    </w:rPr>
  </w:style>
  <w:style w:type="character" w:styleId="PageNumber">
    <w:name w:val="page number"/>
    <w:basedOn w:val="DefaultParagraphFont"/>
    <w:uiPriority w:val="99"/>
    <w:rsid w:val="004725B3"/>
  </w:style>
  <w:style w:type="paragraph" w:styleId="NoSpacing">
    <w:name w:val="No Spacing"/>
    <w:uiPriority w:val="1"/>
    <w:qFormat/>
    <w:rsid w:val="00885B7A"/>
    <w:pPr>
      <w:spacing w:after="0" w:line="240" w:lineRule="auto"/>
    </w:pPr>
  </w:style>
  <w:style w:type="table" w:styleId="TableGrid">
    <w:name w:val="Table Grid"/>
    <w:basedOn w:val="TableNormal"/>
    <w:uiPriority w:val="59"/>
    <w:rsid w:val="00D41F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4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4F6"/>
    <w:rPr>
      <w:rFonts w:ascii="Tahoma" w:hAnsi="Tahoma" w:cs="Tahoma"/>
      <w:sz w:val="16"/>
      <w:szCs w:val="16"/>
    </w:rPr>
  </w:style>
  <w:style w:type="paragraph" w:styleId="Title">
    <w:name w:val="Title"/>
    <w:aliases w:val="Title-tasking"/>
    <w:basedOn w:val="Normal"/>
    <w:next w:val="Normal"/>
    <w:link w:val="TitleChar"/>
    <w:uiPriority w:val="10"/>
    <w:qFormat/>
    <w:rsid w:val="001F20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aliases w:val="Title-tasking Char"/>
    <w:basedOn w:val="DefaultParagraphFont"/>
    <w:link w:val="Title"/>
    <w:uiPriority w:val="10"/>
    <w:rsid w:val="001F20D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F20D7"/>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F20D7"/>
    <w:rPr>
      <w:rFonts w:asciiTheme="majorHAnsi" w:eastAsiaTheme="majorEastAsia" w:hAnsiTheme="majorHAnsi" w:cstheme="majorBidi"/>
      <w:i/>
      <w:iCs/>
      <w:color w:val="4F81BD" w:themeColor="accent1"/>
      <w:spacing w:val="15"/>
      <w:sz w:val="24"/>
      <w:szCs w:val="24"/>
      <w:lang w:eastAsia="ja-JP"/>
    </w:rPr>
  </w:style>
  <w:style w:type="character" w:customStyle="1" w:styleId="apple-style-span">
    <w:name w:val="apple-style-span"/>
    <w:basedOn w:val="DefaultParagraphFont"/>
    <w:rsid w:val="00203D0B"/>
  </w:style>
  <w:style w:type="paragraph" w:customStyle="1" w:styleId="TaskTitle">
    <w:name w:val="Task Title"/>
    <w:basedOn w:val="Normal"/>
    <w:link w:val="TaskTitleChar"/>
    <w:qFormat/>
    <w:rsid w:val="005F21DE"/>
    <w:pPr>
      <w:spacing w:after="0"/>
      <w:jc w:val="both"/>
    </w:pPr>
    <w:rPr>
      <w:rFonts w:ascii="Tahoma" w:eastAsia="Calibri" w:hAnsi="Tahoma" w:cs="Tahoma"/>
      <w:b/>
      <w:color w:val="1F497D" w:themeColor="text2"/>
      <w:sz w:val="20"/>
      <w:szCs w:val="20"/>
      <w:u w:val="single"/>
      <w:lang w:val="en-GB"/>
    </w:rPr>
  </w:style>
  <w:style w:type="character" w:customStyle="1" w:styleId="TaskTitleChar">
    <w:name w:val="Task Title Char"/>
    <w:basedOn w:val="DefaultParagraphFont"/>
    <w:link w:val="TaskTitle"/>
    <w:rsid w:val="005F21DE"/>
    <w:rPr>
      <w:rFonts w:ascii="Tahoma" w:eastAsia="Calibri" w:hAnsi="Tahoma" w:cs="Tahoma"/>
      <w:b/>
      <w:color w:val="1F497D" w:themeColor="text2"/>
      <w:sz w:val="20"/>
      <w:szCs w:val="20"/>
      <w:u w:val="single"/>
      <w:lang w:val="en-GB"/>
    </w:rPr>
  </w:style>
  <w:style w:type="paragraph" w:customStyle="1" w:styleId="BodyContent">
    <w:name w:val="Body Content"/>
    <w:basedOn w:val="Normal"/>
    <w:qFormat/>
    <w:rsid w:val="005F21DE"/>
    <w:pPr>
      <w:spacing w:after="160"/>
    </w:pPr>
    <w:rPr>
      <w:rFonts w:ascii="Perpetua" w:eastAsia="Perpetua" w:hAnsi="Perpetua" w:cs="Times New Roman"/>
      <w:color w:val="000000"/>
      <w:sz w:val="24"/>
      <w:szCs w:val="24"/>
    </w:rPr>
  </w:style>
  <w:style w:type="paragraph" w:styleId="PlainText">
    <w:name w:val="Plain Text"/>
    <w:basedOn w:val="Normal"/>
    <w:link w:val="PlainTextChar"/>
    <w:uiPriority w:val="99"/>
    <w:semiHidden/>
    <w:unhideWhenUsed/>
    <w:rsid w:val="005F21DE"/>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5F21DE"/>
    <w:rPr>
      <w:rFonts w:ascii="Calibri" w:hAnsi="Calibri" w:cs="Calibri"/>
    </w:rPr>
  </w:style>
  <w:style w:type="paragraph" w:styleId="NormalWeb">
    <w:name w:val="Normal (Web)"/>
    <w:basedOn w:val="Normal"/>
    <w:uiPriority w:val="99"/>
    <w:unhideWhenUsed/>
    <w:rsid w:val="002852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niceblue">
    <w:name w:val="Heading- nice blue"/>
    <w:basedOn w:val="Heading2"/>
    <w:link w:val="Heading-niceblueChar"/>
    <w:qFormat/>
    <w:rsid w:val="00E56491"/>
    <w:rPr>
      <w:color w:val="1F497D" w:themeColor="text2"/>
    </w:rPr>
  </w:style>
  <w:style w:type="character" w:customStyle="1" w:styleId="Heading-niceblueChar">
    <w:name w:val="Heading- nice blue Char"/>
    <w:basedOn w:val="Heading2Char"/>
    <w:link w:val="Heading-niceblue"/>
    <w:rsid w:val="00E56491"/>
    <w:rPr>
      <w:rFonts w:asciiTheme="majorHAnsi" w:eastAsiaTheme="majorEastAsia" w:hAnsiTheme="majorHAnsi" w:cstheme="majorBidi"/>
      <w:b/>
      <w:bCs/>
      <w:color w:val="1F497D" w:themeColor="text2"/>
      <w:sz w:val="26"/>
      <w:szCs w:val="26"/>
    </w:rPr>
  </w:style>
  <w:style w:type="character" w:styleId="CommentReference">
    <w:name w:val="annotation reference"/>
    <w:basedOn w:val="DefaultParagraphFont"/>
    <w:uiPriority w:val="99"/>
    <w:semiHidden/>
    <w:unhideWhenUsed/>
    <w:rsid w:val="004E6D85"/>
    <w:rPr>
      <w:sz w:val="16"/>
      <w:szCs w:val="16"/>
    </w:rPr>
  </w:style>
  <w:style w:type="paragraph" w:styleId="CommentText">
    <w:name w:val="annotation text"/>
    <w:basedOn w:val="Normal"/>
    <w:link w:val="CommentTextChar"/>
    <w:uiPriority w:val="99"/>
    <w:semiHidden/>
    <w:unhideWhenUsed/>
    <w:rsid w:val="004E6D85"/>
    <w:pPr>
      <w:spacing w:line="240" w:lineRule="auto"/>
    </w:pPr>
    <w:rPr>
      <w:sz w:val="20"/>
      <w:szCs w:val="20"/>
    </w:rPr>
  </w:style>
  <w:style w:type="character" w:customStyle="1" w:styleId="CommentTextChar">
    <w:name w:val="Comment Text Char"/>
    <w:basedOn w:val="DefaultParagraphFont"/>
    <w:link w:val="CommentText"/>
    <w:uiPriority w:val="99"/>
    <w:semiHidden/>
    <w:rsid w:val="004E6D85"/>
    <w:rPr>
      <w:sz w:val="20"/>
      <w:szCs w:val="20"/>
    </w:rPr>
  </w:style>
  <w:style w:type="paragraph" w:styleId="CommentSubject">
    <w:name w:val="annotation subject"/>
    <w:basedOn w:val="CommentText"/>
    <w:next w:val="CommentText"/>
    <w:link w:val="CommentSubjectChar"/>
    <w:uiPriority w:val="99"/>
    <w:semiHidden/>
    <w:unhideWhenUsed/>
    <w:rsid w:val="004E6D85"/>
    <w:rPr>
      <w:b/>
      <w:bCs/>
    </w:rPr>
  </w:style>
  <w:style w:type="character" w:customStyle="1" w:styleId="CommentSubjectChar">
    <w:name w:val="Comment Subject Char"/>
    <w:basedOn w:val="CommentTextChar"/>
    <w:link w:val="CommentSubject"/>
    <w:uiPriority w:val="99"/>
    <w:semiHidden/>
    <w:rsid w:val="004E6D85"/>
    <w:rPr>
      <w:b/>
      <w:bCs/>
      <w:sz w:val="20"/>
      <w:szCs w:val="20"/>
    </w:rPr>
  </w:style>
  <w:style w:type="paragraph" w:styleId="Revision">
    <w:name w:val="Revision"/>
    <w:hidden/>
    <w:uiPriority w:val="99"/>
    <w:semiHidden/>
    <w:rsid w:val="004E6D85"/>
    <w:pPr>
      <w:spacing w:after="0" w:line="240" w:lineRule="auto"/>
    </w:pPr>
  </w:style>
  <w:style w:type="character" w:customStyle="1" w:styleId="apple-converted-space">
    <w:name w:val="apple-converted-space"/>
    <w:basedOn w:val="DefaultParagraphFont"/>
    <w:rsid w:val="004E6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551179">
      <w:bodyDiv w:val="1"/>
      <w:marLeft w:val="0"/>
      <w:marRight w:val="0"/>
      <w:marTop w:val="0"/>
      <w:marBottom w:val="0"/>
      <w:divBdr>
        <w:top w:val="none" w:sz="0" w:space="0" w:color="auto"/>
        <w:left w:val="none" w:sz="0" w:space="0" w:color="auto"/>
        <w:bottom w:val="none" w:sz="0" w:space="0" w:color="auto"/>
        <w:right w:val="none" w:sz="0" w:space="0" w:color="auto"/>
      </w:divBdr>
    </w:div>
    <w:div w:id="374087657">
      <w:bodyDiv w:val="1"/>
      <w:marLeft w:val="0"/>
      <w:marRight w:val="0"/>
      <w:marTop w:val="0"/>
      <w:marBottom w:val="0"/>
      <w:divBdr>
        <w:top w:val="none" w:sz="0" w:space="0" w:color="auto"/>
        <w:left w:val="none" w:sz="0" w:space="0" w:color="auto"/>
        <w:bottom w:val="none" w:sz="0" w:space="0" w:color="auto"/>
        <w:right w:val="none" w:sz="0" w:space="0" w:color="auto"/>
      </w:divBdr>
    </w:div>
    <w:div w:id="531307733">
      <w:bodyDiv w:val="1"/>
      <w:marLeft w:val="0"/>
      <w:marRight w:val="0"/>
      <w:marTop w:val="0"/>
      <w:marBottom w:val="0"/>
      <w:divBdr>
        <w:top w:val="none" w:sz="0" w:space="0" w:color="auto"/>
        <w:left w:val="none" w:sz="0" w:space="0" w:color="auto"/>
        <w:bottom w:val="none" w:sz="0" w:space="0" w:color="auto"/>
        <w:right w:val="none" w:sz="0" w:space="0" w:color="auto"/>
      </w:divBdr>
    </w:div>
    <w:div w:id="634875113">
      <w:bodyDiv w:val="1"/>
      <w:marLeft w:val="0"/>
      <w:marRight w:val="0"/>
      <w:marTop w:val="0"/>
      <w:marBottom w:val="0"/>
      <w:divBdr>
        <w:top w:val="none" w:sz="0" w:space="0" w:color="auto"/>
        <w:left w:val="none" w:sz="0" w:space="0" w:color="auto"/>
        <w:bottom w:val="none" w:sz="0" w:space="0" w:color="auto"/>
        <w:right w:val="none" w:sz="0" w:space="0" w:color="auto"/>
      </w:divBdr>
    </w:div>
    <w:div w:id="738596196">
      <w:bodyDiv w:val="1"/>
      <w:marLeft w:val="0"/>
      <w:marRight w:val="0"/>
      <w:marTop w:val="0"/>
      <w:marBottom w:val="0"/>
      <w:divBdr>
        <w:top w:val="none" w:sz="0" w:space="0" w:color="auto"/>
        <w:left w:val="none" w:sz="0" w:space="0" w:color="auto"/>
        <w:bottom w:val="none" w:sz="0" w:space="0" w:color="auto"/>
        <w:right w:val="none" w:sz="0" w:space="0" w:color="auto"/>
      </w:divBdr>
    </w:div>
    <w:div w:id="863176068">
      <w:bodyDiv w:val="1"/>
      <w:marLeft w:val="0"/>
      <w:marRight w:val="0"/>
      <w:marTop w:val="0"/>
      <w:marBottom w:val="0"/>
      <w:divBdr>
        <w:top w:val="none" w:sz="0" w:space="0" w:color="auto"/>
        <w:left w:val="none" w:sz="0" w:space="0" w:color="auto"/>
        <w:bottom w:val="none" w:sz="0" w:space="0" w:color="auto"/>
        <w:right w:val="none" w:sz="0" w:space="0" w:color="auto"/>
      </w:divBdr>
    </w:div>
    <w:div w:id="954410293">
      <w:bodyDiv w:val="1"/>
      <w:marLeft w:val="0"/>
      <w:marRight w:val="0"/>
      <w:marTop w:val="0"/>
      <w:marBottom w:val="0"/>
      <w:divBdr>
        <w:top w:val="none" w:sz="0" w:space="0" w:color="auto"/>
        <w:left w:val="none" w:sz="0" w:space="0" w:color="auto"/>
        <w:bottom w:val="none" w:sz="0" w:space="0" w:color="auto"/>
        <w:right w:val="none" w:sz="0" w:space="0" w:color="auto"/>
      </w:divBdr>
      <w:divsChild>
        <w:div w:id="1207795652">
          <w:marLeft w:val="446"/>
          <w:marRight w:val="0"/>
          <w:marTop w:val="269"/>
          <w:marBottom w:val="0"/>
          <w:divBdr>
            <w:top w:val="none" w:sz="0" w:space="0" w:color="auto"/>
            <w:left w:val="none" w:sz="0" w:space="0" w:color="auto"/>
            <w:bottom w:val="none" w:sz="0" w:space="0" w:color="auto"/>
            <w:right w:val="none" w:sz="0" w:space="0" w:color="auto"/>
          </w:divBdr>
        </w:div>
        <w:div w:id="978344844">
          <w:marLeft w:val="1166"/>
          <w:marRight w:val="0"/>
          <w:marTop w:val="230"/>
          <w:marBottom w:val="0"/>
          <w:divBdr>
            <w:top w:val="none" w:sz="0" w:space="0" w:color="auto"/>
            <w:left w:val="none" w:sz="0" w:space="0" w:color="auto"/>
            <w:bottom w:val="none" w:sz="0" w:space="0" w:color="auto"/>
            <w:right w:val="none" w:sz="0" w:space="0" w:color="auto"/>
          </w:divBdr>
        </w:div>
        <w:div w:id="647629509">
          <w:marLeft w:val="1166"/>
          <w:marRight w:val="0"/>
          <w:marTop w:val="230"/>
          <w:marBottom w:val="0"/>
          <w:divBdr>
            <w:top w:val="none" w:sz="0" w:space="0" w:color="auto"/>
            <w:left w:val="none" w:sz="0" w:space="0" w:color="auto"/>
            <w:bottom w:val="none" w:sz="0" w:space="0" w:color="auto"/>
            <w:right w:val="none" w:sz="0" w:space="0" w:color="auto"/>
          </w:divBdr>
        </w:div>
      </w:divsChild>
    </w:div>
    <w:div w:id="1032147139">
      <w:bodyDiv w:val="1"/>
      <w:marLeft w:val="0"/>
      <w:marRight w:val="0"/>
      <w:marTop w:val="0"/>
      <w:marBottom w:val="0"/>
      <w:divBdr>
        <w:top w:val="none" w:sz="0" w:space="0" w:color="auto"/>
        <w:left w:val="none" w:sz="0" w:space="0" w:color="auto"/>
        <w:bottom w:val="none" w:sz="0" w:space="0" w:color="auto"/>
        <w:right w:val="none" w:sz="0" w:space="0" w:color="auto"/>
      </w:divBdr>
    </w:div>
    <w:div w:id="1152790486">
      <w:bodyDiv w:val="1"/>
      <w:marLeft w:val="0"/>
      <w:marRight w:val="0"/>
      <w:marTop w:val="0"/>
      <w:marBottom w:val="0"/>
      <w:divBdr>
        <w:top w:val="none" w:sz="0" w:space="0" w:color="auto"/>
        <w:left w:val="none" w:sz="0" w:space="0" w:color="auto"/>
        <w:bottom w:val="none" w:sz="0" w:space="0" w:color="auto"/>
        <w:right w:val="none" w:sz="0" w:space="0" w:color="auto"/>
      </w:divBdr>
    </w:div>
    <w:div w:id="1450933842">
      <w:bodyDiv w:val="1"/>
      <w:marLeft w:val="0"/>
      <w:marRight w:val="0"/>
      <w:marTop w:val="0"/>
      <w:marBottom w:val="0"/>
      <w:divBdr>
        <w:top w:val="none" w:sz="0" w:space="0" w:color="auto"/>
        <w:left w:val="none" w:sz="0" w:space="0" w:color="auto"/>
        <w:bottom w:val="none" w:sz="0" w:space="0" w:color="auto"/>
        <w:right w:val="none" w:sz="0" w:space="0" w:color="auto"/>
      </w:divBdr>
    </w:div>
    <w:div w:id="1515874515">
      <w:bodyDiv w:val="1"/>
      <w:marLeft w:val="0"/>
      <w:marRight w:val="0"/>
      <w:marTop w:val="0"/>
      <w:marBottom w:val="0"/>
      <w:divBdr>
        <w:top w:val="none" w:sz="0" w:space="0" w:color="auto"/>
        <w:left w:val="none" w:sz="0" w:space="0" w:color="auto"/>
        <w:bottom w:val="none" w:sz="0" w:space="0" w:color="auto"/>
        <w:right w:val="none" w:sz="0" w:space="0" w:color="auto"/>
      </w:divBdr>
    </w:div>
    <w:div w:id="1557426429">
      <w:bodyDiv w:val="1"/>
      <w:marLeft w:val="0"/>
      <w:marRight w:val="0"/>
      <w:marTop w:val="0"/>
      <w:marBottom w:val="0"/>
      <w:divBdr>
        <w:top w:val="none" w:sz="0" w:space="0" w:color="auto"/>
        <w:left w:val="none" w:sz="0" w:space="0" w:color="auto"/>
        <w:bottom w:val="none" w:sz="0" w:space="0" w:color="auto"/>
        <w:right w:val="none" w:sz="0" w:space="0" w:color="auto"/>
      </w:divBdr>
    </w:div>
    <w:div w:id="1569875836">
      <w:bodyDiv w:val="1"/>
      <w:marLeft w:val="0"/>
      <w:marRight w:val="0"/>
      <w:marTop w:val="0"/>
      <w:marBottom w:val="0"/>
      <w:divBdr>
        <w:top w:val="none" w:sz="0" w:space="0" w:color="auto"/>
        <w:left w:val="none" w:sz="0" w:space="0" w:color="auto"/>
        <w:bottom w:val="none" w:sz="0" w:space="0" w:color="auto"/>
        <w:right w:val="none" w:sz="0" w:space="0" w:color="auto"/>
      </w:divBdr>
    </w:div>
    <w:div w:id="1625189516">
      <w:bodyDiv w:val="1"/>
      <w:marLeft w:val="0"/>
      <w:marRight w:val="0"/>
      <w:marTop w:val="0"/>
      <w:marBottom w:val="0"/>
      <w:divBdr>
        <w:top w:val="none" w:sz="0" w:space="0" w:color="auto"/>
        <w:left w:val="none" w:sz="0" w:space="0" w:color="auto"/>
        <w:bottom w:val="none" w:sz="0" w:space="0" w:color="auto"/>
        <w:right w:val="none" w:sz="0" w:space="0" w:color="auto"/>
      </w:divBdr>
    </w:div>
    <w:div w:id="1639872551">
      <w:bodyDiv w:val="1"/>
      <w:marLeft w:val="0"/>
      <w:marRight w:val="0"/>
      <w:marTop w:val="0"/>
      <w:marBottom w:val="0"/>
      <w:divBdr>
        <w:top w:val="none" w:sz="0" w:space="0" w:color="auto"/>
        <w:left w:val="none" w:sz="0" w:space="0" w:color="auto"/>
        <w:bottom w:val="none" w:sz="0" w:space="0" w:color="auto"/>
        <w:right w:val="none" w:sz="0" w:space="0" w:color="auto"/>
      </w:divBdr>
    </w:div>
    <w:div w:id="1657759222">
      <w:bodyDiv w:val="1"/>
      <w:marLeft w:val="0"/>
      <w:marRight w:val="0"/>
      <w:marTop w:val="0"/>
      <w:marBottom w:val="0"/>
      <w:divBdr>
        <w:top w:val="none" w:sz="0" w:space="0" w:color="auto"/>
        <w:left w:val="none" w:sz="0" w:space="0" w:color="auto"/>
        <w:bottom w:val="none" w:sz="0" w:space="0" w:color="auto"/>
        <w:right w:val="none" w:sz="0" w:space="0" w:color="auto"/>
      </w:divBdr>
    </w:div>
    <w:div w:id="1704404895">
      <w:bodyDiv w:val="1"/>
      <w:marLeft w:val="0"/>
      <w:marRight w:val="0"/>
      <w:marTop w:val="0"/>
      <w:marBottom w:val="0"/>
      <w:divBdr>
        <w:top w:val="none" w:sz="0" w:space="0" w:color="auto"/>
        <w:left w:val="none" w:sz="0" w:space="0" w:color="auto"/>
        <w:bottom w:val="none" w:sz="0" w:space="0" w:color="auto"/>
        <w:right w:val="none" w:sz="0" w:space="0" w:color="auto"/>
      </w:divBdr>
    </w:div>
    <w:div w:id="1723553179">
      <w:bodyDiv w:val="1"/>
      <w:marLeft w:val="0"/>
      <w:marRight w:val="0"/>
      <w:marTop w:val="0"/>
      <w:marBottom w:val="0"/>
      <w:divBdr>
        <w:top w:val="none" w:sz="0" w:space="0" w:color="auto"/>
        <w:left w:val="none" w:sz="0" w:space="0" w:color="auto"/>
        <w:bottom w:val="none" w:sz="0" w:space="0" w:color="auto"/>
        <w:right w:val="none" w:sz="0" w:space="0" w:color="auto"/>
      </w:divBdr>
    </w:div>
    <w:div w:id="1728603923">
      <w:bodyDiv w:val="1"/>
      <w:marLeft w:val="0"/>
      <w:marRight w:val="0"/>
      <w:marTop w:val="0"/>
      <w:marBottom w:val="0"/>
      <w:divBdr>
        <w:top w:val="none" w:sz="0" w:space="0" w:color="auto"/>
        <w:left w:val="none" w:sz="0" w:space="0" w:color="auto"/>
        <w:bottom w:val="none" w:sz="0" w:space="0" w:color="auto"/>
        <w:right w:val="none" w:sz="0" w:space="0" w:color="auto"/>
      </w:divBdr>
    </w:div>
    <w:div w:id="1773629603">
      <w:bodyDiv w:val="1"/>
      <w:marLeft w:val="0"/>
      <w:marRight w:val="0"/>
      <w:marTop w:val="0"/>
      <w:marBottom w:val="0"/>
      <w:divBdr>
        <w:top w:val="none" w:sz="0" w:space="0" w:color="auto"/>
        <w:left w:val="none" w:sz="0" w:space="0" w:color="auto"/>
        <w:bottom w:val="none" w:sz="0" w:space="0" w:color="auto"/>
        <w:right w:val="none" w:sz="0" w:space="0" w:color="auto"/>
      </w:divBdr>
    </w:div>
    <w:div w:id="1821072519">
      <w:bodyDiv w:val="1"/>
      <w:marLeft w:val="0"/>
      <w:marRight w:val="0"/>
      <w:marTop w:val="0"/>
      <w:marBottom w:val="0"/>
      <w:divBdr>
        <w:top w:val="none" w:sz="0" w:space="0" w:color="auto"/>
        <w:left w:val="none" w:sz="0" w:space="0" w:color="auto"/>
        <w:bottom w:val="none" w:sz="0" w:space="0" w:color="auto"/>
        <w:right w:val="none" w:sz="0" w:space="0" w:color="auto"/>
      </w:divBdr>
    </w:div>
    <w:div w:id="1981375176">
      <w:bodyDiv w:val="1"/>
      <w:marLeft w:val="0"/>
      <w:marRight w:val="0"/>
      <w:marTop w:val="0"/>
      <w:marBottom w:val="0"/>
      <w:divBdr>
        <w:top w:val="none" w:sz="0" w:space="0" w:color="auto"/>
        <w:left w:val="none" w:sz="0" w:space="0" w:color="auto"/>
        <w:bottom w:val="none" w:sz="0" w:space="0" w:color="auto"/>
        <w:right w:val="none" w:sz="0" w:space="0" w:color="auto"/>
      </w:divBdr>
    </w:div>
    <w:div w:id="1984501107">
      <w:bodyDiv w:val="1"/>
      <w:marLeft w:val="0"/>
      <w:marRight w:val="0"/>
      <w:marTop w:val="0"/>
      <w:marBottom w:val="0"/>
      <w:divBdr>
        <w:top w:val="none" w:sz="0" w:space="0" w:color="auto"/>
        <w:left w:val="none" w:sz="0" w:space="0" w:color="auto"/>
        <w:bottom w:val="none" w:sz="0" w:space="0" w:color="auto"/>
        <w:right w:val="none" w:sz="0" w:space="0" w:color="auto"/>
      </w:divBdr>
    </w:div>
    <w:div w:id="2005736563">
      <w:bodyDiv w:val="1"/>
      <w:marLeft w:val="0"/>
      <w:marRight w:val="0"/>
      <w:marTop w:val="0"/>
      <w:marBottom w:val="0"/>
      <w:divBdr>
        <w:top w:val="none" w:sz="0" w:space="0" w:color="auto"/>
        <w:left w:val="none" w:sz="0" w:space="0" w:color="auto"/>
        <w:bottom w:val="none" w:sz="0" w:space="0" w:color="auto"/>
        <w:right w:val="none" w:sz="0" w:space="0" w:color="auto"/>
      </w:divBdr>
    </w:div>
    <w:div w:id="2042196860">
      <w:bodyDiv w:val="1"/>
      <w:marLeft w:val="0"/>
      <w:marRight w:val="0"/>
      <w:marTop w:val="0"/>
      <w:marBottom w:val="0"/>
      <w:divBdr>
        <w:top w:val="none" w:sz="0" w:space="0" w:color="auto"/>
        <w:left w:val="none" w:sz="0" w:space="0" w:color="auto"/>
        <w:bottom w:val="none" w:sz="0" w:space="0" w:color="auto"/>
        <w:right w:val="none" w:sz="0" w:space="0" w:color="auto"/>
      </w:divBdr>
    </w:div>
    <w:div w:id="207935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chart" Target="charts/chart4.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07/relationships/hdphoto" Target="media/hdphoto1.wdp"/><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chart" Target="charts/chart3.xml"/><Relationship Id="rId27"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pccidc2\users\sitese\Projects\AQUANTIS\TLR\TLR_09.26.20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ccidc2\users\sitese\Projects\AQUANTIS\Analysis\OrcaFlex\OrcaFlexModelConfig_08.24.2011(v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ccidc2\users\sitese\Projects\AQUANTIS\TLR\TLR_09.26.20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llieCribbs\Desktop\AQUANTIS\MHI\Inpu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llieCribbs\Desktop\AQUANTIS\MHI\Inpu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Current</a:t>
            </a:r>
            <a:r>
              <a:rPr lang="en-US" baseline="0"/>
              <a:t> Profiles</a:t>
            </a:r>
            <a:endParaRPr lang="en-US"/>
          </a:p>
        </c:rich>
      </c:tx>
      <c:overlay val="0"/>
    </c:title>
    <c:autoTitleDeleted val="0"/>
    <c:plotArea>
      <c:layout>
        <c:manualLayout>
          <c:layoutTarget val="inner"/>
          <c:xMode val="edge"/>
          <c:yMode val="edge"/>
          <c:x val="0.19603029327665086"/>
          <c:y val="0.23154390511312695"/>
          <c:w val="0.67071218979839853"/>
          <c:h val="0.65874188511246334"/>
        </c:manualLayout>
      </c:layout>
      <c:scatterChart>
        <c:scatterStyle val="smoothMarker"/>
        <c:varyColors val="0"/>
        <c:ser>
          <c:idx val="1"/>
          <c:order val="0"/>
          <c:tx>
            <c:v>1.8 mps Profile</c:v>
          </c:tx>
          <c:xVal>
            <c:numRef>
              <c:f>'Load Cases'!$J$12:$J$20</c:f>
              <c:numCache>
                <c:formatCode>0.00</c:formatCode>
                <c:ptCount val="9"/>
                <c:pt idx="0">
                  <c:v>2.0852641334569038</c:v>
                </c:pt>
                <c:pt idx="1">
                  <c:v>1.8725671918443001</c:v>
                </c:pt>
                <c:pt idx="2">
                  <c:v>1.8</c:v>
                </c:pt>
                <c:pt idx="3">
                  <c:v>1.6911492122335494</c:v>
                </c:pt>
                <c:pt idx="4">
                  <c:v>1.5264133456904538</c:v>
                </c:pt>
                <c:pt idx="5">
                  <c:v>1.2991195551436514</c:v>
                </c:pt>
                <c:pt idx="6">
                  <c:v>0.90708989805375362</c:v>
                </c:pt>
                <c:pt idx="7">
                  <c:v>0.45458758109360553</c:v>
                </c:pt>
                <c:pt idx="8">
                  <c:v>0.25648748841519919</c:v>
                </c:pt>
              </c:numCache>
            </c:numRef>
          </c:xVal>
          <c:yVal>
            <c:numRef>
              <c:f>'Load Cases'!$F$12:$F$20</c:f>
              <c:numCache>
                <c:formatCode>General</c:formatCode>
                <c:ptCount val="9"/>
                <c:pt idx="0">
                  <c:v>0</c:v>
                </c:pt>
                <c:pt idx="1">
                  <c:v>-50</c:v>
                </c:pt>
                <c:pt idx="2">
                  <c:v>-70</c:v>
                </c:pt>
                <c:pt idx="3">
                  <c:v>-100</c:v>
                </c:pt>
                <c:pt idx="4">
                  <c:v>-150</c:v>
                </c:pt>
                <c:pt idx="5">
                  <c:v>-200</c:v>
                </c:pt>
                <c:pt idx="6">
                  <c:v>-250</c:v>
                </c:pt>
                <c:pt idx="7">
                  <c:v>-300</c:v>
                </c:pt>
                <c:pt idx="8">
                  <c:v>-325</c:v>
                </c:pt>
              </c:numCache>
            </c:numRef>
          </c:yVal>
          <c:smooth val="1"/>
        </c:ser>
        <c:ser>
          <c:idx val="2"/>
          <c:order val="1"/>
          <c:tx>
            <c:v>1.7 mps Profile</c:v>
          </c:tx>
          <c:xVal>
            <c:numRef>
              <c:f>'Load Cases'!$I$12:$I$20</c:f>
              <c:numCache>
                <c:formatCode>0.00</c:formatCode>
                <c:ptCount val="9"/>
                <c:pt idx="0">
                  <c:v>1.9694161260426328</c:v>
                </c:pt>
                <c:pt idx="1">
                  <c:v>1.7685356811862842</c:v>
                </c:pt>
                <c:pt idx="2">
                  <c:v>1.7000000000000002</c:v>
                </c:pt>
                <c:pt idx="3">
                  <c:v>1.5971964782205739</c:v>
                </c:pt>
                <c:pt idx="4">
                  <c:v>1.4416126042632065</c:v>
                </c:pt>
                <c:pt idx="5">
                  <c:v>1.2269462465245586</c:v>
                </c:pt>
                <c:pt idx="6">
                  <c:v>0.85669601482854574</c:v>
                </c:pt>
                <c:pt idx="7">
                  <c:v>0.42933271547729407</c:v>
                </c:pt>
                <c:pt idx="8">
                  <c:v>0.24223818350324397</c:v>
                </c:pt>
              </c:numCache>
            </c:numRef>
          </c:xVal>
          <c:yVal>
            <c:numRef>
              <c:f>'Load Cases'!$F$12:$F$20</c:f>
              <c:numCache>
                <c:formatCode>General</c:formatCode>
                <c:ptCount val="9"/>
                <c:pt idx="0">
                  <c:v>0</c:v>
                </c:pt>
                <c:pt idx="1">
                  <c:v>-50</c:v>
                </c:pt>
                <c:pt idx="2">
                  <c:v>-70</c:v>
                </c:pt>
                <c:pt idx="3">
                  <c:v>-100</c:v>
                </c:pt>
                <c:pt idx="4">
                  <c:v>-150</c:v>
                </c:pt>
                <c:pt idx="5">
                  <c:v>-200</c:v>
                </c:pt>
                <c:pt idx="6">
                  <c:v>-250</c:v>
                </c:pt>
                <c:pt idx="7">
                  <c:v>-300</c:v>
                </c:pt>
                <c:pt idx="8">
                  <c:v>-325</c:v>
                </c:pt>
              </c:numCache>
            </c:numRef>
          </c:yVal>
          <c:smooth val="1"/>
        </c:ser>
        <c:ser>
          <c:idx val="3"/>
          <c:order val="2"/>
          <c:tx>
            <c:v>1.6 mps</c:v>
          </c:tx>
          <c:xVal>
            <c:numRef>
              <c:f>'Load Cases'!$H$12:$H$20</c:f>
              <c:numCache>
                <c:formatCode>0.00</c:formatCode>
                <c:ptCount val="9"/>
                <c:pt idx="0">
                  <c:v>1.8535681186283595</c:v>
                </c:pt>
                <c:pt idx="1">
                  <c:v>1.6645041705282679</c:v>
                </c:pt>
                <c:pt idx="2">
                  <c:v>1.6000000000000003</c:v>
                </c:pt>
                <c:pt idx="3">
                  <c:v>1.5032437442075997</c:v>
                </c:pt>
                <c:pt idx="4">
                  <c:v>1.3568118628359591</c:v>
                </c:pt>
                <c:pt idx="5">
                  <c:v>1.1547729379054681</c:v>
                </c:pt>
                <c:pt idx="6">
                  <c:v>0.80630213160333641</c:v>
                </c:pt>
                <c:pt idx="7">
                  <c:v>0.40407784986098266</c:v>
                </c:pt>
                <c:pt idx="8">
                  <c:v>0.22798887859128839</c:v>
                </c:pt>
              </c:numCache>
            </c:numRef>
          </c:xVal>
          <c:yVal>
            <c:numRef>
              <c:f>'Load Cases'!$F$12:$F$20</c:f>
              <c:numCache>
                <c:formatCode>General</c:formatCode>
                <c:ptCount val="9"/>
                <c:pt idx="0">
                  <c:v>0</c:v>
                </c:pt>
                <c:pt idx="1">
                  <c:v>-50</c:v>
                </c:pt>
                <c:pt idx="2">
                  <c:v>-70</c:v>
                </c:pt>
                <c:pt idx="3">
                  <c:v>-100</c:v>
                </c:pt>
                <c:pt idx="4">
                  <c:v>-150</c:v>
                </c:pt>
                <c:pt idx="5">
                  <c:v>-200</c:v>
                </c:pt>
                <c:pt idx="6">
                  <c:v>-250</c:v>
                </c:pt>
                <c:pt idx="7">
                  <c:v>-300</c:v>
                </c:pt>
                <c:pt idx="8">
                  <c:v>-325</c:v>
                </c:pt>
              </c:numCache>
            </c:numRef>
          </c:yVal>
          <c:smooth val="1"/>
        </c:ser>
        <c:dLbls>
          <c:showLegendKey val="0"/>
          <c:showVal val="0"/>
          <c:showCatName val="0"/>
          <c:showSerName val="0"/>
          <c:showPercent val="0"/>
          <c:showBubbleSize val="0"/>
        </c:dLbls>
        <c:axId val="177859392"/>
        <c:axId val="177859968"/>
      </c:scatterChart>
      <c:valAx>
        <c:axId val="177859392"/>
        <c:scaling>
          <c:orientation val="minMax"/>
        </c:scaling>
        <c:delete val="0"/>
        <c:axPos val="b"/>
        <c:majorGridlines>
          <c:spPr>
            <a:ln>
              <a:solidFill>
                <a:sysClr val="windowText" lastClr="000000">
                  <a:tint val="75000"/>
                  <a:shade val="95000"/>
                  <a:satMod val="105000"/>
                </a:sysClr>
              </a:solidFill>
              <a:prstDash val="dash"/>
            </a:ln>
          </c:spPr>
        </c:majorGridlines>
        <c:title>
          <c:tx>
            <c:rich>
              <a:bodyPr/>
              <a:lstStyle/>
              <a:p>
                <a:pPr>
                  <a:defRPr/>
                </a:pPr>
                <a:r>
                  <a:rPr lang="en-US"/>
                  <a:t>Velocity</a:t>
                </a:r>
                <a:r>
                  <a:rPr lang="en-US" baseline="0"/>
                  <a:t> (m/s)</a:t>
                </a:r>
                <a:endParaRPr lang="en-US"/>
              </a:p>
            </c:rich>
          </c:tx>
          <c:overlay val="0"/>
        </c:title>
        <c:numFmt formatCode="0.00" sourceLinked="1"/>
        <c:majorTickMark val="out"/>
        <c:minorTickMark val="none"/>
        <c:tickLblPos val="nextTo"/>
        <c:crossAx val="177859968"/>
        <c:crosses val="autoZero"/>
        <c:crossBetween val="midCat"/>
      </c:valAx>
      <c:valAx>
        <c:axId val="177859968"/>
        <c:scaling>
          <c:orientation val="minMax"/>
        </c:scaling>
        <c:delete val="0"/>
        <c:axPos val="l"/>
        <c:majorGridlines>
          <c:spPr>
            <a:ln>
              <a:prstDash val="dash"/>
            </a:ln>
          </c:spPr>
        </c:majorGridlines>
        <c:title>
          <c:tx>
            <c:rich>
              <a:bodyPr rot="-5400000" vert="horz"/>
              <a:lstStyle/>
              <a:p>
                <a:pPr>
                  <a:defRPr/>
                </a:pPr>
                <a:r>
                  <a:rPr lang="en-US"/>
                  <a:t>Depth</a:t>
                </a:r>
                <a:r>
                  <a:rPr lang="en-US" baseline="0"/>
                  <a:t> (m)</a:t>
                </a:r>
                <a:endParaRPr lang="en-US"/>
              </a:p>
            </c:rich>
          </c:tx>
          <c:overlay val="0"/>
        </c:title>
        <c:numFmt formatCode="General" sourceLinked="1"/>
        <c:majorTickMark val="out"/>
        <c:minorTickMark val="none"/>
        <c:tickLblPos val="nextTo"/>
        <c:crossAx val="177859392"/>
        <c:crosses val="autoZero"/>
        <c:crossBetween val="midCat"/>
      </c:valAx>
    </c:plotArea>
    <c:legend>
      <c:legendPos val="r"/>
      <c:layout>
        <c:manualLayout>
          <c:xMode val="edge"/>
          <c:yMode val="edge"/>
          <c:x val="4.7536308510666779E-2"/>
          <c:y val="0.11150036573297192"/>
          <c:w val="0.86873299814813065"/>
          <c:h val="7.5043821276726444E-2"/>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950 kW Rotor Thrust comparison 0 Deg Pitch </a:t>
            </a:r>
          </a:p>
        </c:rich>
      </c:tx>
      <c:overlay val="0"/>
    </c:title>
    <c:autoTitleDeleted val="0"/>
    <c:plotArea>
      <c:layout>
        <c:manualLayout>
          <c:layoutTarget val="inner"/>
          <c:xMode val="edge"/>
          <c:yMode val="edge"/>
          <c:x val="0.16677662464797652"/>
          <c:y val="0.23435076367106575"/>
          <c:w val="0.52730259150124725"/>
          <c:h val="0.64681727687058721"/>
        </c:manualLayout>
      </c:layout>
      <c:scatterChart>
        <c:scatterStyle val="smoothMarker"/>
        <c:varyColors val="0"/>
        <c:ser>
          <c:idx val="0"/>
          <c:order val="0"/>
          <c:tx>
            <c:v>Rotor Thrust ARL</c:v>
          </c:tx>
          <c:spPr>
            <a:ln w="28575"/>
          </c:spPr>
          <c:marker>
            <c:symbol val="square"/>
            <c:size val="5"/>
          </c:marker>
          <c:xVal>
            <c:numRef>
              <c:f>RotorDrag!$Y$35:$Y$59</c:f>
              <c:numCache>
                <c:formatCode>0.00</c:formatCode>
                <c:ptCount val="25"/>
                <c:pt idx="0">
                  <c:v>0.10000000100000002</c:v>
                </c:pt>
                <c:pt idx="1">
                  <c:v>0.20000000300000001</c:v>
                </c:pt>
                <c:pt idx="2">
                  <c:v>0.30000001200000004</c:v>
                </c:pt>
                <c:pt idx="3">
                  <c:v>0.40000000600000002</c:v>
                </c:pt>
                <c:pt idx="4">
                  <c:v>0.5</c:v>
                </c:pt>
                <c:pt idx="5">
                  <c:v>0.60000002400000008</c:v>
                </c:pt>
                <c:pt idx="6">
                  <c:v>0.69999998800000007</c:v>
                </c:pt>
                <c:pt idx="7">
                  <c:v>0.80000001200000015</c:v>
                </c:pt>
                <c:pt idx="8">
                  <c:v>0.89999997600000015</c:v>
                </c:pt>
                <c:pt idx="9">
                  <c:v>1</c:v>
                </c:pt>
                <c:pt idx="10">
                  <c:v>1.1000000240000003</c:v>
                </c:pt>
                <c:pt idx="11">
                  <c:v>1.2000000479999997</c:v>
                </c:pt>
                <c:pt idx="12">
                  <c:v>1.2999999519999996</c:v>
                </c:pt>
                <c:pt idx="13">
                  <c:v>1.3999999759999997</c:v>
                </c:pt>
                <c:pt idx="14">
                  <c:v>1.5</c:v>
                </c:pt>
                <c:pt idx="15">
                  <c:v>1.6000000240000003</c:v>
                </c:pt>
                <c:pt idx="16">
                  <c:v>1.7000000479999997</c:v>
                </c:pt>
                <c:pt idx="17">
                  <c:v>1.7999999519999996</c:v>
                </c:pt>
                <c:pt idx="18">
                  <c:v>1.8999999759999997</c:v>
                </c:pt>
                <c:pt idx="19">
                  <c:v>2</c:v>
                </c:pt>
                <c:pt idx="20">
                  <c:v>2.0999999049999998</c:v>
                </c:pt>
                <c:pt idx="21">
                  <c:v>2.2000000480000006</c:v>
                </c:pt>
                <c:pt idx="22">
                  <c:v>2.2999999520000003</c:v>
                </c:pt>
                <c:pt idx="23">
                  <c:v>2.4000000949999998</c:v>
                </c:pt>
                <c:pt idx="24">
                  <c:v>2.5</c:v>
                </c:pt>
              </c:numCache>
            </c:numRef>
          </c:xVal>
          <c:yVal>
            <c:numRef>
              <c:f>RotorDrag!$Z$35:$Z$59</c:f>
              <c:numCache>
                <c:formatCode>0.0</c:formatCode>
                <c:ptCount val="25"/>
                <c:pt idx="0">
                  <c:v>5.2510342599999991</c:v>
                </c:pt>
                <c:pt idx="1">
                  <c:v>20.956466674999998</c:v>
                </c:pt>
                <c:pt idx="2">
                  <c:v>47.188091278000002</c:v>
                </c:pt>
                <c:pt idx="3">
                  <c:v>83.825866699000002</c:v>
                </c:pt>
                <c:pt idx="4">
                  <c:v>131.03807067900001</c:v>
                </c:pt>
                <c:pt idx="5">
                  <c:v>188.60820007300001</c:v>
                </c:pt>
                <c:pt idx="6">
                  <c:v>256.80096435500002</c:v>
                </c:pt>
                <c:pt idx="7">
                  <c:v>335.49578857399996</c:v>
                </c:pt>
                <c:pt idx="8">
                  <c:v>424.47677612299987</c:v>
                </c:pt>
                <c:pt idx="9">
                  <c:v>524.15228271499984</c:v>
                </c:pt>
                <c:pt idx="10">
                  <c:v>634.06549072299993</c:v>
                </c:pt>
                <c:pt idx="11">
                  <c:v>754.72174072300004</c:v>
                </c:pt>
                <c:pt idx="12">
                  <c:v>885.56713867200006</c:v>
                </c:pt>
                <c:pt idx="13">
                  <c:v>1027.2038574220003</c:v>
                </c:pt>
                <c:pt idx="14">
                  <c:v>1179.3425292969998</c:v>
                </c:pt>
                <c:pt idx="15">
                  <c:v>1341.599243164</c:v>
                </c:pt>
                <c:pt idx="16">
                  <c:v>1514.7178955080001</c:v>
                </c:pt>
                <c:pt idx="17">
                  <c:v>1697.9071044920001</c:v>
                </c:pt>
                <c:pt idx="18">
                  <c:v>1892.0070800779999</c:v>
                </c:pt>
                <c:pt idx="19">
                  <c:v>2096.1281738279999</c:v>
                </c:pt>
                <c:pt idx="20">
                  <c:v>2311.2084960939997</c:v>
                </c:pt>
                <c:pt idx="21">
                  <c:v>2536.2619628910002</c:v>
                </c:pt>
                <c:pt idx="22">
                  <c:v>2772.3234863279999</c:v>
                </c:pt>
                <c:pt idx="23">
                  <c:v>3018.8869628910002</c:v>
                </c:pt>
                <c:pt idx="24">
                  <c:v>3275.3510742190006</c:v>
                </c:pt>
              </c:numCache>
            </c:numRef>
          </c:yVal>
          <c:smooth val="1"/>
        </c:ser>
        <c:ser>
          <c:idx val="2"/>
          <c:order val="1"/>
          <c:tx>
            <c:v>Modeled Thrust Orcaflex</c:v>
          </c:tx>
          <c:spPr>
            <a:ln>
              <a:solidFill>
                <a:srgbClr val="FF0000"/>
              </a:solidFill>
            </a:ln>
          </c:spPr>
          <c:marker>
            <c:symbol val="triangle"/>
            <c:size val="7"/>
            <c:spPr>
              <a:solidFill>
                <a:srgbClr val="FF0000"/>
              </a:solidFill>
              <a:ln>
                <a:solidFill>
                  <a:srgbClr val="FF0000"/>
                </a:solidFill>
              </a:ln>
            </c:spPr>
          </c:marker>
          <c:xVal>
            <c:numRef>
              <c:f>RotorDrag!$AB$35:$AB$40</c:f>
              <c:numCache>
                <c:formatCode>General</c:formatCode>
                <c:ptCount val="6"/>
                <c:pt idx="0">
                  <c:v>0.5</c:v>
                </c:pt>
                <c:pt idx="1">
                  <c:v>1</c:v>
                </c:pt>
                <c:pt idx="2">
                  <c:v>1.5</c:v>
                </c:pt>
                <c:pt idx="3">
                  <c:v>1.7</c:v>
                </c:pt>
                <c:pt idx="4">
                  <c:v>2</c:v>
                </c:pt>
                <c:pt idx="5">
                  <c:v>2.5</c:v>
                </c:pt>
              </c:numCache>
            </c:numRef>
          </c:xVal>
          <c:yVal>
            <c:numRef>
              <c:f>RotorDrag!$AF$35:$AF$40</c:f>
              <c:numCache>
                <c:formatCode>0.0</c:formatCode>
                <c:ptCount val="6"/>
                <c:pt idx="0">
                  <c:v>131</c:v>
                </c:pt>
                <c:pt idx="1">
                  <c:v>524</c:v>
                </c:pt>
                <c:pt idx="2">
                  <c:v>1179</c:v>
                </c:pt>
                <c:pt idx="3">
                  <c:v>1514.36</c:v>
                </c:pt>
                <c:pt idx="4">
                  <c:v>2096</c:v>
                </c:pt>
                <c:pt idx="5">
                  <c:v>3275</c:v>
                </c:pt>
              </c:numCache>
            </c:numRef>
          </c:yVal>
          <c:smooth val="1"/>
        </c:ser>
        <c:dLbls>
          <c:showLegendKey val="0"/>
          <c:showVal val="0"/>
          <c:showCatName val="0"/>
          <c:showSerName val="0"/>
          <c:showPercent val="0"/>
          <c:showBubbleSize val="0"/>
        </c:dLbls>
        <c:axId val="177861696"/>
        <c:axId val="177862272"/>
      </c:scatterChart>
      <c:valAx>
        <c:axId val="177861696"/>
        <c:scaling>
          <c:orientation val="minMax"/>
        </c:scaling>
        <c:delete val="0"/>
        <c:axPos val="b"/>
        <c:numFmt formatCode="0.00" sourceLinked="1"/>
        <c:majorTickMark val="out"/>
        <c:minorTickMark val="none"/>
        <c:tickLblPos val="nextTo"/>
        <c:crossAx val="177862272"/>
        <c:crosses val="autoZero"/>
        <c:crossBetween val="midCat"/>
      </c:valAx>
      <c:valAx>
        <c:axId val="177862272"/>
        <c:scaling>
          <c:orientation val="minMax"/>
        </c:scaling>
        <c:delete val="0"/>
        <c:axPos val="l"/>
        <c:majorGridlines/>
        <c:numFmt formatCode="0.0" sourceLinked="1"/>
        <c:majorTickMark val="out"/>
        <c:minorTickMark val="none"/>
        <c:tickLblPos val="nextTo"/>
        <c:crossAx val="177861696"/>
        <c:crosses val="autoZero"/>
        <c:crossBetween val="midCat"/>
      </c:valAx>
    </c:plotArea>
    <c:legend>
      <c:legendPos val="r"/>
      <c:overlay val="0"/>
    </c:legend>
    <c:plotVisOnly val="1"/>
    <c:dispBlanksAs val="gap"/>
    <c:showDLblsOverMax val="0"/>
  </c:chart>
  <c:spPr>
    <a:ln>
      <a:solidFill>
        <a:srgbClr val="00000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Current</a:t>
            </a:r>
            <a:r>
              <a:rPr lang="en-US" baseline="0"/>
              <a:t> Profiles</a:t>
            </a:r>
            <a:endParaRPr lang="en-US"/>
          </a:p>
        </c:rich>
      </c:tx>
      <c:overlay val="0"/>
    </c:title>
    <c:autoTitleDeleted val="0"/>
    <c:plotArea>
      <c:layout>
        <c:manualLayout>
          <c:layoutTarget val="inner"/>
          <c:xMode val="edge"/>
          <c:yMode val="edge"/>
          <c:x val="0.19603029327665084"/>
          <c:y val="0.231543905113127"/>
          <c:w val="0.67071218979839853"/>
          <c:h val="0.65874188511246357"/>
        </c:manualLayout>
      </c:layout>
      <c:scatterChart>
        <c:scatterStyle val="smoothMarker"/>
        <c:varyColors val="0"/>
        <c:ser>
          <c:idx val="1"/>
          <c:order val="0"/>
          <c:tx>
            <c:v>1.8 mps Profile</c:v>
          </c:tx>
          <c:xVal>
            <c:numRef>
              <c:f>'Load Cases'!$J$12:$J$20</c:f>
              <c:numCache>
                <c:formatCode>0.00</c:formatCode>
                <c:ptCount val="9"/>
                <c:pt idx="0">
                  <c:v>2.0852641334569038</c:v>
                </c:pt>
                <c:pt idx="1">
                  <c:v>1.8725671918443001</c:v>
                </c:pt>
                <c:pt idx="2">
                  <c:v>1.8</c:v>
                </c:pt>
                <c:pt idx="3">
                  <c:v>1.6911492122335494</c:v>
                </c:pt>
                <c:pt idx="4">
                  <c:v>1.5264133456904538</c:v>
                </c:pt>
                <c:pt idx="5">
                  <c:v>1.2991195551436514</c:v>
                </c:pt>
                <c:pt idx="6">
                  <c:v>0.90708989805375362</c:v>
                </c:pt>
                <c:pt idx="7">
                  <c:v>0.45458758109360575</c:v>
                </c:pt>
                <c:pt idx="8">
                  <c:v>0.25648748841519919</c:v>
                </c:pt>
              </c:numCache>
            </c:numRef>
          </c:xVal>
          <c:yVal>
            <c:numRef>
              <c:f>'Load Cases'!$F$12:$F$20</c:f>
              <c:numCache>
                <c:formatCode>General</c:formatCode>
                <c:ptCount val="9"/>
                <c:pt idx="0">
                  <c:v>0</c:v>
                </c:pt>
                <c:pt idx="1">
                  <c:v>-50</c:v>
                </c:pt>
                <c:pt idx="2">
                  <c:v>-70</c:v>
                </c:pt>
                <c:pt idx="3">
                  <c:v>-100</c:v>
                </c:pt>
                <c:pt idx="4">
                  <c:v>-150</c:v>
                </c:pt>
                <c:pt idx="5">
                  <c:v>-200</c:v>
                </c:pt>
                <c:pt idx="6">
                  <c:v>-250</c:v>
                </c:pt>
                <c:pt idx="7">
                  <c:v>-300</c:v>
                </c:pt>
                <c:pt idx="8">
                  <c:v>-325</c:v>
                </c:pt>
              </c:numCache>
            </c:numRef>
          </c:yVal>
          <c:smooth val="1"/>
        </c:ser>
        <c:ser>
          <c:idx val="2"/>
          <c:order val="1"/>
          <c:tx>
            <c:v>1.7 mps Profile</c:v>
          </c:tx>
          <c:xVal>
            <c:numRef>
              <c:f>'Load Cases'!$I$12:$I$20</c:f>
              <c:numCache>
                <c:formatCode>0.00</c:formatCode>
                <c:ptCount val="9"/>
                <c:pt idx="0">
                  <c:v>1.9694161260426335</c:v>
                </c:pt>
                <c:pt idx="1">
                  <c:v>1.768535681186284</c:v>
                </c:pt>
                <c:pt idx="2">
                  <c:v>1.7</c:v>
                </c:pt>
                <c:pt idx="3">
                  <c:v>1.5971964782205739</c:v>
                </c:pt>
                <c:pt idx="4">
                  <c:v>1.4416126042632065</c:v>
                </c:pt>
                <c:pt idx="5">
                  <c:v>1.2269462465245582</c:v>
                </c:pt>
                <c:pt idx="6">
                  <c:v>0.85669601482854596</c:v>
                </c:pt>
                <c:pt idx="7">
                  <c:v>0.42933271547729418</c:v>
                </c:pt>
                <c:pt idx="8">
                  <c:v>0.24223818350324408</c:v>
                </c:pt>
              </c:numCache>
            </c:numRef>
          </c:xVal>
          <c:yVal>
            <c:numRef>
              <c:f>'Load Cases'!$F$12:$F$20</c:f>
              <c:numCache>
                <c:formatCode>General</c:formatCode>
                <c:ptCount val="9"/>
                <c:pt idx="0">
                  <c:v>0</c:v>
                </c:pt>
                <c:pt idx="1">
                  <c:v>-50</c:v>
                </c:pt>
                <c:pt idx="2">
                  <c:v>-70</c:v>
                </c:pt>
                <c:pt idx="3">
                  <c:v>-100</c:v>
                </c:pt>
                <c:pt idx="4">
                  <c:v>-150</c:v>
                </c:pt>
                <c:pt idx="5">
                  <c:v>-200</c:v>
                </c:pt>
                <c:pt idx="6">
                  <c:v>-250</c:v>
                </c:pt>
                <c:pt idx="7">
                  <c:v>-300</c:v>
                </c:pt>
                <c:pt idx="8">
                  <c:v>-325</c:v>
                </c:pt>
              </c:numCache>
            </c:numRef>
          </c:yVal>
          <c:smooth val="1"/>
        </c:ser>
        <c:ser>
          <c:idx val="3"/>
          <c:order val="2"/>
          <c:tx>
            <c:v>1.6 mps</c:v>
          </c:tx>
          <c:xVal>
            <c:numRef>
              <c:f>'Load Cases'!$H$12:$H$20</c:f>
              <c:numCache>
                <c:formatCode>0.00</c:formatCode>
                <c:ptCount val="9"/>
                <c:pt idx="0">
                  <c:v>1.8535681186283595</c:v>
                </c:pt>
                <c:pt idx="1">
                  <c:v>1.6645041705282684</c:v>
                </c:pt>
                <c:pt idx="2">
                  <c:v>1.6000000000000003</c:v>
                </c:pt>
                <c:pt idx="3">
                  <c:v>1.5032437442075997</c:v>
                </c:pt>
                <c:pt idx="4">
                  <c:v>1.3568118628359591</c:v>
                </c:pt>
                <c:pt idx="5">
                  <c:v>1.1547729379054681</c:v>
                </c:pt>
                <c:pt idx="6">
                  <c:v>0.80630213160333641</c:v>
                </c:pt>
                <c:pt idx="7">
                  <c:v>0.40407784986098277</c:v>
                </c:pt>
                <c:pt idx="8">
                  <c:v>0.22798887859128841</c:v>
                </c:pt>
              </c:numCache>
            </c:numRef>
          </c:xVal>
          <c:yVal>
            <c:numRef>
              <c:f>'Load Cases'!$F$12:$F$20</c:f>
              <c:numCache>
                <c:formatCode>General</c:formatCode>
                <c:ptCount val="9"/>
                <c:pt idx="0">
                  <c:v>0</c:v>
                </c:pt>
                <c:pt idx="1">
                  <c:v>-50</c:v>
                </c:pt>
                <c:pt idx="2">
                  <c:v>-70</c:v>
                </c:pt>
                <c:pt idx="3">
                  <c:v>-100</c:v>
                </c:pt>
                <c:pt idx="4">
                  <c:v>-150</c:v>
                </c:pt>
                <c:pt idx="5">
                  <c:v>-200</c:v>
                </c:pt>
                <c:pt idx="6">
                  <c:v>-250</c:v>
                </c:pt>
                <c:pt idx="7">
                  <c:v>-300</c:v>
                </c:pt>
                <c:pt idx="8">
                  <c:v>-325</c:v>
                </c:pt>
              </c:numCache>
            </c:numRef>
          </c:yVal>
          <c:smooth val="1"/>
        </c:ser>
        <c:dLbls>
          <c:showLegendKey val="0"/>
          <c:showVal val="0"/>
          <c:showCatName val="0"/>
          <c:showSerName val="0"/>
          <c:showPercent val="0"/>
          <c:showBubbleSize val="0"/>
        </c:dLbls>
        <c:axId val="177864000"/>
        <c:axId val="184115200"/>
      </c:scatterChart>
      <c:valAx>
        <c:axId val="177864000"/>
        <c:scaling>
          <c:orientation val="minMax"/>
        </c:scaling>
        <c:delete val="0"/>
        <c:axPos val="b"/>
        <c:majorGridlines>
          <c:spPr>
            <a:ln>
              <a:solidFill>
                <a:sysClr val="windowText" lastClr="000000">
                  <a:tint val="75000"/>
                  <a:shade val="95000"/>
                  <a:satMod val="105000"/>
                </a:sysClr>
              </a:solidFill>
              <a:prstDash val="dash"/>
            </a:ln>
          </c:spPr>
        </c:majorGridlines>
        <c:title>
          <c:tx>
            <c:rich>
              <a:bodyPr/>
              <a:lstStyle/>
              <a:p>
                <a:pPr>
                  <a:defRPr/>
                </a:pPr>
                <a:r>
                  <a:rPr lang="en-US"/>
                  <a:t>Velocity</a:t>
                </a:r>
                <a:r>
                  <a:rPr lang="en-US" baseline="0"/>
                  <a:t> (m/s)</a:t>
                </a:r>
                <a:endParaRPr lang="en-US"/>
              </a:p>
            </c:rich>
          </c:tx>
          <c:overlay val="0"/>
        </c:title>
        <c:numFmt formatCode="0.00" sourceLinked="1"/>
        <c:majorTickMark val="out"/>
        <c:minorTickMark val="none"/>
        <c:tickLblPos val="nextTo"/>
        <c:crossAx val="184115200"/>
        <c:crosses val="autoZero"/>
        <c:crossBetween val="midCat"/>
      </c:valAx>
      <c:valAx>
        <c:axId val="184115200"/>
        <c:scaling>
          <c:orientation val="minMax"/>
        </c:scaling>
        <c:delete val="0"/>
        <c:axPos val="l"/>
        <c:majorGridlines>
          <c:spPr>
            <a:ln>
              <a:prstDash val="dash"/>
            </a:ln>
          </c:spPr>
        </c:majorGridlines>
        <c:title>
          <c:tx>
            <c:rich>
              <a:bodyPr rot="-5400000" vert="horz"/>
              <a:lstStyle/>
              <a:p>
                <a:pPr>
                  <a:defRPr/>
                </a:pPr>
                <a:r>
                  <a:rPr lang="en-US"/>
                  <a:t>Depth</a:t>
                </a:r>
                <a:r>
                  <a:rPr lang="en-US" baseline="0"/>
                  <a:t> (m)</a:t>
                </a:r>
                <a:endParaRPr lang="en-US"/>
              </a:p>
            </c:rich>
          </c:tx>
          <c:overlay val="0"/>
        </c:title>
        <c:numFmt formatCode="General" sourceLinked="1"/>
        <c:majorTickMark val="out"/>
        <c:minorTickMark val="none"/>
        <c:tickLblPos val="nextTo"/>
        <c:crossAx val="177864000"/>
        <c:crosses val="autoZero"/>
        <c:crossBetween val="midCat"/>
      </c:valAx>
    </c:plotArea>
    <c:legend>
      <c:legendPos val="r"/>
      <c:layout>
        <c:manualLayout>
          <c:xMode val="edge"/>
          <c:yMode val="edge"/>
          <c:x val="4.7536308510666772E-2"/>
          <c:y val="0.11150036573297191"/>
          <c:w val="0.86873299814813065"/>
          <c:h val="7.504382127672643E-2"/>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FX_4Rotor_1x950kW</a:t>
            </a:r>
          </a:p>
        </c:rich>
      </c:tx>
      <c:overlay val="0"/>
    </c:title>
    <c:autoTitleDeleted val="0"/>
    <c:plotArea>
      <c:layout>
        <c:manualLayout>
          <c:layoutTarget val="inner"/>
          <c:xMode val="edge"/>
          <c:yMode val="edge"/>
          <c:x val="5.5930446194225734E-2"/>
          <c:y val="0.16089129483814524"/>
          <c:w val="0.82462489063867139"/>
          <c:h val="0.71778907844852824"/>
        </c:manualLayout>
      </c:layout>
      <c:scatterChart>
        <c:scatterStyle val="lineMarker"/>
        <c:varyColors val="0"/>
        <c:ser>
          <c:idx val="0"/>
          <c:order val="0"/>
          <c:tx>
            <c:strRef>
              <c:f>Sheet3!$W$6</c:f>
              <c:strCache>
                <c:ptCount val="1"/>
                <c:pt idx="0">
                  <c:v>Lift</c:v>
                </c:pt>
              </c:strCache>
            </c:strRef>
          </c:tx>
          <c:xVal>
            <c:numRef>
              <c:f>Sheet3!$Q$7:$Q$19</c:f>
              <c:numCache>
                <c:formatCode>General</c:formatCode>
                <c:ptCount val="13"/>
                <c:pt idx="0">
                  <c:v>-90</c:v>
                </c:pt>
                <c:pt idx="1">
                  <c:v>-25</c:v>
                </c:pt>
                <c:pt idx="2">
                  <c:v>-20</c:v>
                </c:pt>
                <c:pt idx="3">
                  <c:v>-15</c:v>
                </c:pt>
                <c:pt idx="4">
                  <c:v>-10</c:v>
                </c:pt>
                <c:pt idx="5">
                  <c:v>-5</c:v>
                </c:pt>
                <c:pt idx="6">
                  <c:v>0</c:v>
                </c:pt>
                <c:pt idx="7">
                  <c:v>5</c:v>
                </c:pt>
                <c:pt idx="8">
                  <c:v>10</c:v>
                </c:pt>
                <c:pt idx="9">
                  <c:v>15</c:v>
                </c:pt>
                <c:pt idx="10">
                  <c:v>20</c:v>
                </c:pt>
                <c:pt idx="11">
                  <c:v>25</c:v>
                </c:pt>
                <c:pt idx="12">
                  <c:v>90</c:v>
                </c:pt>
              </c:numCache>
            </c:numRef>
          </c:xVal>
          <c:yVal>
            <c:numRef>
              <c:f>Sheet3!$W$7:$W$19</c:f>
              <c:numCache>
                <c:formatCode>General</c:formatCode>
                <c:ptCount val="13"/>
                <c:pt idx="0">
                  <c:v>0</c:v>
                </c:pt>
                <c:pt idx="1">
                  <c:v>1.869</c:v>
                </c:pt>
                <c:pt idx="2">
                  <c:v>1.6040000000000001</c:v>
                </c:pt>
                <c:pt idx="3">
                  <c:v>1.268</c:v>
                </c:pt>
                <c:pt idx="4">
                  <c:v>0.86200000000000043</c:v>
                </c:pt>
                <c:pt idx="5">
                  <c:v>0.42700000000000027</c:v>
                </c:pt>
                <c:pt idx="6">
                  <c:v>0</c:v>
                </c:pt>
                <c:pt idx="7">
                  <c:v>-0.42700000000000027</c:v>
                </c:pt>
                <c:pt idx="8">
                  <c:v>-0.86200000000000043</c:v>
                </c:pt>
                <c:pt idx="9">
                  <c:v>-1.268</c:v>
                </c:pt>
                <c:pt idx="10">
                  <c:v>-1.6040000000000001</c:v>
                </c:pt>
                <c:pt idx="11">
                  <c:v>-1.869</c:v>
                </c:pt>
                <c:pt idx="12">
                  <c:v>0</c:v>
                </c:pt>
              </c:numCache>
            </c:numRef>
          </c:yVal>
          <c:smooth val="0"/>
        </c:ser>
        <c:ser>
          <c:idx val="1"/>
          <c:order val="1"/>
          <c:tx>
            <c:strRef>
              <c:f>Sheet3!$X$6</c:f>
              <c:strCache>
                <c:ptCount val="1"/>
                <c:pt idx="0">
                  <c:v>Drag</c:v>
                </c:pt>
              </c:strCache>
            </c:strRef>
          </c:tx>
          <c:xVal>
            <c:numRef>
              <c:f>Sheet3!$Q$7:$Q$19</c:f>
              <c:numCache>
                <c:formatCode>General</c:formatCode>
                <c:ptCount val="13"/>
                <c:pt idx="0">
                  <c:v>-90</c:v>
                </c:pt>
                <c:pt idx="1">
                  <c:v>-25</c:v>
                </c:pt>
                <c:pt idx="2">
                  <c:v>-20</c:v>
                </c:pt>
                <c:pt idx="3">
                  <c:v>-15</c:v>
                </c:pt>
                <c:pt idx="4">
                  <c:v>-10</c:v>
                </c:pt>
                <c:pt idx="5">
                  <c:v>-5</c:v>
                </c:pt>
                <c:pt idx="6">
                  <c:v>0</c:v>
                </c:pt>
                <c:pt idx="7">
                  <c:v>5</c:v>
                </c:pt>
                <c:pt idx="8">
                  <c:v>10</c:v>
                </c:pt>
                <c:pt idx="9">
                  <c:v>15</c:v>
                </c:pt>
                <c:pt idx="10">
                  <c:v>20</c:v>
                </c:pt>
                <c:pt idx="11">
                  <c:v>25</c:v>
                </c:pt>
                <c:pt idx="12">
                  <c:v>90</c:v>
                </c:pt>
              </c:numCache>
            </c:numRef>
          </c:xVal>
          <c:yVal>
            <c:numRef>
              <c:f>Sheet3!$X$7:$X$19</c:f>
              <c:numCache>
                <c:formatCode>General</c:formatCode>
                <c:ptCount val="13"/>
                <c:pt idx="0">
                  <c:v>0</c:v>
                </c:pt>
                <c:pt idx="1">
                  <c:v>4.008</c:v>
                </c:pt>
                <c:pt idx="2">
                  <c:v>4.4059999999999997</c:v>
                </c:pt>
                <c:pt idx="3">
                  <c:v>4.7329999999999997</c:v>
                </c:pt>
                <c:pt idx="4">
                  <c:v>4.8879999999999963</c:v>
                </c:pt>
                <c:pt idx="5">
                  <c:v>4.883</c:v>
                </c:pt>
                <c:pt idx="6">
                  <c:v>5.0490000000000004</c:v>
                </c:pt>
                <c:pt idx="7">
                  <c:v>4.883</c:v>
                </c:pt>
                <c:pt idx="8">
                  <c:v>4.8879999999999963</c:v>
                </c:pt>
                <c:pt idx="9">
                  <c:v>4.7329999999999997</c:v>
                </c:pt>
                <c:pt idx="10">
                  <c:v>4.4059999999999997</c:v>
                </c:pt>
                <c:pt idx="11">
                  <c:v>4.008</c:v>
                </c:pt>
                <c:pt idx="12">
                  <c:v>0</c:v>
                </c:pt>
              </c:numCache>
            </c:numRef>
          </c:yVal>
          <c:smooth val="0"/>
        </c:ser>
        <c:ser>
          <c:idx val="2"/>
          <c:order val="2"/>
          <c:tx>
            <c:strRef>
              <c:f>Sheet3!$Y$6</c:f>
              <c:strCache>
                <c:ptCount val="1"/>
                <c:pt idx="0">
                  <c:v>Moment</c:v>
                </c:pt>
              </c:strCache>
            </c:strRef>
          </c:tx>
          <c:xVal>
            <c:numRef>
              <c:f>Sheet3!$Q$7:$Q$19</c:f>
              <c:numCache>
                <c:formatCode>General</c:formatCode>
                <c:ptCount val="13"/>
                <c:pt idx="0">
                  <c:v>-90</c:v>
                </c:pt>
                <c:pt idx="1">
                  <c:v>-25</c:v>
                </c:pt>
                <c:pt idx="2">
                  <c:v>-20</c:v>
                </c:pt>
                <c:pt idx="3">
                  <c:v>-15</c:v>
                </c:pt>
                <c:pt idx="4">
                  <c:v>-10</c:v>
                </c:pt>
                <c:pt idx="5">
                  <c:v>-5</c:v>
                </c:pt>
                <c:pt idx="6">
                  <c:v>0</c:v>
                </c:pt>
                <c:pt idx="7">
                  <c:v>5</c:v>
                </c:pt>
                <c:pt idx="8">
                  <c:v>10</c:v>
                </c:pt>
                <c:pt idx="9">
                  <c:v>15</c:v>
                </c:pt>
                <c:pt idx="10">
                  <c:v>20</c:v>
                </c:pt>
                <c:pt idx="11">
                  <c:v>25</c:v>
                </c:pt>
                <c:pt idx="12">
                  <c:v>90</c:v>
                </c:pt>
              </c:numCache>
            </c:numRef>
          </c:xVal>
          <c:yVal>
            <c:numRef>
              <c:f>Sheet3!$Y$7:$Y$19</c:f>
              <c:numCache>
                <c:formatCode>General</c:formatCode>
                <c:ptCount val="13"/>
                <c:pt idx="0">
                  <c:v>0</c:v>
                </c:pt>
                <c:pt idx="1">
                  <c:v>0.78800000000000003</c:v>
                </c:pt>
                <c:pt idx="2">
                  <c:v>0.6640000000000007</c:v>
                </c:pt>
                <c:pt idx="3">
                  <c:v>0.51300000000000001</c:v>
                </c:pt>
                <c:pt idx="4">
                  <c:v>0.3490000000000002</c:v>
                </c:pt>
                <c:pt idx="5">
                  <c:v>0.18900000000000011</c:v>
                </c:pt>
                <c:pt idx="6">
                  <c:v>-6.0000000000000036E-3</c:v>
                </c:pt>
                <c:pt idx="7">
                  <c:v>-0.18900000000000011</c:v>
                </c:pt>
                <c:pt idx="8">
                  <c:v>-0.3490000000000002</c:v>
                </c:pt>
                <c:pt idx="9">
                  <c:v>-0.51300000000000001</c:v>
                </c:pt>
                <c:pt idx="10">
                  <c:v>-0.6640000000000007</c:v>
                </c:pt>
                <c:pt idx="11">
                  <c:v>-0.78800000000000003</c:v>
                </c:pt>
                <c:pt idx="12">
                  <c:v>0</c:v>
                </c:pt>
              </c:numCache>
            </c:numRef>
          </c:yVal>
          <c:smooth val="0"/>
        </c:ser>
        <c:dLbls>
          <c:showLegendKey val="0"/>
          <c:showVal val="0"/>
          <c:showCatName val="0"/>
          <c:showSerName val="0"/>
          <c:showPercent val="0"/>
          <c:showBubbleSize val="0"/>
        </c:dLbls>
        <c:axId val="184117504"/>
        <c:axId val="184133888"/>
      </c:scatterChart>
      <c:valAx>
        <c:axId val="184117504"/>
        <c:scaling>
          <c:orientation val="minMax"/>
        </c:scaling>
        <c:delete val="0"/>
        <c:axPos val="b"/>
        <c:title>
          <c:tx>
            <c:rich>
              <a:bodyPr/>
              <a:lstStyle/>
              <a:p>
                <a:pPr>
                  <a:defRPr/>
                </a:pPr>
                <a:r>
                  <a:rPr lang="en-US"/>
                  <a:t>Incidence Angle (°)</a:t>
                </a:r>
              </a:p>
            </c:rich>
          </c:tx>
          <c:overlay val="0"/>
        </c:title>
        <c:numFmt formatCode="General" sourceLinked="1"/>
        <c:majorTickMark val="none"/>
        <c:minorTickMark val="none"/>
        <c:tickLblPos val="nextTo"/>
        <c:crossAx val="184133888"/>
        <c:crosses val="autoZero"/>
        <c:crossBetween val="midCat"/>
      </c:valAx>
      <c:valAx>
        <c:axId val="184133888"/>
        <c:scaling>
          <c:orientation val="minMax"/>
        </c:scaling>
        <c:delete val="0"/>
        <c:axPos val="l"/>
        <c:majorGridlines/>
        <c:numFmt formatCode="General" sourceLinked="1"/>
        <c:majorTickMark val="none"/>
        <c:minorTickMark val="none"/>
        <c:tickLblPos val="nextTo"/>
        <c:crossAx val="184117504"/>
        <c:crosses val="autoZero"/>
        <c:crossBetween val="midCat"/>
      </c:valAx>
    </c:plotArea>
    <c:legend>
      <c:legendPos val="r"/>
      <c:layout>
        <c:manualLayout>
          <c:xMode val="edge"/>
          <c:yMode val="edge"/>
          <c:x val="0.67945800524934385"/>
          <c:y val="0.18842884222805481"/>
          <c:w val="0.20267488111179721"/>
          <c:h val="0.20014142024871517"/>
        </c:manualLayout>
      </c:layout>
      <c:overlay val="0"/>
      <c:spPr>
        <a:solidFill>
          <a:schemeClr val="bg1"/>
        </a:solidFill>
        <a:ln>
          <a:solidFill>
            <a:schemeClr val="bg1">
              <a:lumMod val="75000"/>
            </a:schemeClr>
          </a:solidFill>
        </a:ln>
      </c:spPr>
      <c:txPr>
        <a:bodyPr/>
        <a:lstStyle/>
        <a:p>
          <a:pPr>
            <a:defRPr sz="500"/>
          </a:pPr>
          <a:endParaRPr lang="en-US"/>
        </a:p>
      </c:txPr>
    </c:legend>
    <c:plotVisOnly val="1"/>
    <c:dispBlanksAs val="gap"/>
    <c:showDLblsOverMax val="0"/>
  </c:chart>
  <c:txPr>
    <a:bodyPr/>
    <a:lstStyle/>
    <a:p>
      <a:pPr>
        <a:defRPr sz="6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FZ_4Rotor_1x950kW</a:t>
            </a:r>
          </a:p>
        </c:rich>
      </c:tx>
      <c:overlay val="0"/>
    </c:title>
    <c:autoTitleDeleted val="0"/>
    <c:plotArea>
      <c:layout>
        <c:manualLayout>
          <c:layoutTarget val="inner"/>
          <c:xMode val="edge"/>
          <c:yMode val="edge"/>
          <c:x val="5.5930446194225734E-2"/>
          <c:y val="0.16089129483814524"/>
          <c:w val="0.87462489063867155"/>
          <c:h val="0.71778907844852824"/>
        </c:manualLayout>
      </c:layout>
      <c:scatterChart>
        <c:scatterStyle val="lineMarker"/>
        <c:varyColors val="0"/>
        <c:ser>
          <c:idx val="0"/>
          <c:order val="0"/>
          <c:tx>
            <c:strRef>
              <c:f>Sheet3!$R$6</c:f>
              <c:strCache>
                <c:ptCount val="1"/>
                <c:pt idx="0">
                  <c:v>Lift</c:v>
                </c:pt>
              </c:strCache>
            </c:strRef>
          </c:tx>
          <c:xVal>
            <c:numRef>
              <c:f>Sheet3!$Q$7:$Q$19</c:f>
              <c:numCache>
                <c:formatCode>General</c:formatCode>
                <c:ptCount val="13"/>
                <c:pt idx="0">
                  <c:v>-90</c:v>
                </c:pt>
                <c:pt idx="1">
                  <c:v>-25</c:v>
                </c:pt>
                <c:pt idx="2">
                  <c:v>-20</c:v>
                </c:pt>
                <c:pt idx="3">
                  <c:v>-15</c:v>
                </c:pt>
                <c:pt idx="4">
                  <c:v>-10</c:v>
                </c:pt>
                <c:pt idx="5">
                  <c:v>-5</c:v>
                </c:pt>
                <c:pt idx="6">
                  <c:v>0</c:v>
                </c:pt>
                <c:pt idx="7">
                  <c:v>5</c:v>
                </c:pt>
                <c:pt idx="8">
                  <c:v>10</c:v>
                </c:pt>
                <c:pt idx="9">
                  <c:v>15</c:v>
                </c:pt>
                <c:pt idx="10">
                  <c:v>20</c:v>
                </c:pt>
                <c:pt idx="11">
                  <c:v>25</c:v>
                </c:pt>
                <c:pt idx="12">
                  <c:v>90</c:v>
                </c:pt>
              </c:numCache>
            </c:numRef>
          </c:xVal>
          <c:yVal>
            <c:numRef>
              <c:f>Sheet3!$R$7:$R$19</c:f>
              <c:numCache>
                <c:formatCode>General</c:formatCode>
                <c:ptCount val="13"/>
                <c:pt idx="0">
                  <c:v>0</c:v>
                </c:pt>
                <c:pt idx="1">
                  <c:v>-0.252</c:v>
                </c:pt>
                <c:pt idx="2">
                  <c:v>-0.21800000000000011</c:v>
                </c:pt>
                <c:pt idx="3">
                  <c:v>-0.16200000000000001</c:v>
                </c:pt>
                <c:pt idx="4">
                  <c:v>-0.12300000000000005</c:v>
                </c:pt>
                <c:pt idx="5">
                  <c:v>-6.4000000000000057E-2</c:v>
                </c:pt>
                <c:pt idx="6">
                  <c:v>6.0000000000000036E-3</c:v>
                </c:pt>
                <c:pt idx="7">
                  <c:v>6.4000000000000057E-2</c:v>
                </c:pt>
                <c:pt idx="8">
                  <c:v>0.12300000000000005</c:v>
                </c:pt>
                <c:pt idx="9">
                  <c:v>0.16200000000000001</c:v>
                </c:pt>
                <c:pt idx="10">
                  <c:v>0.21800000000000011</c:v>
                </c:pt>
                <c:pt idx="11">
                  <c:v>0.252</c:v>
                </c:pt>
                <c:pt idx="12">
                  <c:v>0</c:v>
                </c:pt>
              </c:numCache>
            </c:numRef>
          </c:yVal>
          <c:smooth val="0"/>
        </c:ser>
        <c:ser>
          <c:idx val="1"/>
          <c:order val="1"/>
          <c:tx>
            <c:strRef>
              <c:f>Sheet3!$S$6</c:f>
              <c:strCache>
                <c:ptCount val="1"/>
                <c:pt idx="0">
                  <c:v>Drag</c:v>
                </c:pt>
              </c:strCache>
            </c:strRef>
          </c:tx>
          <c:xVal>
            <c:numRef>
              <c:f>Sheet3!$Q$7:$Q$19</c:f>
              <c:numCache>
                <c:formatCode>General</c:formatCode>
                <c:ptCount val="13"/>
                <c:pt idx="0">
                  <c:v>-90</c:v>
                </c:pt>
                <c:pt idx="1">
                  <c:v>-25</c:v>
                </c:pt>
                <c:pt idx="2">
                  <c:v>-20</c:v>
                </c:pt>
                <c:pt idx="3">
                  <c:v>-15</c:v>
                </c:pt>
                <c:pt idx="4">
                  <c:v>-10</c:v>
                </c:pt>
                <c:pt idx="5">
                  <c:v>-5</c:v>
                </c:pt>
                <c:pt idx="6">
                  <c:v>0</c:v>
                </c:pt>
                <c:pt idx="7">
                  <c:v>5</c:v>
                </c:pt>
                <c:pt idx="8">
                  <c:v>10</c:v>
                </c:pt>
                <c:pt idx="9">
                  <c:v>15</c:v>
                </c:pt>
                <c:pt idx="10">
                  <c:v>20</c:v>
                </c:pt>
                <c:pt idx="11">
                  <c:v>25</c:v>
                </c:pt>
                <c:pt idx="12">
                  <c:v>90</c:v>
                </c:pt>
              </c:numCache>
            </c:numRef>
          </c:xVal>
          <c:yVal>
            <c:numRef>
              <c:f>Sheet3!$S$7:$S$19</c:f>
              <c:numCache>
                <c:formatCode>General</c:formatCode>
                <c:ptCount val="13"/>
                <c:pt idx="0">
                  <c:v>0</c:v>
                </c:pt>
                <c:pt idx="1">
                  <c:v>0.11700000000000002</c:v>
                </c:pt>
                <c:pt idx="2">
                  <c:v>7.9000000000000056E-2</c:v>
                </c:pt>
                <c:pt idx="3">
                  <c:v>4.3000000000000003E-2</c:v>
                </c:pt>
                <c:pt idx="4">
                  <c:v>2.1999999999999999E-2</c:v>
                </c:pt>
                <c:pt idx="5">
                  <c:v>6.0000000000000036E-3</c:v>
                </c:pt>
                <c:pt idx="6">
                  <c:v>0</c:v>
                </c:pt>
                <c:pt idx="7">
                  <c:v>6.0000000000000036E-3</c:v>
                </c:pt>
                <c:pt idx="8">
                  <c:v>2.1999999999999999E-2</c:v>
                </c:pt>
                <c:pt idx="9">
                  <c:v>4.3000000000000003E-2</c:v>
                </c:pt>
                <c:pt idx="10">
                  <c:v>7.9000000000000056E-2</c:v>
                </c:pt>
                <c:pt idx="11">
                  <c:v>0.11700000000000002</c:v>
                </c:pt>
                <c:pt idx="12">
                  <c:v>0</c:v>
                </c:pt>
              </c:numCache>
            </c:numRef>
          </c:yVal>
          <c:smooth val="0"/>
        </c:ser>
        <c:ser>
          <c:idx val="2"/>
          <c:order val="2"/>
          <c:tx>
            <c:strRef>
              <c:f>Sheet3!$T$6</c:f>
              <c:strCache>
                <c:ptCount val="1"/>
                <c:pt idx="0">
                  <c:v>Moment</c:v>
                </c:pt>
              </c:strCache>
            </c:strRef>
          </c:tx>
          <c:xVal>
            <c:numRef>
              <c:f>Sheet3!$Q$7:$Q$19</c:f>
              <c:numCache>
                <c:formatCode>General</c:formatCode>
                <c:ptCount val="13"/>
                <c:pt idx="0">
                  <c:v>-90</c:v>
                </c:pt>
                <c:pt idx="1">
                  <c:v>-25</c:v>
                </c:pt>
                <c:pt idx="2">
                  <c:v>-20</c:v>
                </c:pt>
                <c:pt idx="3">
                  <c:v>-15</c:v>
                </c:pt>
                <c:pt idx="4">
                  <c:v>-10</c:v>
                </c:pt>
                <c:pt idx="5">
                  <c:v>-5</c:v>
                </c:pt>
                <c:pt idx="6">
                  <c:v>0</c:v>
                </c:pt>
                <c:pt idx="7">
                  <c:v>5</c:v>
                </c:pt>
                <c:pt idx="8">
                  <c:v>10</c:v>
                </c:pt>
                <c:pt idx="9">
                  <c:v>15</c:v>
                </c:pt>
                <c:pt idx="10">
                  <c:v>20</c:v>
                </c:pt>
                <c:pt idx="11">
                  <c:v>25</c:v>
                </c:pt>
                <c:pt idx="12">
                  <c:v>90</c:v>
                </c:pt>
              </c:numCache>
            </c:numRef>
          </c:xVal>
          <c:yVal>
            <c:numRef>
              <c:f>Sheet3!$T$7:$T$19</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yVal>
          <c:smooth val="0"/>
        </c:ser>
        <c:dLbls>
          <c:showLegendKey val="0"/>
          <c:showVal val="0"/>
          <c:showCatName val="0"/>
          <c:showSerName val="0"/>
          <c:showPercent val="0"/>
          <c:showBubbleSize val="0"/>
        </c:dLbls>
        <c:axId val="184119232"/>
        <c:axId val="184119808"/>
      </c:scatterChart>
      <c:valAx>
        <c:axId val="184119232"/>
        <c:scaling>
          <c:orientation val="minMax"/>
        </c:scaling>
        <c:delete val="0"/>
        <c:axPos val="b"/>
        <c:title>
          <c:tx>
            <c:rich>
              <a:bodyPr/>
              <a:lstStyle/>
              <a:p>
                <a:pPr>
                  <a:defRPr/>
                </a:pPr>
                <a:r>
                  <a:rPr lang="en-US"/>
                  <a:t>Incidence Angle (°)</a:t>
                </a:r>
              </a:p>
            </c:rich>
          </c:tx>
          <c:overlay val="0"/>
        </c:title>
        <c:numFmt formatCode="General" sourceLinked="1"/>
        <c:majorTickMark val="none"/>
        <c:minorTickMark val="none"/>
        <c:tickLblPos val="nextTo"/>
        <c:crossAx val="184119808"/>
        <c:crosses val="autoZero"/>
        <c:crossBetween val="midCat"/>
      </c:valAx>
      <c:valAx>
        <c:axId val="184119808"/>
        <c:scaling>
          <c:orientation val="minMax"/>
        </c:scaling>
        <c:delete val="0"/>
        <c:axPos val="l"/>
        <c:majorGridlines/>
        <c:numFmt formatCode="General" sourceLinked="1"/>
        <c:majorTickMark val="none"/>
        <c:minorTickMark val="none"/>
        <c:tickLblPos val="nextTo"/>
        <c:crossAx val="184119232"/>
        <c:crosses val="autoZero"/>
        <c:crossBetween val="midCat"/>
      </c:valAx>
    </c:plotArea>
    <c:legend>
      <c:legendPos val="r"/>
      <c:layout>
        <c:manualLayout>
          <c:xMode val="edge"/>
          <c:yMode val="edge"/>
          <c:x val="0.67945800524934385"/>
          <c:y val="0.61435476815398071"/>
          <c:w val="0.21843896652233036"/>
          <c:h val="0.25115157480314959"/>
        </c:manualLayout>
      </c:layout>
      <c:overlay val="0"/>
      <c:spPr>
        <a:solidFill>
          <a:schemeClr val="bg1"/>
        </a:solidFill>
        <a:ln>
          <a:solidFill>
            <a:schemeClr val="bg1">
              <a:lumMod val="75000"/>
            </a:schemeClr>
          </a:solidFill>
        </a:ln>
      </c:spPr>
      <c:txPr>
        <a:bodyPr/>
        <a:lstStyle/>
        <a:p>
          <a:pPr>
            <a:defRPr sz="500"/>
          </a:pPr>
          <a:endParaRPr lang="en-US"/>
        </a:p>
      </c:txPr>
    </c:legend>
    <c:plotVisOnly val="1"/>
    <c:dispBlanksAs val="gap"/>
    <c:showDLblsOverMax val="0"/>
  </c:chart>
  <c:txPr>
    <a:bodyPr/>
    <a:lstStyle/>
    <a:p>
      <a:pPr>
        <a:defRPr sz="6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101 E Victoria St, Suite F</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30C0E3-485B-4B79-BECA-872E30E1A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9702</Words>
  <Characters>55304</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Dhlsen Associates, LLC</vt:lpstr>
    </vt:vector>
  </TitlesOfParts>
  <Company>Microsoft</Company>
  <LinksUpToDate>false</LinksUpToDate>
  <CharactersWithSpaces>64877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Dhlsen Associates, LLC</dc:title>
  <dc:subject>Liquid Robotics, Inc. Statement of Work</dc:subject>
  <dc:creator>Michael LaGrassa</dc:creator>
  <cp:lastModifiedBy>Kenneth Gluck</cp:lastModifiedBy>
  <cp:revision>2</cp:revision>
  <cp:lastPrinted>2012-10-18T15:56:00Z</cp:lastPrinted>
  <dcterms:created xsi:type="dcterms:W3CDTF">2013-11-19T21:29:00Z</dcterms:created>
  <dcterms:modified xsi:type="dcterms:W3CDTF">2013-11-19T21:29:00Z</dcterms:modified>
</cp:coreProperties>
</file>