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378755" w14:textId="0E6F8185" w:rsidR="00EA2805" w:rsidRDefault="00EA2805" w:rsidP="00E474DE">
      <w:pPr>
        <w:spacing w:after="0"/>
        <w:rPr>
          <w:color w:val="4A86E8"/>
        </w:rPr>
      </w:pPr>
    </w:p>
    <w:p w14:paraId="164FA192" w14:textId="77777777" w:rsidR="00EA2805" w:rsidRPr="00C8757A" w:rsidRDefault="00EA2805">
      <w:pPr>
        <w:rPr>
          <w:b/>
          <w:color w:val="000000" w:themeColor="text1"/>
          <w:sz w:val="48"/>
          <w:szCs w:val="48"/>
        </w:rPr>
      </w:pPr>
    </w:p>
    <w:p w14:paraId="07F621C7" w14:textId="25CFAA9F" w:rsidR="00EA2805" w:rsidRPr="00C8757A" w:rsidRDefault="00C8757A">
      <w:pPr>
        <w:jc w:val="center"/>
        <w:rPr>
          <w:color w:val="000000" w:themeColor="text1"/>
          <w:sz w:val="36"/>
          <w:szCs w:val="36"/>
        </w:rPr>
      </w:pPr>
      <w:r w:rsidRPr="00C8757A">
        <w:rPr>
          <w:b/>
          <w:color w:val="000000" w:themeColor="text1"/>
          <w:sz w:val="48"/>
          <w:szCs w:val="48"/>
        </w:rPr>
        <w:t>Post Access Report</w:t>
      </w:r>
    </w:p>
    <w:p w14:paraId="087A8A91" w14:textId="77777777" w:rsidR="00EA2805" w:rsidRPr="00C8757A" w:rsidRDefault="001A3C35">
      <w:pPr>
        <w:jc w:val="center"/>
        <w:rPr>
          <w:color w:val="000000" w:themeColor="text1"/>
          <w:sz w:val="36"/>
          <w:szCs w:val="36"/>
        </w:rPr>
      </w:pPr>
      <w:r w:rsidRPr="00C8757A">
        <w:rPr>
          <w:color w:val="000000" w:themeColor="text1"/>
          <w:sz w:val="36"/>
          <w:szCs w:val="36"/>
        </w:rPr>
        <w:t>Field Demonstration of MarineSitu’s Marine Energy Monitoring Tools</w:t>
      </w:r>
    </w:p>
    <w:p w14:paraId="602283C9" w14:textId="77777777" w:rsidR="00EA2805" w:rsidRPr="00C8757A" w:rsidRDefault="001A3C35">
      <w:pPr>
        <w:jc w:val="center"/>
        <w:rPr>
          <w:color w:val="000000" w:themeColor="text1"/>
          <w:sz w:val="36"/>
          <w:szCs w:val="36"/>
        </w:rPr>
      </w:pPr>
      <w:r w:rsidRPr="00C8757A">
        <w:rPr>
          <w:color w:val="000000" w:themeColor="text1"/>
          <w:sz w:val="36"/>
          <w:szCs w:val="36"/>
        </w:rPr>
        <w:t>Awardee: MarineSitu, Inc.</w:t>
      </w:r>
    </w:p>
    <w:p w14:paraId="2726AF2E" w14:textId="77777777" w:rsidR="00EA2805" w:rsidRPr="00C8757A" w:rsidRDefault="001A3C35">
      <w:pPr>
        <w:jc w:val="center"/>
        <w:rPr>
          <w:color w:val="000000" w:themeColor="text1"/>
          <w:sz w:val="36"/>
          <w:szCs w:val="36"/>
        </w:rPr>
      </w:pPr>
      <w:r w:rsidRPr="00C8757A">
        <w:rPr>
          <w:color w:val="000000" w:themeColor="text1"/>
          <w:sz w:val="36"/>
          <w:szCs w:val="36"/>
        </w:rPr>
        <w:t>Awardee point of contact: James Joslin</w:t>
      </w:r>
    </w:p>
    <w:p w14:paraId="121B468A" w14:textId="77777777" w:rsidR="00EA2805" w:rsidRPr="00C8757A" w:rsidRDefault="001A3C35">
      <w:pPr>
        <w:jc w:val="center"/>
        <w:rPr>
          <w:color w:val="000000" w:themeColor="text1"/>
          <w:sz w:val="36"/>
          <w:szCs w:val="36"/>
        </w:rPr>
      </w:pPr>
      <w:r w:rsidRPr="00C8757A">
        <w:rPr>
          <w:color w:val="000000" w:themeColor="text1"/>
          <w:sz w:val="36"/>
          <w:szCs w:val="36"/>
        </w:rPr>
        <w:t>Facility: Pacific Northwest National Laboratory</w:t>
      </w:r>
    </w:p>
    <w:p w14:paraId="3B6DD2E8" w14:textId="77777777" w:rsidR="00EA2805" w:rsidRPr="00C8757A" w:rsidRDefault="001A3C35">
      <w:pPr>
        <w:jc w:val="center"/>
        <w:rPr>
          <w:color w:val="000000" w:themeColor="text1"/>
          <w:sz w:val="36"/>
          <w:szCs w:val="36"/>
        </w:rPr>
      </w:pPr>
      <w:r w:rsidRPr="00C8757A">
        <w:rPr>
          <w:color w:val="000000" w:themeColor="text1"/>
          <w:sz w:val="36"/>
          <w:szCs w:val="36"/>
        </w:rPr>
        <w:t>Facility point of contact: Nichole Sather</w:t>
      </w:r>
    </w:p>
    <w:p w14:paraId="4437CADA" w14:textId="0D034B5E" w:rsidR="00C8757A" w:rsidRPr="00C8757A" w:rsidRDefault="00C8757A" w:rsidP="00C8757A">
      <w:pPr>
        <w:jc w:val="center"/>
        <w:rPr>
          <w:color w:val="000000" w:themeColor="text1"/>
          <w:sz w:val="36"/>
          <w:szCs w:val="36"/>
        </w:rPr>
      </w:pPr>
      <w:r w:rsidRPr="00C8757A">
        <w:rPr>
          <w:color w:val="000000" w:themeColor="text1"/>
          <w:sz w:val="36"/>
          <w:szCs w:val="36"/>
        </w:rPr>
        <w:t>Facility project lead: Theodore Nowak</w:t>
      </w:r>
    </w:p>
    <w:p w14:paraId="7F40DFA6" w14:textId="2DD4A62F" w:rsidR="00EA2805" w:rsidRPr="00C8757A" w:rsidRDefault="001A3C35">
      <w:pPr>
        <w:jc w:val="center"/>
        <w:rPr>
          <w:color w:val="000000" w:themeColor="text1"/>
          <w:sz w:val="36"/>
          <w:szCs w:val="36"/>
        </w:rPr>
      </w:pPr>
      <w:r w:rsidRPr="00C8757A">
        <w:rPr>
          <w:color w:val="000000" w:themeColor="text1"/>
          <w:sz w:val="36"/>
          <w:szCs w:val="36"/>
        </w:rPr>
        <w:t xml:space="preserve">Date: </w:t>
      </w:r>
      <w:r w:rsidR="00C71AF9">
        <w:rPr>
          <w:color w:val="000000" w:themeColor="text1"/>
          <w:sz w:val="36"/>
          <w:szCs w:val="36"/>
        </w:rPr>
        <w:t>August 23</w:t>
      </w:r>
      <w:r w:rsidRPr="00C8757A">
        <w:rPr>
          <w:color w:val="000000" w:themeColor="text1"/>
          <w:sz w:val="36"/>
          <w:szCs w:val="36"/>
        </w:rPr>
        <w:t>, 20</w:t>
      </w:r>
      <w:r w:rsidR="00C8757A" w:rsidRPr="00C8757A">
        <w:rPr>
          <w:color w:val="000000" w:themeColor="text1"/>
          <w:sz w:val="36"/>
          <w:szCs w:val="36"/>
        </w:rPr>
        <w:t>2</w:t>
      </w:r>
      <w:r w:rsidR="00345563">
        <w:rPr>
          <w:color w:val="000000" w:themeColor="text1"/>
          <w:sz w:val="36"/>
          <w:szCs w:val="36"/>
        </w:rPr>
        <w:t>6</w:t>
      </w:r>
    </w:p>
    <w:p w14:paraId="76D0ED8B" w14:textId="77777777" w:rsidR="00EA2805" w:rsidRPr="00C8757A" w:rsidRDefault="00EA2805">
      <w:pPr>
        <w:rPr>
          <w:color w:val="000000" w:themeColor="text1"/>
        </w:rPr>
      </w:pPr>
    </w:p>
    <w:p w14:paraId="4835F2A5" w14:textId="77777777" w:rsidR="00EA2805" w:rsidRPr="00C8757A" w:rsidRDefault="00EA2805">
      <w:pPr>
        <w:rPr>
          <w:color w:val="000000" w:themeColor="text1"/>
        </w:rPr>
      </w:pPr>
    </w:p>
    <w:p w14:paraId="58AA753D" w14:textId="77777777" w:rsidR="00EA2805" w:rsidRPr="00C8757A" w:rsidRDefault="00EA2805">
      <w:pPr>
        <w:rPr>
          <w:color w:val="000000" w:themeColor="text1"/>
        </w:rPr>
      </w:pPr>
    </w:p>
    <w:p w14:paraId="1E608213" w14:textId="77777777" w:rsidR="00EA2805" w:rsidRPr="00C8757A" w:rsidRDefault="00EA2805">
      <w:pPr>
        <w:pBdr>
          <w:top w:val="nil"/>
          <w:left w:val="nil"/>
          <w:bottom w:val="nil"/>
          <w:right w:val="nil"/>
          <w:between w:val="nil"/>
        </w:pBdr>
        <w:spacing w:after="0"/>
        <w:rPr>
          <w:color w:val="000000" w:themeColor="text1"/>
        </w:rPr>
      </w:pPr>
    </w:p>
    <w:p w14:paraId="776ACF5E" w14:textId="77777777" w:rsidR="00EA2805" w:rsidRPr="00C8757A" w:rsidRDefault="00EA2805">
      <w:pPr>
        <w:pBdr>
          <w:top w:val="nil"/>
          <w:left w:val="nil"/>
          <w:bottom w:val="nil"/>
          <w:right w:val="nil"/>
          <w:between w:val="nil"/>
        </w:pBdr>
        <w:rPr>
          <w:color w:val="000000" w:themeColor="text1"/>
        </w:rPr>
      </w:pPr>
    </w:p>
    <w:p w14:paraId="57A23964" w14:textId="77777777" w:rsidR="00EA2805" w:rsidRPr="00C8757A" w:rsidRDefault="001A3C35">
      <w:pPr>
        <w:rPr>
          <w:color w:val="000000" w:themeColor="text1"/>
        </w:rPr>
      </w:pPr>
      <w:r w:rsidRPr="00C8757A">
        <w:rPr>
          <w:color w:val="000000" w:themeColor="text1"/>
        </w:rPr>
        <w:br w:type="page"/>
      </w:r>
    </w:p>
    <w:p w14:paraId="49919CBC" w14:textId="77777777" w:rsidR="002C7903" w:rsidRDefault="002C7903" w:rsidP="002C7903">
      <w:pPr>
        <w:pStyle w:val="Heading1"/>
        <w:numPr>
          <w:ilvl w:val="0"/>
          <w:numId w:val="0"/>
        </w:numPr>
      </w:pPr>
      <w:bookmarkStart w:id="0" w:name="_heading=h.1fob9te" w:colFirst="0" w:colLast="0"/>
      <w:bookmarkEnd w:id="0"/>
      <w:r>
        <w:lastRenderedPageBreak/>
        <w:t>Executive Summary</w:t>
      </w:r>
    </w:p>
    <w:p w14:paraId="7236B2BC" w14:textId="08DD2379" w:rsidR="002C7903" w:rsidRDefault="002C7903" w:rsidP="002C7903">
      <w:pPr>
        <w:spacing w:after="0" w:line="276" w:lineRule="auto"/>
      </w:pPr>
      <w:r>
        <w:t xml:space="preserve">From 07/01/2024 </w:t>
      </w:r>
      <w:r w:rsidR="00AD7460">
        <w:t>through</w:t>
      </w:r>
      <w:r>
        <w:t xml:space="preserve"> 10/28/2024</w:t>
      </w:r>
      <w:r w:rsidR="00AD7460">
        <w:t>,</w:t>
      </w:r>
      <w:r>
        <w:t xml:space="preserve"> Pacific Northwest National Laboratory (PNNL) supported the first long-term deployment and demonstration of MarineSitu’s Adaptable Monitoring Package (</w:t>
      </w:r>
      <w:r w:rsidR="00A6233E">
        <w:t>AMP</w:t>
      </w:r>
      <w:r>
        <w:t xml:space="preserve">). In addition to evaluating the open water suitability of MarineSitu’s </w:t>
      </w:r>
      <w:r w:rsidR="00300A8A">
        <w:t>system</w:t>
      </w:r>
      <w:r>
        <w:t xml:space="preserve">, throughout the course of the effort, PNNL data scientists worked with MarineSitu staff to test and improve MarineSitu’s data </w:t>
      </w:r>
      <w:r w:rsidR="00AD7460">
        <w:t>management</w:t>
      </w:r>
      <w:r>
        <w:t xml:space="preserve"> and analysis software. </w:t>
      </w:r>
      <w:r w:rsidR="006863AE">
        <w:t>Approximately 9</w:t>
      </w:r>
      <w:r w:rsidR="000A28E8">
        <w:t xml:space="preserve"> </w:t>
      </w:r>
      <w:r>
        <w:t xml:space="preserve">TB of data from MarineSitu’s multi-camera and sonar-equipped </w:t>
      </w:r>
      <w:r w:rsidR="00300A8A">
        <w:t>system</w:t>
      </w:r>
      <w:r>
        <w:t xml:space="preserve"> were captured during the deployment. MarineSitu </w:t>
      </w:r>
      <w:r w:rsidR="00AD7460">
        <w:t xml:space="preserve">trained and </w:t>
      </w:r>
      <w:r>
        <w:t xml:space="preserve">deployed real-time object detection algorithms and, to evaluate MarineSitu’s API and data quality, PNNL tested experimental objection detection, tracking, and 3D object detection algorithms in post-processing. The interfaces to MarineSitu’s </w:t>
      </w:r>
      <w:r w:rsidR="00300A8A">
        <w:t xml:space="preserve">system </w:t>
      </w:r>
      <w:r>
        <w:t xml:space="preserve">- both software and human - were evaluated both by marine biologists and data scientists at PNNL. In totality, MarineSitu’s </w:t>
      </w:r>
      <w:r w:rsidR="00A6233E">
        <w:t>AMP</w:t>
      </w:r>
      <w:r>
        <w:t xml:space="preserve"> operated </w:t>
      </w:r>
      <w:r w:rsidR="006863AE">
        <w:t>nearly every day</w:t>
      </w:r>
      <w:r>
        <w:t xml:space="preserve"> of the 4-month deployment period, numerous software bugs and improvements were identified and corrected, novel AI approaches were demonstrated and evaluated using their data, and feedback was provided to improve the </w:t>
      </w:r>
      <w:r w:rsidR="00A6233E">
        <w:t>AMP</w:t>
      </w:r>
      <w:r>
        <w:t xml:space="preserve"> and its utility as an environmental monitoring platform for both researchers and regulators.</w:t>
      </w:r>
    </w:p>
    <w:p w14:paraId="51EAB445" w14:textId="788C0A5C" w:rsidR="00E474DE" w:rsidRPr="00D73B10" w:rsidRDefault="00E474DE" w:rsidP="00D73B10">
      <w:pPr>
        <w:pStyle w:val="Heading1"/>
        <w:ind w:left="360" w:hanging="360"/>
      </w:pPr>
      <w:r w:rsidRPr="00D73B10">
        <w:t>Introduction to the project</w:t>
      </w:r>
    </w:p>
    <w:p w14:paraId="3412937C" w14:textId="5FAE0140" w:rsidR="00E474DE" w:rsidRDefault="00E474DE" w:rsidP="00AD7460">
      <w:pPr>
        <w:spacing w:line="276" w:lineRule="auto"/>
      </w:pPr>
      <w:r>
        <w:t xml:space="preserve">Environmental monitoring of marine energy devices is often prohibitively expensive and complicated for project developers. For this reason, DOE issued an SBIR topic area for the development of “low-cost and user-friendly environmental monitoring tools for marine energy” and subsequently awarded MarineSitu with both Phase I and II grants to develop a modular camera system. This system costs approximately 50% or less than comparable tools on the market and offers unique capabilities, especially in automated data processing. This TEAMER deployment </w:t>
      </w:r>
      <w:r w:rsidR="00286995">
        <w:t xml:space="preserve">was </w:t>
      </w:r>
      <w:r>
        <w:t xml:space="preserve">the first opportunity to test this system in a tidal channel with currents suitable for marine energy testing, and the first opportunity to put the system in the hands of researchers for evaluation and feedback. </w:t>
      </w:r>
    </w:p>
    <w:p w14:paraId="47B0BC69" w14:textId="209D68E3" w:rsidR="00E474DE" w:rsidRDefault="00E474DE" w:rsidP="00AD7460">
      <w:pPr>
        <w:spacing w:line="276" w:lineRule="auto"/>
      </w:pPr>
      <w:r>
        <w:t xml:space="preserve">MarineSitu’s underwater monitoring tools were originally developed by the Pacific Marine Energy Center at the University of Washington (UW) as part of the Adaptable Monitoring Package (AMP), an integrated </w:t>
      </w:r>
      <w:r w:rsidR="00300A8A">
        <w:t xml:space="preserve">instrumentation system </w:t>
      </w:r>
      <w:r>
        <w:t>designed for environmental monitoring at marine energy sites. The DOE SBIR related to this project has funded the technology transfer from UW to MarineSitu, where these instruments have been further refined and commercialized as products. The instruments include a modular underwater camera system with machine vision cameras, lights, and a camera system controller, an instrument integration hub, and a new prototype of a camera system with integrated lights, rotator, and antifouling brush. In addition to the hardware products, the software for data acquisition and processing was initially developed by UW in LabVIEW (National Instruments) and has been rewritten by MarineSitu in an executable format with modules for AI models and a cloud interface.</w:t>
      </w:r>
    </w:p>
    <w:p w14:paraId="6238E31B" w14:textId="3AA7E000" w:rsidR="00E474DE" w:rsidRDefault="00A84E24" w:rsidP="00AD7460">
      <w:pPr>
        <w:spacing w:line="276" w:lineRule="auto"/>
      </w:pPr>
      <w:r>
        <w:t>This project allowed</w:t>
      </w:r>
      <w:r w:rsidR="00E474DE">
        <w:t xml:space="preserve"> MarineSitu to deploy these tools on a tripod bottom lander near the PNNL pier in the Sequim Bay channel with support from PNNL divers and staff. The instrumentation platform </w:t>
      </w:r>
      <w:r>
        <w:t>was</w:t>
      </w:r>
      <w:r w:rsidR="00E474DE">
        <w:t xml:space="preserve"> cabled back to the pier and connected to a 48 VDC power supply and control computer. During the </w:t>
      </w:r>
      <w:r w:rsidR="00E474DE">
        <w:lastRenderedPageBreak/>
        <w:t xml:space="preserve">deployment, PNNL staff </w:t>
      </w:r>
      <w:r w:rsidR="001A3C35">
        <w:t>assess</w:t>
      </w:r>
      <w:r>
        <w:t>ed</w:t>
      </w:r>
      <w:r w:rsidR="00E474DE">
        <w:t xml:space="preserve"> the system software and </w:t>
      </w:r>
      <w:r w:rsidR="001A3C35">
        <w:t>provide</w:t>
      </w:r>
      <w:r>
        <w:t>d</w:t>
      </w:r>
      <w:r w:rsidR="00E474DE">
        <w:t xml:space="preserve"> feedback on usability, features, and performance. Specifically, PNNL staff </w:t>
      </w:r>
      <w:r w:rsidR="001A3C35">
        <w:t>assess</w:t>
      </w:r>
      <w:r>
        <w:t>ed</w:t>
      </w:r>
      <w:r w:rsidR="00E474DE">
        <w:t xml:space="preserve"> the ease of deploying the software to collect data in </w:t>
      </w:r>
      <w:r>
        <w:t>its</w:t>
      </w:r>
      <w:r w:rsidR="00E474DE">
        <w:t xml:space="preserve"> standard configuration and </w:t>
      </w:r>
      <w:r>
        <w:t xml:space="preserve">of </w:t>
      </w:r>
      <w:r w:rsidR="00E474DE">
        <w:t xml:space="preserve">integrating custom modules to control data acquisition. This feedback </w:t>
      </w:r>
      <w:r>
        <w:t>has</w:t>
      </w:r>
      <w:r w:rsidR="00E474DE">
        <w:t xml:space="preserve"> inform</w:t>
      </w:r>
      <w:r>
        <w:t>ed</w:t>
      </w:r>
      <w:r w:rsidR="00E474DE">
        <w:t xml:space="preserve"> future software development by the MarineSitu team.</w:t>
      </w:r>
    </w:p>
    <w:p w14:paraId="3B6D7048" w14:textId="6D597DAA" w:rsidR="00E474DE" w:rsidRDefault="00E474DE" w:rsidP="00A155DC">
      <w:pPr>
        <w:spacing w:line="276" w:lineRule="auto"/>
      </w:pPr>
      <w:r>
        <w:t xml:space="preserve">The goals of this deployment </w:t>
      </w:r>
      <w:r w:rsidR="00A84E24">
        <w:t xml:space="preserve">were </w:t>
      </w:r>
      <w:r>
        <w:t>to demonstrate the survivability of MarineSitu’s hardware and help</w:t>
      </w:r>
      <w:r w:rsidR="00A84E24">
        <w:t xml:space="preserve"> to</w:t>
      </w:r>
      <w:r>
        <w:t xml:space="preserve"> advance the system to TRL9. In addition, </w:t>
      </w:r>
      <w:r w:rsidR="00AD7460">
        <w:t>PNNL evaluated the technical capabilities and usability of MarineSitu’s tools</w:t>
      </w:r>
      <w:r w:rsidR="00962964">
        <w:t xml:space="preserve"> and MarineSitu evaluated object detection model development strategies applicable to marine energy sites.</w:t>
      </w:r>
      <w:r>
        <w:t xml:space="preserve"> </w:t>
      </w:r>
      <w:proofErr w:type="gramStart"/>
      <w:r>
        <w:t>All of</w:t>
      </w:r>
      <w:proofErr w:type="gramEnd"/>
      <w:r>
        <w:t xml:space="preserve"> these outcomes </w:t>
      </w:r>
      <w:r w:rsidR="00A84E24">
        <w:t xml:space="preserve">have </w:t>
      </w:r>
      <w:r>
        <w:t>help</w:t>
      </w:r>
      <w:r w:rsidR="00A84E24">
        <w:t>ed</w:t>
      </w:r>
      <w:r>
        <w:t xml:space="preserve"> </w:t>
      </w:r>
      <w:r w:rsidR="005B2B73">
        <w:t xml:space="preserve">to </w:t>
      </w:r>
      <w:r>
        <w:t xml:space="preserve">demonstrate </w:t>
      </w:r>
      <w:r w:rsidR="00962964">
        <w:t xml:space="preserve">and refine </w:t>
      </w:r>
      <w:r>
        <w:t>MarineSitu’s tools for marine energy monitoring</w:t>
      </w:r>
      <w:r w:rsidR="00962964">
        <w:t>.</w:t>
      </w:r>
    </w:p>
    <w:p w14:paraId="70793C17" w14:textId="77777777" w:rsidR="00E474DE" w:rsidRPr="00D73B10" w:rsidRDefault="00E474DE" w:rsidP="00D73B10">
      <w:pPr>
        <w:pStyle w:val="Heading1"/>
      </w:pPr>
      <w:r w:rsidRPr="00D73B10">
        <w:t>Roles and Responsibilities of Project Participants</w:t>
      </w:r>
    </w:p>
    <w:p w14:paraId="7603388F" w14:textId="77777777" w:rsidR="00E474DE" w:rsidRPr="00D73B10" w:rsidRDefault="00E474DE" w:rsidP="00D73B10">
      <w:pPr>
        <w:pStyle w:val="Heading2"/>
      </w:pPr>
      <w:r w:rsidRPr="00D73B10">
        <w:t>Applicant Responsibilities and Tasks Performed</w:t>
      </w:r>
    </w:p>
    <w:p w14:paraId="749DD00A" w14:textId="1D36DB48" w:rsidR="00E474DE" w:rsidRDefault="00E474DE" w:rsidP="00E474DE">
      <w:r>
        <w:t>The applicant (MarineSitu) provide</w:t>
      </w:r>
      <w:r w:rsidR="00A84E24">
        <w:t>d</w:t>
      </w:r>
      <w:r>
        <w:t xml:space="preserve"> the following equipment:</w:t>
      </w:r>
    </w:p>
    <w:p w14:paraId="654306D7" w14:textId="5C872642" w:rsidR="00E474DE" w:rsidRDefault="00E474DE" w:rsidP="00F53F2C">
      <w:pPr>
        <w:numPr>
          <w:ilvl w:val="0"/>
          <w:numId w:val="32"/>
        </w:numPr>
        <w:spacing w:after="0"/>
      </w:pPr>
      <w:r>
        <w:t>Tripod instrumentation platform fully assembled and ready to deploy. This system include</w:t>
      </w:r>
      <w:r w:rsidR="00A84E24">
        <w:t>d</w:t>
      </w:r>
      <w:r>
        <w:t xml:space="preserve"> the following components: </w:t>
      </w:r>
    </w:p>
    <w:p w14:paraId="576A6602" w14:textId="77777777" w:rsidR="00E474DE" w:rsidRDefault="00E474DE" w:rsidP="00F53F2C">
      <w:pPr>
        <w:numPr>
          <w:ilvl w:val="1"/>
          <w:numId w:val="32"/>
        </w:numPr>
        <w:spacing w:after="0"/>
      </w:pPr>
      <w:r>
        <w:t>MarineSitu’s modular camera system with two machine vision cameras (C1), two high power LED lights (L1), and camera controller (CC1)</w:t>
      </w:r>
    </w:p>
    <w:p w14:paraId="27D836E4" w14:textId="47D3884B" w:rsidR="00E474DE" w:rsidRDefault="00E474DE" w:rsidP="00F53F2C">
      <w:pPr>
        <w:numPr>
          <w:ilvl w:val="1"/>
          <w:numId w:val="32"/>
        </w:numPr>
        <w:spacing w:after="0"/>
      </w:pPr>
      <w:r>
        <w:t>MarineSitu’s new low-cost integrated camera system with rotator (</w:t>
      </w:r>
      <w:r w:rsidR="006863AE">
        <w:t>IC1</w:t>
      </w:r>
      <w:r>
        <w:t>)</w:t>
      </w:r>
    </w:p>
    <w:p w14:paraId="2CBE8C57" w14:textId="77777777" w:rsidR="00E474DE" w:rsidRDefault="00E474DE" w:rsidP="00F53F2C">
      <w:pPr>
        <w:numPr>
          <w:ilvl w:val="1"/>
          <w:numId w:val="32"/>
        </w:numPr>
        <w:spacing w:after="0"/>
      </w:pPr>
      <w:r>
        <w:t>Tritech Gemini 1200ik sonar</w:t>
      </w:r>
    </w:p>
    <w:p w14:paraId="251AB256" w14:textId="77777777" w:rsidR="00E474DE" w:rsidRDefault="00E474DE" w:rsidP="00F53F2C">
      <w:pPr>
        <w:numPr>
          <w:ilvl w:val="1"/>
          <w:numId w:val="32"/>
        </w:numPr>
        <w:spacing w:after="0"/>
      </w:pPr>
      <w:r>
        <w:t>Antifouling system (BC1) with wipers and UV lights</w:t>
      </w:r>
    </w:p>
    <w:p w14:paraId="0C3840B9" w14:textId="77777777" w:rsidR="00E474DE" w:rsidRDefault="00E474DE" w:rsidP="00F53F2C">
      <w:pPr>
        <w:numPr>
          <w:ilvl w:val="1"/>
          <w:numId w:val="32"/>
        </w:numPr>
        <w:spacing w:after="0"/>
      </w:pPr>
      <w:r>
        <w:t>Instrument integration hub (H1)</w:t>
      </w:r>
    </w:p>
    <w:p w14:paraId="6517A483" w14:textId="77777777" w:rsidR="00E474DE" w:rsidRDefault="00E474DE" w:rsidP="002712E1">
      <w:pPr>
        <w:numPr>
          <w:ilvl w:val="0"/>
          <w:numId w:val="32"/>
        </w:numPr>
        <w:spacing w:after="0"/>
      </w:pPr>
      <w:r>
        <w:t>Subsea cable for power/communication</w:t>
      </w:r>
    </w:p>
    <w:p w14:paraId="570F3557" w14:textId="192088AE" w:rsidR="00E474DE" w:rsidRDefault="00E474DE" w:rsidP="002712E1">
      <w:pPr>
        <w:numPr>
          <w:ilvl w:val="0"/>
          <w:numId w:val="32"/>
        </w:numPr>
      </w:pPr>
      <w:r>
        <w:t xml:space="preserve">Data acquisition computer and required equipment for communications with </w:t>
      </w:r>
      <w:r w:rsidR="00300A8A">
        <w:t xml:space="preserve">the </w:t>
      </w:r>
      <w:r w:rsidR="00A6233E">
        <w:t>AMP</w:t>
      </w:r>
    </w:p>
    <w:p w14:paraId="7D7E3F31" w14:textId="70CA8526" w:rsidR="00E474DE" w:rsidRDefault="00E474DE" w:rsidP="00E474DE">
      <w:r>
        <w:t xml:space="preserve">After </w:t>
      </w:r>
      <w:r w:rsidR="00962964">
        <w:t>AMP</w:t>
      </w:r>
      <w:r w:rsidR="00300A8A">
        <w:t xml:space="preserve"> </w:t>
      </w:r>
      <w:r>
        <w:t>deployment, MarineSitu:</w:t>
      </w:r>
    </w:p>
    <w:p w14:paraId="6F4B2CEA" w14:textId="246300FC" w:rsidR="00E474DE" w:rsidRDefault="001A3C35" w:rsidP="002712E1">
      <w:pPr>
        <w:numPr>
          <w:ilvl w:val="0"/>
          <w:numId w:val="33"/>
        </w:numPr>
        <w:spacing w:after="0"/>
      </w:pPr>
      <w:r>
        <w:t>Handle</w:t>
      </w:r>
      <w:r w:rsidR="00A84E24">
        <w:t>d</w:t>
      </w:r>
      <w:r w:rsidR="00E474DE">
        <w:t xml:space="preserve"> day-to-day operation of the system, including adjusting instrument settings and controlling data acquisition</w:t>
      </w:r>
    </w:p>
    <w:p w14:paraId="3206FF6D" w14:textId="728C1992" w:rsidR="00E474DE" w:rsidRDefault="001A3C35" w:rsidP="002712E1">
      <w:pPr>
        <w:numPr>
          <w:ilvl w:val="0"/>
          <w:numId w:val="33"/>
        </w:numPr>
        <w:spacing w:after="0"/>
      </w:pPr>
      <w:r>
        <w:t>Upload</w:t>
      </w:r>
      <w:r w:rsidR="00A84E24">
        <w:t>ed</w:t>
      </w:r>
      <w:r w:rsidR="00E474DE">
        <w:t xml:space="preserve"> data to cloud storage and </w:t>
      </w:r>
      <w:r>
        <w:t>provide</w:t>
      </w:r>
      <w:r w:rsidR="00A84E24">
        <w:t>d</w:t>
      </w:r>
      <w:r w:rsidR="00E474DE">
        <w:t xml:space="preserve"> API and web interfaces for interacting with the data products</w:t>
      </w:r>
    </w:p>
    <w:p w14:paraId="5181BA29" w14:textId="1F15B349" w:rsidR="00E474DE" w:rsidRDefault="001A3C35" w:rsidP="002712E1">
      <w:pPr>
        <w:numPr>
          <w:ilvl w:val="0"/>
          <w:numId w:val="33"/>
        </w:numPr>
        <w:spacing w:after="0"/>
      </w:pPr>
      <w:r>
        <w:t>Train</w:t>
      </w:r>
      <w:r w:rsidR="00A84E24">
        <w:t>ed</w:t>
      </w:r>
      <w:r w:rsidR="00E474DE">
        <w:t xml:space="preserve"> ML models for data acquisition control during deployment</w:t>
      </w:r>
    </w:p>
    <w:p w14:paraId="78CF8E42" w14:textId="51990DE5" w:rsidR="00E474DE" w:rsidRDefault="001A3C35" w:rsidP="002712E1">
      <w:pPr>
        <w:numPr>
          <w:ilvl w:val="0"/>
          <w:numId w:val="33"/>
        </w:numPr>
        <w:spacing w:after="0"/>
      </w:pPr>
      <w:r>
        <w:t>Iterate</w:t>
      </w:r>
      <w:r w:rsidR="00A84E24">
        <w:t>d</w:t>
      </w:r>
      <w:r w:rsidR="00E474DE">
        <w:t xml:space="preserve"> on ML models using new annotated data collected during the deployment on a biweekly basis</w:t>
      </w:r>
    </w:p>
    <w:p w14:paraId="4D91723C" w14:textId="793F522A" w:rsidR="00E474DE" w:rsidRDefault="00E474DE" w:rsidP="002712E1">
      <w:pPr>
        <w:numPr>
          <w:ilvl w:val="0"/>
          <w:numId w:val="33"/>
        </w:numPr>
      </w:pPr>
      <w:r>
        <w:t>Provide</w:t>
      </w:r>
      <w:r w:rsidR="00A84E24">
        <w:t>d</w:t>
      </w:r>
      <w:r>
        <w:t xml:space="preserve"> model performance assessments for each model iteration</w:t>
      </w:r>
    </w:p>
    <w:p w14:paraId="5AE8CE97" w14:textId="77777777" w:rsidR="003A476A" w:rsidRDefault="003A476A" w:rsidP="003A476A">
      <w:pPr>
        <w:ind w:left="720"/>
      </w:pPr>
    </w:p>
    <w:p w14:paraId="5FD8562A" w14:textId="77777777" w:rsidR="00E474DE" w:rsidRPr="00D73B10" w:rsidRDefault="00E474DE" w:rsidP="00D73B10">
      <w:pPr>
        <w:pStyle w:val="Heading2"/>
      </w:pPr>
      <w:r w:rsidRPr="00D73B10">
        <w:t>Network Facility Responsibilities and Tasks Performed</w:t>
      </w:r>
    </w:p>
    <w:p w14:paraId="096E7874" w14:textId="27DB3866" w:rsidR="00E474DE" w:rsidRDefault="00E474DE" w:rsidP="00E474DE">
      <w:r>
        <w:t>The facility (PNNL) provide</w:t>
      </w:r>
      <w:r w:rsidR="00A84E24">
        <w:t>d</w:t>
      </w:r>
      <w:r>
        <w:t xml:space="preserve"> the following:</w:t>
      </w:r>
    </w:p>
    <w:p w14:paraId="6E0FC2E5" w14:textId="77777777" w:rsidR="00E474DE" w:rsidRDefault="00E474DE" w:rsidP="002712E1">
      <w:pPr>
        <w:numPr>
          <w:ilvl w:val="0"/>
          <w:numId w:val="34"/>
        </w:numPr>
        <w:spacing w:after="0"/>
      </w:pPr>
      <w:r>
        <w:lastRenderedPageBreak/>
        <w:t>Environmental permitting/authorizations for deployment</w:t>
      </w:r>
    </w:p>
    <w:p w14:paraId="6DB4B357" w14:textId="200F652B" w:rsidR="00E474DE" w:rsidRDefault="00E474DE" w:rsidP="002712E1">
      <w:pPr>
        <w:numPr>
          <w:ilvl w:val="0"/>
          <w:numId w:val="34"/>
        </w:numPr>
        <w:spacing w:after="0"/>
      </w:pPr>
      <w:r>
        <w:t>Divers and vessel support for system deployment and cable routing</w:t>
      </w:r>
    </w:p>
    <w:p w14:paraId="4850FCE0" w14:textId="09A8DA5F" w:rsidR="00E474DE" w:rsidRDefault="00E474DE" w:rsidP="002712E1">
      <w:pPr>
        <w:numPr>
          <w:ilvl w:val="0"/>
          <w:numId w:val="34"/>
        </w:numPr>
        <w:spacing w:after="0"/>
      </w:pPr>
      <w:r>
        <w:t>Screw anchors to anchor system and cabling to seabed</w:t>
      </w:r>
    </w:p>
    <w:p w14:paraId="66020958" w14:textId="77777777" w:rsidR="00E474DE" w:rsidRDefault="00E474DE" w:rsidP="002712E1">
      <w:pPr>
        <w:numPr>
          <w:ilvl w:val="0"/>
          <w:numId w:val="34"/>
        </w:numPr>
      </w:pPr>
      <w:r>
        <w:t>Facility space, power, network connection, and routing for PNNL and MarineSitu to access data acquisition computer remotely</w:t>
      </w:r>
    </w:p>
    <w:p w14:paraId="772D6B5A" w14:textId="2DCE2762" w:rsidR="00E474DE" w:rsidRDefault="00E474DE" w:rsidP="00E474DE">
      <w:r>
        <w:t>The facility conduct</w:t>
      </w:r>
      <w:r w:rsidR="00A84E24">
        <w:t>ed</w:t>
      </w:r>
      <w:r>
        <w:t xml:space="preserve"> the following operations:</w:t>
      </w:r>
    </w:p>
    <w:p w14:paraId="247C5B9A" w14:textId="58C9AF45" w:rsidR="00E474DE" w:rsidRDefault="00E474DE" w:rsidP="002712E1">
      <w:pPr>
        <w:numPr>
          <w:ilvl w:val="0"/>
          <w:numId w:val="35"/>
        </w:numPr>
        <w:spacing w:after="0"/>
      </w:pPr>
      <w:r>
        <w:t>Deployment of MarineSitu’s system</w:t>
      </w:r>
    </w:p>
    <w:p w14:paraId="51D2D8D1" w14:textId="4C55CDA5" w:rsidR="00E474DE" w:rsidRDefault="00E474DE" w:rsidP="002712E1">
      <w:pPr>
        <w:numPr>
          <w:ilvl w:val="0"/>
          <w:numId w:val="35"/>
        </w:numPr>
      </w:pPr>
      <w:r>
        <w:t>Recovery of MarineSitu’s system</w:t>
      </w:r>
    </w:p>
    <w:p w14:paraId="20D4BAC5" w14:textId="48A76BD1" w:rsidR="00E474DE" w:rsidRDefault="00E474DE" w:rsidP="00E474DE">
      <w:r>
        <w:t xml:space="preserve">During </w:t>
      </w:r>
      <w:r w:rsidR="00962964">
        <w:t xml:space="preserve">AMP </w:t>
      </w:r>
      <w:r>
        <w:t>deployment, the facility (PNNL):</w:t>
      </w:r>
    </w:p>
    <w:p w14:paraId="1C0DE02D" w14:textId="76D120A7" w:rsidR="00E474DE" w:rsidRDefault="001A3C35" w:rsidP="002712E1">
      <w:pPr>
        <w:numPr>
          <w:ilvl w:val="0"/>
          <w:numId w:val="36"/>
        </w:numPr>
        <w:spacing w:after="0"/>
      </w:pPr>
      <w:r>
        <w:t>Provide</w:t>
      </w:r>
      <w:r w:rsidR="00A84E24">
        <w:t>d</w:t>
      </w:r>
      <w:r w:rsidR="00E474DE">
        <w:t xml:space="preserve"> MarineSitu with remote network access to the system throughout the duration of the deployment</w:t>
      </w:r>
    </w:p>
    <w:p w14:paraId="5B5DD232" w14:textId="2248F220" w:rsidR="00E474DE" w:rsidRDefault="001A3C35" w:rsidP="002712E1">
      <w:pPr>
        <w:numPr>
          <w:ilvl w:val="0"/>
          <w:numId w:val="36"/>
        </w:numPr>
        <w:spacing w:after="0"/>
      </w:pPr>
      <w:r>
        <w:t>Coordinate</w:t>
      </w:r>
      <w:r w:rsidR="00A84E24">
        <w:t>d</w:t>
      </w:r>
      <w:r w:rsidR="00E474DE">
        <w:t xml:space="preserve"> with MarineSitu to monitor and maintain system health</w:t>
      </w:r>
    </w:p>
    <w:p w14:paraId="3955BCAE" w14:textId="4B3A2CF7" w:rsidR="00E474DE" w:rsidRDefault="001A3C35" w:rsidP="002712E1">
      <w:pPr>
        <w:numPr>
          <w:ilvl w:val="0"/>
          <w:numId w:val="36"/>
        </w:numPr>
        <w:spacing w:after="0"/>
      </w:pPr>
      <w:r>
        <w:t>Test</w:t>
      </w:r>
      <w:r w:rsidR="00A84E24">
        <w:t>ed</w:t>
      </w:r>
      <w:r w:rsidR="00E474DE">
        <w:t xml:space="preserve"> control and data acquisition software from startup to </w:t>
      </w:r>
      <w:proofErr w:type="spellStart"/>
      <w:r w:rsidR="00E474DE">
        <w:t>shutdown</w:t>
      </w:r>
      <w:proofErr w:type="spellEnd"/>
      <w:r w:rsidR="00E474DE">
        <w:t xml:space="preserve"> and provide</w:t>
      </w:r>
      <w:r w:rsidR="00A84E24">
        <w:t>d</w:t>
      </w:r>
      <w:r w:rsidR="00E474DE">
        <w:t xml:space="preserve"> feedback on usability</w:t>
      </w:r>
    </w:p>
    <w:p w14:paraId="293423FF" w14:textId="207D3E6A" w:rsidR="00E474DE" w:rsidRDefault="001A3C35" w:rsidP="002712E1">
      <w:pPr>
        <w:numPr>
          <w:ilvl w:val="0"/>
          <w:numId w:val="36"/>
        </w:numPr>
        <w:spacing w:after="0"/>
      </w:pPr>
      <w:r>
        <w:t>Provide</w:t>
      </w:r>
      <w:r w:rsidR="00A84E24">
        <w:t>d</w:t>
      </w:r>
      <w:r w:rsidR="00E474DE">
        <w:t xml:space="preserve"> any needed shore-side support after deployment (e.g., reboot computer after power outage) </w:t>
      </w:r>
    </w:p>
    <w:p w14:paraId="5055BDBC" w14:textId="2A100F53" w:rsidR="00E474DE" w:rsidRDefault="001A3C35" w:rsidP="002712E1">
      <w:pPr>
        <w:numPr>
          <w:ilvl w:val="0"/>
          <w:numId w:val="36"/>
        </w:numPr>
        <w:spacing w:after="0"/>
      </w:pPr>
      <w:r>
        <w:t>Evaluate</w:t>
      </w:r>
      <w:r w:rsidR="00A84E24">
        <w:t>d</w:t>
      </w:r>
      <w:r w:rsidR="00E474DE">
        <w:t xml:space="preserve"> MarineSitu’s user interface and </w:t>
      </w:r>
      <w:r>
        <w:t>report</w:t>
      </w:r>
      <w:r w:rsidR="00A84E24">
        <w:t>ed</w:t>
      </w:r>
      <w:r w:rsidR="00E474DE">
        <w:t xml:space="preserve"> its utility</w:t>
      </w:r>
    </w:p>
    <w:p w14:paraId="045CB5CF" w14:textId="015CE0DF" w:rsidR="00E474DE" w:rsidRDefault="00E474DE" w:rsidP="002712E1">
      <w:pPr>
        <w:numPr>
          <w:ilvl w:val="0"/>
          <w:numId w:val="36"/>
        </w:numPr>
        <w:spacing w:after="0"/>
      </w:pPr>
      <w:r>
        <w:t>Evaluate</w:t>
      </w:r>
      <w:r w:rsidR="00A84E24">
        <w:t>d</w:t>
      </w:r>
      <w:r>
        <w:t xml:space="preserve"> MarineSitu’s software API and data storage and report</w:t>
      </w:r>
      <w:r w:rsidR="00A84E24">
        <w:t>ed</w:t>
      </w:r>
      <w:r>
        <w:t xml:space="preserve"> their utility</w:t>
      </w:r>
    </w:p>
    <w:p w14:paraId="73B777E0" w14:textId="350B5764" w:rsidR="00E474DE" w:rsidRDefault="001A3C35" w:rsidP="002712E1">
      <w:pPr>
        <w:numPr>
          <w:ilvl w:val="0"/>
          <w:numId w:val="36"/>
        </w:numPr>
        <w:spacing w:after="0"/>
      </w:pPr>
      <w:r>
        <w:t>Access</w:t>
      </w:r>
      <w:r w:rsidR="00A84E24">
        <w:t>ed</w:t>
      </w:r>
      <w:r w:rsidR="00E474DE">
        <w:t xml:space="preserve"> data products through MarineSitu APIs and </w:t>
      </w:r>
      <w:r>
        <w:t>report</w:t>
      </w:r>
      <w:r w:rsidR="00A84E24">
        <w:t>ed</w:t>
      </w:r>
      <w:r w:rsidR="00E474DE">
        <w:t xml:space="preserve"> on their utility</w:t>
      </w:r>
    </w:p>
    <w:p w14:paraId="607EB69F" w14:textId="5CE4CAE5" w:rsidR="00E474DE" w:rsidRDefault="001A3C35" w:rsidP="002712E1">
      <w:pPr>
        <w:numPr>
          <w:ilvl w:val="0"/>
          <w:numId w:val="36"/>
        </w:numPr>
        <w:spacing w:after="0"/>
      </w:pPr>
      <w:r>
        <w:t>Develop</w:t>
      </w:r>
      <w:r w:rsidR="00A84E24">
        <w:t>ed</w:t>
      </w:r>
      <w:r w:rsidR="00E474DE">
        <w:t xml:space="preserve"> unique data visualizations and data analytics approaches to demonstrate novel system capability and evaluate</w:t>
      </w:r>
      <w:r w:rsidR="00A84E24">
        <w:t>d</w:t>
      </w:r>
      <w:r w:rsidR="00E474DE">
        <w:t xml:space="preserve"> the system’s utility for automated detection research</w:t>
      </w:r>
    </w:p>
    <w:p w14:paraId="7830E154" w14:textId="07A20251" w:rsidR="00E474DE" w:rsidRDefault="001A3C35" w:rsidP="002712E1">
      <w:pPr>
        <w:numPr>
          <w:ilvl w:val="0"/>
          <w:numId w:val="36"/>
        </w:numPr>
      </w:pPr>
      <w:r>
        <w:t>Document</w:t>
      </w:r>
      <w:r w:rsidR="00A84E24">
        <w:t>ed</w:t>
      </w:r>
      <w:r w:rsidR="00E474DE">
        <w:t xml:space="preserve"> and </w:t>
      </w:r>
      <w:r>
        <w:t>share</w:t>
      </w:r>
      <w:r w:rsidR="00A84E24">
        <w:t>d</w:t>
      </w:r>
      <w:r w:rsidR="00E474DE">
        <w:t xml:space="preserve"> system utility evaluations, software, analytics, and data</w:t>
      </w:r>
    </w:p>
    <w:p w14:paraId="06413F1E" w14:textId="77777777" w:rsidR="00E474DE" w:rsidRPr="00D73B10" w:rsidRDefault="00E474DE" w:rsidP="00D73B10">
      <w:pPr>
        <w:pStyle w:val="Heading1"/>
        <w:ind w:left="360" w:hanging="360"/>
      </w:pPr>
      <w:bookmarkStart w:id="1" w:name="_heading=h.tyjcwt" w:colFirst="0" w:colLast="0"/>
      <w:bookmarkEnd w:id="1"/>
      <w:r w:rsidRPr="00D73B10">
        <w:t>Project Objectives</w:t>
      </w:r>
    </w:p>
    <w:p w14:paraId="101F0F15" w14:textId="4F2E3D9C" w:rsidR="00E474DE" w:rsidRDefault="00E474DE" w:rsidP="00E474DE">
      <w:pPr>
        <w:spacing w:after="0" w:line="276" w:lineRule="auto"/>
      </w:pPr>
      <w:r>
        <w:t xml:space="preserve">The objective of this test </w:t>
      </w:r>
      <w:r w:rsidR="00A84E24">
        <w:t xml:space="preserve">was </w:t>
      </w:r>
      <w:r>
        <w:t xml:space="preserve">to demonstrate and assess the performance and usability of MarineSitu’s environmental monitoring tools. This objective </w:t>
      </w:r>
      <w:r w:rsidR="00A84E24">
        <w:t xml:space="preserve">was </w:t>
      </w:r>
      <w:r>
        <w:t xml:space="preserve">achieved by conducting a medium-term deployment of the system in a high-energy tidal channel, </w:t>
      </w:r>
      <w:r w:rsidR="00962964">
        <w:t xml:space="preserve">by </w:t>
      </w:r>
      <w:r>
        <w:t xml:space="preserve">testing real-time monitoring software tools during the deployment, and </w:t>
      </w:r>
      <w:r w:rsidR="00962964">
        <w:t>by evaluating</w:t>
      </w:r>
      <w:r>
        <w:t xml:space="preserve"> the efficacy of these tools through usability surveys and data analysis tasks. </w:t>
      </w:r>
      <w:r w:rsidR="00304BA9">
        <w:t xml:space="preserve">The objective of MarineSitu’s machine learning component of this work was to evaluate the iterative model development methodology and its applicability to marine energy monitoring, not to achieve production-ready model performance. Model accuracy was tracked as a metric for evaluating the methodology, but absolute performance levels were expected to be limited by the size and temporal coverage of the training dataset during a single deployment. </w:t>
      </w:r>
      <w:r>
        <w:t>While MarineSitu provide</w:t>
      </w:r>
      <w:r w:rsidR="00A84E24">
        <w:t>d</w:t>
      </w:r>
      <w:r>
        <w:t xml:space="preserve"> the system and support and refine</w:t>
      </w:r>
      <w:r w:rsidR="00A84E24">
        <w:t>d</w:t>
      </w:r>
      <w:r>
        <w:t xml:space="preserve"> their existing machine learning (ML) methods during deployment, PNNL researchers perform</w:t>
      </w:r>
      <w:r w:rsidR="00A84E24">
        <w:t>ed</w:t>
      </w:r>
      <w:r>
        <w:t xml:space="preserve"> the expert assessment of the newly developed system and software and develop</w:t>
      </w:r>
      <w:r w:rsidR="00A84E24">
        <w:t>ed</w:t>
      </w:r>
      <w:r>
        <w:t xml:space="preserve"> their own data analytics during deployment to vet the system. </w:t>
      </w:r>
    </w:p>
    <w:p w14:paraId="1292606A" w14:textId="77777777" w:rsidR="00E474DE" w:rsidRDefault="00E474DE" w:rsidP="00E474DE">
      <w:pPr>
        <w:spacing w:after="0" w:line="276" w:lineRule="auto"/>
      </w:pPr>
    </w:p>
    <w:p w14:paraId="78915571" w14:textId="2BFF8A73" w:rsidR="00E474DE" w:rsidRDefault="00E474DE" w:rsidP="00E474DE">
      <w:pPr>
        <w:spacing w:after="0" w:line="276" w:lineRule="auto"/>
      </w:pPr>
      <w:r>
        <w:lastRenderedPageBreak/>
        <w:t xml:space="preserve">To evaluate performance towards these objectives, the following metrics </w:t>
      </w:r>
      <w:r w:rsidR="00A84E24">
        <w:t>were</w:t>
      </w:r>
      <w:r>
        <w:t xml:space="preserve"> used to analyze performance both during and after deployment:</w:t>
      </w:r>
    </w:p>
    <w:p w14:paraId="7A87B713" w14:textId="77777777" w:rsidR="00E474DE" w:rsidRDefault="00E474DE" w:rsidP="00E474DE">
      <w:pPr>
        <w:spacing w:after="0" w:line="276" w:lineRule="auto"/>
        <w:rPr>
          <w:b/>
        </w:rPr>
      </w:pPr>
      <w:r>
        <w:rPr>
          <w:b/>
        </w:rPr>
        <w:t>Bi-weekly tests and metrics conducted during deployment:</w:t>
      </w:r>
    </w:p>
    <w:p w14:paraId="43874AD0" w14:textId="77777777" w:rsidR="00E474DE" w:rsidRDefault="00E474DE" w:rsidP="002712E1">
      <w:pPr>
        <w:numPr>
          <w:ilvl w:val="0"/>
          <w:numId w:val="37"/>
        </w:numPr>
        <w:spacing w:after="0" w:line="276" w:lineRule="auto"/>
      </w:pPr>
      <w:r>
        <w:t>ML model retraining and fine-tuning</w:t>
      </w:r>
    </w:p>
    <w:p w14:paraId="384DF198" w14:textId="056F26D6" w:rsidR="00E474DE" w:rsidRDefault="00E474DE" w:rsidP="002712E1">
      <w:pPr>
        <w:numPr>
          <w:ilvl w:val="0"/>
          <w:numId w:val="37"/>
        </w:numPr>
        <w:spacing w:after="0" w:line="276" w:lineRule="auto"/>
      </w:pPr>
      <w:r>
        <w:t xml:space="preserve">Precision of ML models for target detection in both optical and </w:t>
      </w:r>
      <w:r w:rsidR="00A965FB">
        <w:t>imaging sonar</w:t>
      </w:r>
      <w:r>
        <w:t xml:space="preserve"> data</w:t>
      </w:r>
    </w:p>
    <w:p w14:paraId="213A1A81" w14:textId="1431970B" w:rsidR="00E474DE" w:rsidRDefault="00E474DE" w:rsidP="002712E1">
      <w:pPr>
        <w:numPr>
          <w:ilvl w:val="0"/>
          <w:numId w:val="37"/>
        </w:numPr>
        <w:spacing w:after="0" w:line="276" w:lineRule="auto"/>
      </w:pPr>
      <w:r>
        <w:t xml:space="preserve">Recall of ML models for target detection in both optical and </w:t>
      </w:r>
      <w:r w:rsidR="00A965FB">
        <w:t>imaging sonar</w:t>
      </w:r>
      <w:r>
        <w:t xml:space="preserve"> data</w:t>
      </w:r>
    </w:p>
    <w:p w14:paraId="4D1788E0" w14:textId="4D7C366B" w:rsidR="00E474DE" w:rsidRDefault="00E474DE" w:rsidP="002712E1">
      <w:pPr>
        <w:numPr>
          <w:ilvl w:val="0"/>
          <w:numId w:val="37"/>
        </w:numPr>
        <w:spacing w:after="0" w:line="276" w:lineRule="auto"/>
      </w:pPr>
      <w:r>
        <w:t xml:space="preserve">False positive rate of ML models for target detection in both optical and </w:t>
      </w:r>
      <w:r w:rsidR="00A965FB">
        <w:t>imaging sonar</w:t>
      </w:r>
      <w:r>
        <w:t xml:space="preserve"> data</w:t>
      </w:r>
    </w:p>
    <w:p w14:paraId="1AEAD431" w14:textId="77777777" w:rsidR="00E474DE" w:rsidRDefault="00E474DE" w:rsidP="00E474DE">
      <w:pPr>
        <w:spacing w:after="0" w:line="276" w:lineRule="auto"/>
        <w:rPr>
          <w:b/>
        </w:rPr>
      </w:pPr>
      <w:r>
        <w:rPr>
          <w:b/>
        </w:rPr>
        <w:t>Post deployment:</w:t>
      </w:r>
    </w:p>
    <w:p w14:paraId="3DDB14F9" w14:textId="77777777" w:rsidR="00E474DE" w:rsidRDefault="00E474DE" w:rsidP="002712E1">
      <w:pPr>
        <w:numPr>
          <w:ilvl w:val="0"/>
          <w:numId w:val="38"/>
        </w:numPr>
        <w:spacing w:after="0" w:line="276" w:lineRule="auto"/>
      </w:pPr>
      <w:r>
        <w:t>Manual data review time requirements (average hours per week)</w:t>
      </w:r>
    </w:p>
    <w:p w14:paraId="18C05EA4" w14:textId="5E4800B4" w:rsidR="00E474DE" w:rsidRDefault="00E474DE" w:rsidP="002712E1">
      <w:pPr>
        <w:numPr>
          <w:ilvl w:val="0"/>
          <w:numId w:val="38"/>
        </w:numPr>
        <w:spacing w:after="0" w:line="276" w:lineRule="auto"/>
      </w:pPr>
      <w:r>
        <w:t>Change in stereo calibration over the course of deployment (pre-deployment to post-deployment)</w:t>
      </w:r>
    </w:p>
    <w:p w14:paraId="26FB6650" w14:textId="77777777" w:rsidR="00E474DE" w:rsidRDefault="00E474DE" w:rsidP="002712E1">
      <w:pPr>
        <w:numPr>
          <w:ilvl w:val="0"/>
          <w:numId w:val="38"/>
        </w:numPr>
        <w:spacing w:after="0" w:line="276" w:lineRule="auto"/>
      </w:pPr>
      <w:r>
        <w:t>Qualitative evaluation of biological fouling on system at recovery</w:t>
      </w:r>
    </w:p>
    <w:p w14:paraId="1590CF66" w14:textId="77777777" w:rsidR="00E474DE" w:rsidRDefault="00E474DE" w:rsidP="002712E1">
      <w:pPr>
        <w:numPr>
          <w:ilvl w:val="0"/>
          <w:numId w:val="38"/>
        </w:numPr>
        <w:spacing w:after="0" w:line="276" w:lineRule="auto"/>
      </w:pPr>
      <w:r>
        <w:t>System up-time and causes of any outages</w:t>
      </w:r>
    </w:p>
    <w:p w14:paraId="6F7148B4" w14:textId="77777777" w:rsidR="00E474DE" w:rsidRDefault="00E474DE" w:rsidP="002712E1">
      <w:pPr>
        <w:numPr>
          <w:ilvl w:val="0"/>
          <w:numId w:val="38"/>
        </w:numPr>
        <w:spacing w:after="0" w:line="276" w:lineRule="auto"/>
      </w:pPr>
      <w:r>
        <w:t xml:space="preserve">Recorded data volume </w:t>
      </w:r>
    </w:p>
    <w:p w14:paraId="67FF1A9F" w14:textId="77777777" w:rsidR="00E474DE" w:rsidRDefault="00E474DE" w:rsidP="002712E1">
      <w:pPr>
        <w:numPr>
          <w:ilvl w:val="0"/>
          <w:numId w:val="38"/>
        </w:numPr>
        <w:spacing w:after="0" w:line="276" w:lineRule="auto"/>
      </w:pPr>
      <w:r>
        <w:t>PNNL utility evaluations and tests</w:t>
      </w:r>
    </w:p>
    <w:p w14:paraId="40AD41EB" w14:textId="77777777" w:rsidR="00E474DE" w:rsidRDefault="00E474DE" w:rsidP="00E474DE">
      <w:pPr>
        <w:spacing w:after="0" w:line="276" w:lineRule="auto"/>
      </w:pPr>
    </w:p>
    <w:p w14:paraId="51C6AD63" w14:textId="46696255" w:rsidR="00E474DE" w:rsidRDefault="00E474DE" w:rsidP="00E474DE">
      <w:pPr>
        <w:spacing w:after="0" w:line="276" w:lineRule="auto"/>
        <w:rPr>
          <w:color w:val="0070C0"/>
        </w:rPr>
      </w:pPr>
      <w:r>
        <w:t xml:space="preserve">This demonstration </w:t>
      </w:r>
      <w:r w:rsidR="00286995">
        <w:t>was</w:t>
      </w:r>
      <w:r w:rsidR="00192D94">
        <w:t xml:space="preserve"> </w:t>
      </w:r>
      <w:r>
        <w:t>intended to advance MarineSitu’s tool</w:t>
      </w:r>
      <w:r w:rsidR="00D251AC">
        <w:t>s</w:t>
      </w:r>
      <w:r>
        <w:t xml:space="preserve"> to a higher technology readiness level and help to make </w:t>
      </w:r>
      <w:r w:rsidR="00D251AC">
        <w:t xml:space="preserve">them </w:t>
      </w:r>
      <w:r>
        <w:t xml:space="preserve">available to the larger marine energy industry. Ultimately, the adoption of these monitoring tools </w:t>
      </w:r>
      <w:r w:rsidR="00962964">
        <w:t xml:space="preserve">is intended to </w:t>
      </w:r>
      <w:r>
        <w:t xml:space="preserve">help advance the marine energy industry by improving the </w:t>
      </w:r>
      <w:r w:rsidR="00962964">
        <w:t xml:space="preserve">data collection </w:t>
      </w:r>
      <w:r>
        <w:t>during field deployments and simultaneously lowering the associated costs of monitoring.</w:t>
      </w:r>
    </w:p>
    <w:p w14:paraId="4DF680B6" w14:textId="3DA66E3E" w:rsidR="00E474DE" w:rsidRPr="00D73B10" w:rsidRDefault="00E474DE" w:rsidP="00D73B10">
      <w:pPr>
        <w:pStyle w:val="Heading1"/>
        <w:ind w:left="360" w:hanging="360"/>
      </w:pPr>
      <w:bookmarkStart w:id="2" w:name="_heading=h.4d34og8" w:colFirst="0" w:colLast="0"/>
      <w:bookmarkEnd w:id="2"/>
      <w:r w:rsidRPr="00D73B10">
        <w:t>Test Facility, Equipment, Software, and Technical Expertise</w:t>
      </w:r>
    </w:p>
    <w:p w14:paraId="04B4A67B" w14:textId="77777777" w:rsidR="00E474DE" w:rsidRPr="002712E1" w:rsidRDefault="00E474DE" w:rsidP="002712E1">
      <w:pPr>
        <w:pStyle w:val="Heading2"/>
      </w:pPr>
      <w:r w:rsidRPr="002712E1">
        <w:t>PNNL Facilities, Vessels, and Dive Team</w:t>
      </w:r>
    </w:p>
    <w:p w14:paraId="2163606D" w14:textId="0FC39756" w:rsidR="00E474DE" w:rsidRDefault="00E474DE" w:rsidP="00E474DE">
      <w:pPr>
        <w:pBdr>
          <w:top w:val="nil"/>
          <w:left w:val="nil"/>
          <w:bottom w:val="nil"/>
          <w:right w:val="nil"/>
          <w:between w:val="nil"/>
        </w:pBdr>
        <w:spacing w:after="200" w:line="276" w:lineRule="auto"/>
        <w:rPr>
          <w:i/>
        </w:rPr>
      </w:pPr>
      <w:r>
        <w:t xml:space="preserve">Testing </w:t>
      </w:r>
      <w:r w:rsidR="00D251AC">
        <w:t>was conducted</w:t>
      </w:r>
      <w:r>
        <w:t xml:space="preserve"> at PNNL’s Marine and Coastal Research Lab (MCRL) in Sequim, Washington. The MCRL facility is located on the western shoreline of the mouth of Sequim Bay which experiences peak tidal current velocities exceeding 2.5 m/s (Branch et al. 2022) suitable for small-scale tidal energy testing (Cavagnaro et al. 2019). MarineSitu’s </w:t>
      </w:r>
      <w:r w:rsidR="00D251AC">
        <w:t>system was</w:t>
      </w:r>
      <w:r>
        <w:t xml:space="preserve"> deployed alongside MCRL’s pier, which is outside of the strongest tidal currents. The power/data cable </w:t>
      </w:r>
      <w:r w:rsidR="001676AD">
        <w:t xml:space="preserve">was </w:t>
      </w:r>
      <w:r>
        <w:t xml:space="preserve">routed along the pier to a network-connected building on site (MSL3). </w:t>
      </w:r>
    </w:p>
    <w:p w14:paraId="7C7701B9" w14:textId="63152356" w:rsidR="00E474DE" w:rsidRDefault="00E474DE" w:rsidP="00E474DE">
      <w:pPr>
        <w:spacing w:after="200" w:line="276" w:lineRule="auto"/>
      </w:pPr>
      <w:r>
        <w:t xml:space="preserve">The system </w:t>
      </w:r>
      <w:r w:rsidR="00E76869">
        <w:t>was</w:t>
      </w:r>
      <w:r>
        <w:t xml:space="preserve"> deployed using PNNL’s vessel R/V Strait Science</w:t>
      </w:r>
      <w:r w:rsidR="001F6106">
        <w:t xml:space="preserve"> (Figure 1)</w:t>
      </w:r>
      <w:r w:rsidR="00E76869">
        <w:t xml:space="preserve">, which </w:t>
      </w:r>
      <w:r>
        <w:t xml:space="preserve">maneuvered </w:t>
      </w:r>
      <w:r w:rsidR="00E76869">
        <w:t xml:space="preserve">the system </w:t>
      </w:r>
      <w:r>
        <w:t>into place</w:t>
      </w:r>
      <w:r w:rsidR="00E76869">
        <w:t xml:space="preserve"> and</w:t>
      </w:r>
      <w:r>
        <w:t xml:space="preserve"> secured</w:t>
      </w:r>
      <w:r w:rsidR="00E76869">
        <w:t xml:space="preserve"> it. T</w:t>
      </w:r>
      <w:r>
        <w:t xml:space="preserve">he </w:t>
      </w:r>
      <w:r w:rsidR="00E76869">
        <w:t xml:space="preserve">subsea </w:t>
      </w:r>
      <w:r>
        <w:t>cable</w:t>
      </w:r>
      <w:r w:rsidR="00E76869">
        <w:t xml:space="preserve"> was</w:t>
      </w:r>
      <w:r>
        <w:t xml:space="preserve"> routed</w:t>
      </w:r>
      <w:r w:rsidR="00962964">
        <w:t xml:space="preserve"> from the system</w:t>
      </w:r>
      <w:r w:rsidR="00E76869">
        <w:t xml:space="preserve"> to </w:t>
      </w:r>
      <w:r w:rsidR="00962964">
        <w:t xml:space="preserve">the </w:t>
      </w:r>
      <w:r w:rsidR="00E76869">
        <w:t>shore</w:t>
      </w:r>
      <w:r>
        <w:t xml:space="preserve"> by PNNL’s scientific dive team. </w:t>
      </w:r>
    </w:p>
    <w:p w14:paraId="7C8A0506" w14:textId="4A31AC6E" w:rsidR="00E474DE" w:rsidRDefault="00E474DE" w:rsidP="000C4469">
      <w:pPr>
        <w:spacing w:after="200" w:line="276" w:lineRule="auto"/>
        <w:jc w:val="center"/>
      </w:pPr>
      <w:r>
        <w:rPr>
          <w:noProof/>
        </w:rPr>
        <w:lastRenderedPageBreak/>
        <w:drawing>
          <wp:inline distT="114300" distB="114300" distL="114300" distR="114300" wp14:anchorId="7098452F" wp14:editId="3D104F60">
            <wp:extent cx="4135619" cy="3093700"/>
            <wp:effectExtent l="0" t="0" r="0" b="0"/>
            <wp:docPr id="18" name="image3.jpg" descr="A group of people on a boat&#10;&#10;AI-generated content may be incorrect."/>
            <wp:cNvGraphicFramePr/>
            <a:graphic xmlns:a="http://schemas.openxmlformats.org/drawingml/2006/main">
              <a:graphicData uri="http://schemas.openxmlformats.org/drawingml/2006/picture">
                <pic:pic xmlns:pic="http://schemas.openxmlformats.org/drawingml/2006/picture">
                  <pic:nvPicPr>
                    <pic:cNvPr id="18" name="image3.jpg" descr="A group of people on a boat&#10;&#10;AI-generated content may be incorrect."/>
                    <pic:cNvPicPr preferRelativeResize="0"/>
                  </pic:nvPicPr>
                  <pic:blipFill>
                    <a:blip r:embed="rId9"/>
                    <a:srcRect/>
                    <a:stretch>
                      <a:fillRect/>
                    </a:stretch>
                  </pic:blipFill>
                  <pic:spPr>
                    <a:xfrm>
                      <a:off x="0" y="0"/>
                      <a:ext cx="4135619" cy="3093700"/>
                    </a:xfrm>
                    <a:prstGeom prst="rect">
                      <a:avLst/>
                    </a:prstGeom>
                    <a:ln/>
                  </pic:spPr>
                </pic:pic>
              </a:graphicData>
            </a:graphic>
          </wp:inline>
        </w:drawing>
      </w:r>
    </w:p>
    <w:p w14:paraId="55EFA9E5" w14:textId="5F8694AE" w:rsidR="00E474DE" w:rsidRDefault="00E474DE" w:rsidP="00E474DE">
      <w:pPr>
        <w:pBdr>
          <w:top w:val="nil"/>
          <w:left w:val="nil"/>
          <w:bottom w:val="nil"/>
          <w:right w:val="nil"/>
          <w:between w:val="nil"/>
        </w:pBdr>
        <w:spacing w:after="200" w:line="276" w:lineRule="auto"/>
        <w:jc w:val="center"/>
        <w:rPr>
          <w:i/>
        </w:rPr>
      </w:pPr>
      <w:r>
        <w:rPr>
          <w:i/>
        </w:rPr>
        <w:t>Figure 1: PNNL’s R/V Strait Science</w:t>
      </w:r>
      <w:r w:rsidR="00243E47">
        <w:rPr>
          <w:i/>
        </w:rPr>
        <w:t>.</w:t>
      </w:r>
    </w:p>
    <w:p w14:paraId="665593A0" w14:textId="1F878FC1" w:rsidR="00E474DE" w:rsidRDefault="00E474DE" w:rsidP="00E474DE">
      <w:pPr>
        <w:pBdr>
          <w:top w:val="nil"/>
          <w:left w:val="nil"/>
          <w:bottom w:val="nil"/>
          <w:right w:val="nil"/>
          <w:between w:val="nil"/>
        </w:pBdr>
        <w:spacing w:after="200" w:line="276" w:lineRule="auto"/>
      </w:pPr>
      <w:r>
        <w:t>PNNL routinely deploys and operates sensor systems in and around Sequim Bay</w:t>
      </w:r>
      <w:r w:rsidR="00E76869">
        <w:t>. D</w:t>
      </w:r>
      <w:r>
        <w:t xml:space="preserve">eployment and recovery operations </w:t>
      </w:r>
      <w:r w:rsidR="00E76869">
        <w:t>were</w:t>
      </w:r>
      <w:r>
        <w:t xml:space="preserve"> standard operations for vessel operators, crew, and divers</w:t>
      </w:r>
      <w:r w:rsidR="00E76869">
        <w:t>, and c</w:t>
      </w:r>
      <w:r>
        <w:t xml:space="preserve">able routing </w:t>
      </w:r>
      <w:r w:rsidR="00E76869">
        <w:t xml:space="preserve">was </w:t>
      </w:r>
      <w:proofErr w:type="gramStart"/>
      <w:r>
        <w:t>similar to</w:t>
      </w:r>
      <w:proofErr w:type="gramEnd"/>
      <w:r>
        <w:t xml:space="preserve"> previous tests of the Adaptable Monitoring Package (AMP) at the site by the University of Washington and MarineSitu with PNNL support.</w:t>
      </w:r>
    </w:p>
    <w:p w14:paraId="7C0D4E5E" w14:textId="0BF67671" w:rsidR="00E474DE" w:rsidRDefault="00E474DE" w:rsidP="00E474DE">
      <w:pPr>
        <w:pBdr>
          <w:top w:val="nil"/>
          <w:left w:val="nil"/>
          <w:bottom w:val="nil"/>
          <w:right w:val="nil"/>
          <w:between w:val="nil"/>
        </w:pBdr>
        <w:spacing w:after="200" w:line="276" w:lineRule="auto"/>
      </w:pPr>
      <w:r>
        <w:t>The</w:t>
      </w:r>
      <w:r w:rsidR="00962964">
        <w:t xml:space="preserve"> AMP’s</w:t>
      </w:r>
      <w:r>
        <w:t xml:space="preserve"> data acquisition computer </w:t>
      </w:r>
      <w:r w:rsidR="00E76869">
        <w:t>was</w:t>
      </w:r>
      <w:r>
        <w:t xml:space="preserve"> connected to PNNL’s network to facilitate live, remote monitoring of the system. Access and exfiltration of data in this manner was previously demonstrated during the TEAMER project titled: “Support for environmental monitoring and data analysis around a field-deployed tidal energy converter in Sequim Bay, WA.” Actual </w:t>
      </w:r>
      <w:r w:rsidR="00300A8A">
        <w:t xml:space="preserve">system </w:t>
      </w:r>
      <w:r>
        <w:t xml:space="preserve">control and data acquisition </w:t>
      </w:r>
      <w:r w:rsidR="00E76869">
        <w:t>were</w:t>
      </w:r>
      <w:r>
        <w:t xml:space="preserve"> handled by MarineSitu software that </w:t>
      </w:r>
      <w:r w:rsidR="00E76869">
        <w:t>is</w:t>
      </w:r>
      <w:r>
        <w:t xml:space="preserve"> commercialized with the system. </w:t>
      </w:r>
    </w:p>
    <w:p w14:paraId="258465E9" w14:textId="77777777" w:rsidR="00E474DE" w:rsidRDefault="00E474DE" w:rsidP="002712E1">
      <w:pPr>
        <w:pStyle w:val="Heading2"/>
      </w:pPr>
      <w:r>
        <w:t>PNNL Technical Expertise</w:t>
      </w:r>
    </w:p>
    <w:p w14:paraId="63465590" w14:textId="6A8FE5DD" w:rsidR="00E474DE" w:rsidRDefault="00E474DE" w:rsidP="00E474DE">
      <w:pPr>
        <w:spacing w:after="200" w:line="276" w:lineRule="auto"/>
      </w:pPr>
      <w:r>
        <w:t xml:space="preserve">The PNNL staff </w:t>
      </w:r>
      <w:r w:rsidR="00E76869">
        <w:t xml:space="preserve">that participated </w:t>
      </w:r>
      <w:r>
        <w:t xml:space="preserve">in this effort </w:t>
      </w:r>
      <w:r w:rsidR="00E76869">
        <w:t xml:space="preserve">came </w:t>
      </w:r>
      <w:r>
        <w:t xml:space="preserve">from both the Coastal Sciences and AI and Data Analytics divisions at PNNL. Together, they have extensive experience working in the marine energy and collision risk space as well as the sensing, robotics, and AI domains. This work </w:t>
      </w:r>
      <w:r w:rsidR="00E76869">
        <w:t xml:space="preserve">was </w:t>
      </w:r>
      <w:proofErr w:type="gramStart"/>
      <w:r>
        <w:t>similar to</w:t>
      </w:r>
      <w:proofErr w:type="gramEnd"/>
      <w:r>
        <w:t xml:space="preserve"> both ongoing and prior projects that these staff have led, </w:t>
      </w:r>
      <w:proofErr w:type="gramStart"/>
      <w:r>
        <w:t>including:</w:t>
      </w:r>
      <w:proofErr w:type="gramEnd"/>
      <w:r>
        <w:t xml:space="preserve"> machine learning on LiDAR and 3D mesh scenes, real-time object tracking in a high-resolution multi-camera video sensor, and tracking of marine life in </w:t>
      </w:r>
      <w:r w:rsidR="00A965FB">
        <w:t>imaging sonar</w:t>
      </w:r>
      <w:r>
        <w:t xml:space="preserve"> </w:t>
      </w:r>
      <w:r w:rsidR="00A965FB">
        <w:t xml:space="preserve">data </w:t>
      </w:r>
      <w:r>
        <w:t xml:space="preserve">for collision risk around marine energy devices. As such, the staff </w:t>
      </w:r>
      <w:r w:rsidR="00E76869">
        <w:t xml:space="preserve">were </w:t>
      </w:r>
      <w:r>
        <w:t xml:space="preserve">well poised to compare MarineSitu’s </w:t>
      </w:r>
      <w:r w:rsidR="00300A8A">
        <w:t xml:space="preserve">hardware </w:t>
      </w:r>
      <w:r>
        <w:t xml:space="preserve">and software to other systems that they have worked </w:t>
      </w:r>
      <w:r w:rsidR="00C8757A">
        <w:t>with and</w:t>
      </w:r>
      <w:r>
        <w:t xml:space="preserve"> </w:t>
      </w:r>
      <w:r w:rsidR="00E76869">
        <w:t xml:space="preserve">to </w:t>
      </w:r>
      <w:r>
        <w:t>develop additional visualizations and analytics for enhanced awareness using this unique, multi</w:t>
      </w:r>
      <w:r w:rsidR="00C8757A">
        <w:t>-</w:t>
      </w:r>
      <w:r>
        <w:t>sensor data.</w:t>
      </w:r>
    </w:p>
    <w:p w14:paraId="1C4D5ED0" w14:textId="77777777" w:rsidR="00E474DE" w:rsidRPr="00D73B10" w:rsidRDefault="00E474DE" w:rsidP="00204231">
      <w:pPr>
        <w:pStyle w:val="Heading1"/>
        <w:ind w:left="360" w:hanging="360"/>
      </w:pPr>
      <w:r w:rsidRPr="00D73B10">
        <w:lastRenderedPageBreak/>
        <w:t>Test or Analysis Article Description</w:t>
      </w:r>
    </w:p>
    <w:p w14:paraId="5F3B21CF" w14:textId="27C0307E" w:rsidR="00E474DE" w:rsidRDefault="00E474DE" w:rsidP="00E474DE">
      <w:pPr>
        <w:spacing w:after="0" w:line="276" w:lineRule="auto"/>
      </w:pPr>
      <w:r>
        <w:t xml:space="preserve">The MarineSitu instruments </w:t>
      </w:r>
      <w:r w:rsidR="00E76869">
        <w:t>were</w:t>
      </w:r>
      <w:r w:rsidR="00192D94">
        <w:t xml:space="preserve"> </w:t>
      </w:r>
      <w:r>
        <w:t xml:space="preserve">mounted to a Teledyne Ocean Sciences Sea Spider tripod for the deployment. Figure </w:t>
      </w:r>
      <w:r w:rsidR="001F6106">
        <w:t>2</w:t>
      </w:r>
      <w:r>
        <w:t xml:space="preserve"> shows the MarineSitu modular camera system and integration hub during a prior short</w:t>
      </w:r>
      <w:r w:rsidR="00A2213E">
        <w:t>-</w:t>
      </w:r>
      <w:r>
        <w:t xml:space="preserve">term deployment in Lake Union as well as the Sea Spider platform and the new low-cost camera system with an imaging sonar. The imaging sonar </w:t>
      </w:r>
      <w:r w:rsidR="00E76869">
        <w:t xml:space="preserve">deployed was </w:t>
      </w:r>
      <w:r>
        <w:t>a Tritech Gemini 1200ik dual frequency shallow water system.</w:t>
      </w:r>
    </w:p>
    <w:p w14:paraId="7A8CF0A4" w14:textId="77777777" w:rsidR="00E474DE" w:rsidRDefault="00E474DE" w:rsidP="00A2213E">
      <w:pPr>
        <w:pStyle w:val="Heading2"/>
        <w:numPr>
          <w:ilvl w:val="0"/>
          <w:numId w:val="0"/>
        </w:numPr>
        <w:spacing w:before="200" w:line="276" w:lineRule="auto"/>
        <w:ind w:left="1566"/>
        <w:rPr>
          <w:smallCaps w:val="0"/>
          <w:sz w:val="24"/>
          <w:szCs w:val="24"/>
        </w:rPr>
      </w:pPr>
      <w:bookmarkStart w:id="3" w:name="_heading=h.f2p7tswd1qgx" w:colFirst="0" w:colLast="0"/>
      <w:bookmarkEnd w:id="3"/>
      <w:r>
        <w:rPr>
          <w:smallCaps w:val="0"/>
          <w:noProof/>
          <w:sz w:val="24"/>
          <w:szCs w:val="24"/>
        </w:rPr>
        <w:drawing>
          <wp:inline distT="114300" distB="114300" distL="114300" distR="114300" wp14:anchorId="33E8F65C" wp14:editId="35C1F6E8">
            <wp:extent cx="2288950" cy="1716712"/>
            <wp:effectExtent l="0" t="0" r="0" b="0"/>
            <wp:docPr id="35" name="image8.jpg" descr="A machine on a dock next to water&#10;&#10;AI-generated content may be incorrect."/>
            <wp:cNvGraphicFramePr/>
            <a:graphic xmlns:a="http://schemas.openxmlformats.org/drawingml/2006/main">
              <a:graphicData uri="http://schemas.openxmlformats.org/drawingml/2006/picture">
                <pic:pic xmlns:pic="http://schemas.openxmlformats.org/drawingml/2006/picture">
                  <pic:nvPicPr>
                    <pic:cNvPr id="35" name="image8.jpg" descr="A machine on a dock next to water&#10;&#10;AI-generated content may be incorrect."/>
                    <pic:cNvPicPr preferRelativeResize="0"/>
                  </pic:nvPicPr>
                  <pic:blipFill>
                    <a:blip r:embed="rId10"/>
                    <a:srcRect/>
                    <a:stretch>
                      <a:fillRect/>
                    </a:stretch>
                  </pic:blipFill>
                  <pic:spPr>
                    <a:xfrm>
                      <a:off x="0" y="0"/>
                      <a:ext cx="2288950" cy="1716712"/>
                    </a:xfrm>
                    <a:prstGeom prst="rect">
                      <a:avLst/>
                    </a:prstGeom>
                    <a:ln/>
                  </pic:spPr>
                </pic:pic>
              </a:graphicData>
            </a:graphic>
          </wp:inline>
        </w:drawing>
      </w:r>
      <w:r>
        <w:rPr>
          <w:smallCaps w:val="0"/>
          <w:noProof/>
          <w:sz w:val="24"/>
          <w:szCs w:val="24"/>
        </w:rPr>
        <w:drawing>
          <wp:inline distT="114300" distB="114300" distL="114300" distR="114300" wp14:anchorId="310D1E0E" wp14:editId="6D2A04BC">
            <wp:extent cx="2535555" cy="1728788"/>
            <wp:effectExtent l="0" t="0" r="0" b="0"/>
            <wp:docPr id="37" name="image21.png" descr="A red metal object with white rings&#10;&#10;AI-generated content may be incorrect."/>
            <wp:cNvGraphicFramePr/>
            <a:graphic xmlns:a="http://schemas.openxmlformats.org/drawingml/2006/main">
              <a:graphicData uri="http://schemas.openxmlformats.org/drawingml/2006/picture">
                <pic:pic xmlns:pic="http://schemas.openxmlformats.org/drawingml/2006/picture">
                  <pic:nvPicPr>
                    <pic:cNvPr id="37" name="image21.png" descr="A red metal object with white rings&#10;&#10;AI-generated content may be incorrect."/>
                    <pic:cNvPicPr preferRelativeResize="0"/>
                  </pic:nvPicPr>
                  <pic:blipFill>
                    <a:blip r:embed="rId11"/>
                    <a:srcRect/>
                    <a:stretch>
                      <a:fillRect/>
                    </a:stretch>
                  </pic:blipFill>
                  <pic:spPr>
                    <a:xfrm>
                      <a:off x="0" y="0"/>
                      <a:ext cx="2535555" cy="1728788"/>
                    </a:xfrm>
                    <a:prstGeom prst="rect">
                      <a:avLst/>
                    </a:prstGeom>
                    <a:ln/>
                  </pic:spPr>
                </pic:pic>
              </a:graphicData>
            </a:graphic>
          </wp:inline>
        </w:drawing>
      </w:r>
      <w:r>
        <w:rPr>
          <w:smallCaps w:val="0"/>
          <w:sz w:val="24"/>
          <w:szCs w:val="24"/>
        </w:rPr>
        <w:t xml:space="preserve"> </w:t>
      </w:r>
      <w:r>
        <w:rPr>
          <w:smallCaps w:val="0"/>
          <w:noProof/>
          <w:sz w:val="24"/>
          <w:szCs w:val="24"/>
        </w:rPr>
        <w:drawing>
          <wp:inline distT="114300" distB="114300" distL="114300" distR="114300" wp14:anchorId="3D026200" wp14:editId="00049411">
            <wp:extent cx="4616760" cy="2308380"/>
            <wp:effectExtent l="0" t="0" r="0" b="0"/>
            <wp:docPr id="36" name="image13.png" descr="A close-up of a camera&#10;&#10;AI-generated content may be incorrect."/>
            <wp:cNvGraphicFramePr/>
            <a:graphic xmlns:a="http://schemas.openxmlformats.org/drawingml/2006/main">
              <a:graphicData uri="http://schemas.openxmlformats.org/drawingml/2006/picture">
                <pic:pic xmlns:pic="http://schemas.openxmlformats.org/drawingml/2006/picture">
                  <pic:nvPicPr>
                    <pic:cNvPr id="36" name="image13.png" descr="A close-up of a camera&#10;&#10;AI-generated content may be incorrect."/>
                    <pic:cNvPicPr preferRelativeResize="0"/>
                  </pic:nvPicPr>
                  <pic:blipFill>
                    <a:blip r:embed="rId12"/>
                    <a:srcRect/>
                    <a:stretch>
                      <a:fillRect/>
                    </a:stretch>
                  </pic:blipFill>
                  <pic:spPr>
                    <a:xfrm>
                      <a:off x="0" y="0"/>
                      <a:ext cx="4616760" cy="2308380"/>
                    </a:xfrm>
                    <a:prstGeom prst="rect">
                      <a:avLst/>
                    </a:prstGeom>
                    <a:ln/>
                  </pic:spPr>
                </pic:pic>
              </a:graphicData>
            </a:graphic>
          </wp:inline>
        </w:drawing>
      </w:r>
    </w:p>
    <w:p w14:paraId="0BF8B9BE" w14:textId="3EDF9158" w:rsidR="00E474DE" w:rsidRDefault="00E474DE" w:rsidP="00E474DE">
      <w:pPr>
        <w:jc w:val="center"/>
        <w:rPr>
          <w:i/>
        </w:rPr>
      </w:pPr>
      <w:r>
        <w:rPr>
          <w:i/>
        </w:rPr>
        <w:t xml:space="preserve">Figure </w:t>
      </w:r>
      <w:r w:rsidR="001F6106">
        <w:rPr>
          <w:i/>
        </w:rPr>
        <w:t>2</w:t>
      </w:r>
      <w:r>
        <w:rPr>
          <w:i/>
        </w:rPr>
        <w:t xml:space="preserve">: </w:t>
      </w:r>
      <w:r w:rsidR="00300A8A">
        <w:rPr>
          <w:i/>
        </w:rPr>
        <w:t>Prototype system</w:t>
      </w:r>
      <w:r>
        <w:rPr>
          <w:i/>
        </w:rPr>
        <w:t xml:space="preserve"> during deployment at Lake Washington (top left), Sea Spider (top right)</w:t>
      </w:r>
      <w:r w:rsidR="00300A8A">
        <w:rPr>
          <w:i/>
        </w:rPr>
        <w:t>, and MarineSitu IC1 Integrated Camera system (bottom).</w:t>
      </w:r>
    </w:p>
    <w:p w14:paraId="5FFA72BB" w14:textId="672A1392" w:rsidR="00E474DE" w:rsidRDefault="00E474DE" w:rsidP="00E474DE">
      <w:pPr>
        <w:spacing w:after="0" w:line="276" w:lineRule="auto"/>
      </w:pPr>
      <w:r>
        <w:t>MarineSitu integrate</w:t>
      </w:r>
      <w:r w:rsidR="00E76869">
        <w:t>d</w:t>
      </w:r>
      <w:r>
        <w:t xml:space="preserve"> this equipment onto the Sea Spider platform for the deployment with the two camera systems </w:t>
      </w:r>
      <w:r w:rsidR="00C8757A">
        <w:t xml:space="preserve">positioned </w:t>
      </w:r>
      <w:r>
        <w:t xml:space="preserve">on top of </w:t>
      </w:r>
      <w:r w:rsidR="00C8757A">
        <w:t xml:space="preserve">one another </w:t>
      </w:r>
      <w:r>
        <w:t>s</w:t>
      </w:r>
      <w:r w:rsidR="00E76869">
        <w:t>uch</w:t>
      </w:r>
      <w:r>
        <w:t xml:space="preserve"> </w:t>
      </w:r>
      <w:r w:rsidR="00C8757A">
        <w:t xml:space="preserve">that they </w:t>
      </w:r>
      <w:r w:rsidR="00E76869">
        <w:t>had</w:t>
      </w:r>
      <w:r w:rsidR="00C8757A">
        <w:t xml:space="preserve"> </w:t>
      </w:r>
      <w:r>
        <w:t xml:space="preserve">overlapping fields of view. The Sea Spider is a tripod platform approximately 1.5 m on a side and 0.5 m tall with lead ballast on the feet. Fully assembled the system </w:t>
      </w:r>
      <w:r w:rsidR="00A3551D">
        <w:t>was estimated to weigh</w:t>
      </w:r>
      <w:r>
        <w:t xml:space="preserve"> </w:t>
      </w:r>
      <w:r w:rsidR="00A3551D">
        <w:t xml:space="preserve">approximately 460 </w:t>
      </w:r>
      <w:proofErr w:type="spellStart"/>
      <w:r>
        <w:t>lbs</w:t>
      </w:r>
      <w:proofErr w:type="spellEnd"/>
      <w:r>
        <w:t xml:space="preserve"> </w:t>
      </w:r>
      <w:r w:rsidR="00E76869">
        <w:t xml:space="preserve">including </w:t>
      </w:r>
      <w:r>
        <w:t xml:space="preserve">ballast and the instrumentation system. The cameras and sonar </w:t>
      </w:r>
      <w:r w:rsidR="00E76869">
        <w:t>were</w:t>
      </w:r>
      <w:r>
        <w:t xml:space="preserve"> mounted to the top of the tripod and oriented to look out horizontally across the seabed. The rotator on the new camera system </w:t>
      </w:r>
      <w:r w:rsidR="00E76869">
        <w:t xml:space="preserve">was intended to </w:t>
      </w:r>
      <w:r>
        <w:t xml:space="preserve">allow for the field of view of that camera system and the sonar to be adjusted throughout the deployment. The integration hub and control bottles </w:t>
      </w:r>
      <w:r w:rsidR="00E76869">
        <w:t>were</w:t>
      </w:r>
      <w:r>
        <w:t xml:space="preserve"> mounted to the legs of the tripod. The whole platform </w:t>
      </w:r>
      <w:r w:rsidR="00E76869">
        <w:t>was</w:t>
      </w:r>
      <w:r>
        <w:t xml:space="preserve"> cabled back to PNNL-Sequim via a single 48 VDC power and Ethernet connection with bandwidth up to </w:t>
      </w:r>
      <w:r>
        <w:lastRenderedPageBreak/>
        <w:t xml:space="preserve">10 Gigabit per second. The system </w:t>
      </w:r>
      <w:r w:rsidR="00E76869">
        <w:t>was</w:t>
      </w:r>
      <w:r>
        <w:t xml:space="preserve"> controlled by a desktop computer and switchable power supply. PNNL provide</w:t>
      </w:r>
      <w:r w:rsidR="00E76869">
        <w:t>d</w:t>
      </w:r>
      <w:r>
        <w:t xml:space="preserve"> space for the control computer and power supply along with a standard 120 VAC outlet and internet connection.</w:t>
      </w:r>
    </w:p>
    <w:p w14:paraId="26105F6E" w14:textId="77777777" w:rsidR="00E474DE" w:rsidRDefault="00E474DE" w:rsidP="00E474DE">
      <w:pPr>
        <w:spacing w:after="0" w:line="276" w:lineRule="auto"/>
      </w:pPr>
    </w:p>
    <w:p w14:paraId="5D29BD3A" w14:textId="603B4B5C" w:rsidR="00E474DE" w:rsidRDefault="00E474DE" w:rsidP="00E474DE">
      <w:pPr>
        <w:spacing w:after="0" w:line="276" w:lineRule="auto"/>
      </w:pPr>
      <w:r>
        <w:t xml:space="preserve">In addition to data acquisition and </w:t>
      </w:r>
      <w:r w:rsidR="00300A8A">
        <w:t xml:space="preserve">instrument </w:t>
      </w:r>
      <w:r>
        <w:t xml:space="preserve">control, the shoreside computer </w:t>
      </w:r>
      <w:r w:rsidR="00A2213E">
        <w:t>handle</w:t>
      </w:r>
      <w:r w:rsidR="00E76869">
        <w:t>d</w:t>
      </w:r>
      <w:r>
        <w:t xml:space="preserve"> machine learning target detection, data upload to the cloud, and data </w:t>
      </w:r>
      <w:r w:rsidR="00C8757A">
        <w:t>upload</w:t>
      </w:r>
      <w:r>
        <w:t xml:space="preserve"> to a remote PNNL workstation. Data </w:t>
      </w:r>
      <w:r w:rsidR="00E76869">
        <w:t>was</w:t>
      </w:r>
      <w:r>
        <w:t xml:space="preserve"> recorded on a regularly scheduled duty</w:t>
      </w:r>
      <w:r w:rsidR="00A2213E">
        <w:t>-</w:t>
      </w:r>
      <w:r>
        <w:t xml:space="preserve">cycle as well as when objects </w:t>
      </w:r>
      <w:r w:rsidR="00E76869">
        <w:t xml:space="preserve">were </w:t>
      </w:r>
      <w:r>
        <w:t xml:space="preserve">detected in the field of view by </w:t>
      </w:r>
      <w:r w:rsidR="00A2213E">
        <w:t xml:space="preserve">the real-time </w:t>
      </w:r>
      <w:r>
        <w:t>machine learning algorithms.</w:t>
      </w:r>
    </w:p>
    <w:p w14:paraId="254D31BD" w14:textId="77777777" w:rsidR="00E474DE" w:rsidRDefault="00E474DE" w:rsidP="00E474DE">
      <w:pPr>
        <w:spacing w:after="0" w:line="276" w:lineRule="auto"/>
      </w:pPr>
    </w:p>
    <w:p w14:paraId="1D79E712" w14:textId="68FA99CB" w:rsidR="00E474DE" w:rsidRDefault="00E474DE" w:rsidP="00E474DE">
      <w:pPr>
        <w:spacing w:after="0" w:line="276" w:lineRule="auto"/>
      </w:pPr>
      <w:r>
        <w:t xml:space="preserve">Data streams for both optical and </w:t>
      </w:r>
      <w:r w:rsidR="00BC3572">
        <w:t xml:space="preserve">imaging sonar </w:t>
      </w:r>
      <w:r>
        <w:t xml:space="preserve">data </w:t>
      </w:r>
      <w:r w:rsidR="00E76869">
        <w:t>were</w:t>
      </w:r>
      <w:r>
        <w:t xml:space="preserve"> dispatched to a machine learning algorithm which </w:t>
      </w:r>
      <w:r w:rsidR="00E76869">
        <w:t>was</w:t>
      </w:r>
      <w:r w:rsidR="009771A6">
        <w:t xml:space="preserve"> trained to </w:t>
      </w:r>
      <w:r>
        <w:t xml:space="preserve">detect any objects in the imagery and save prediction information if objects exist. The data rates for the camera systems </w:t>
      </w:r>
      <w:r w:rsidR="00E76869">
        <w:t xml:space="preserve">were </w:t>
      </w:r>
      <w:r>
        <w:t xml:space="preserve">primarily limited by the </w:t>
      </w:r>
      <w:r w:rsidR="00A55FEF">
        <w:t xml:space="preserve">1 Gbps </w:t>
      </w:r>
      <w:r>
        <w:t>Ethernet connections between the camera</w:t>
      </w:r>
      <w:r w:rsidR="00A55FEF">
        <w:t xml:space="preserve"> control hubs</w:t>
      </w:r>
      <w:r>
        <w:t xml:space="preserve"> and the integration hub. The integration hub routes all data via fiber optic or ethernet cables with up to 10 gigabit total bandwidth. </w:t>
      </w:r>
      <w:r w:rsidR="00A55FEF">
        <w:t>Given these constraints and instruments deployed, t</w:t>
      </w:r>
      <w:r>
        <w:t>he bandwidth</w:t>
      </w:r>
      <w:r w:rsidR="00A55FEF">
        <w:t xml:space="preserve"> required</w:t>
      </w:r>
      <w:r>
        <w:t xml:space="preserve"> for this deployment </w:t>
      </w:r>
      <w:r w:rsidR="00A55FEF">
        <w:t>ranged from approximately 0.5 – 1.5 Gbps depending on instrument configuration (e.g., camera resolution, frame rate)</w:t>
      </w:r>
      <w:r>
        <w:t xml:space="preserve">. All archived data </w:t>
      </w:r>
      <w:r w:rsidR="00A55FEF">
        <w:t>was</w:t>
      </w:r>
      <w:r>
        <w:t xml:space="preserve"> moved to cloud storage before being deleted from the shoreside computer.</w:t>
      </w:r>
    </w:p>
    <w:p w14:paraId="68A254FC" w14:textId="77777777" w:rsidR="00E474DE" w:rsidRDefault="00E474DE" w:rsidP="00204231">
      <w:pPr>
        <w:pStyle w:val="Heading1"/>
        <w:ind w:left="360" w:hanging="360"/>
      </w:pPr>
      <w:bookmarkStart w:id="4" w:name="_heading=h.44sinio" w:colFirst="0" w:colLast="0"/>
      <w:bookmarkEnd w:id="4"/>
      <w:r w:rsidRPr="00D73B10">
        <w:t>Work</w:t>
      </w:r>
      <w:r>
        <w:t xml:space="preserve"> Plan</w:t>
      </w:r>
    </w:p>
    <w:p w14:paraId="36A33146" w14:textId="77777777" w:rsidR="00E474DE" w:rsidRDefault="00E474DE" w:rsidP="00204231">
      <w:pPr>
        <w:pStyle w:val="Heading2"/>
      </w:pPr>
      <w:r w:rsidRPr="00D73B10">
        <w:t>Experimental</w:t>
      </w:r>
      <w:r>
        <w:t xml:space="preserve"> Setup, Data Acquisition System, and Instrumentation</w:t>
      </w:r>
    </w:p>
    <w:p w14:paraId="55BC8B6D" w14:textId="6EE87285" w:rsidR="00E474DE" w:rsidRDefault="00E474DE" w:rsidP="00E474DE">
      <w:pPr>
        <w:spacing w:after="0" w:line="276" w:lineRule="auto"/>
      </w:pPr>
      <w:r>
        <w:t xml:space="preserve">The experimental setup of the MarineSitu instrumentation system </w:t>
      </w:r>
      <w:r w:rsidR="00A55FEF">
        <w:t>was</w:t>
      </w:r>
      <w:r>
        <w:t xml:space="preserve"> informed by several instrumentation deployments at the MCRL site, including</w:t>
      </w:r>
      <w:r w:rsidR="00A55FEF">
        <w:t xml:space="preserve">, </w:t>
      </w:r>
      <w:r>
        <w:t>most recently</w:t>
      </w:r>
      <w:r w:rsidR="00A55FEF">
        <w:t>,</w:t>
      </w:r>
      <w:r>
        <w:t xml:space="preserve"> the deployment of a University of Washington Adaptable Monitoring Package instrumentation system from fall 2023 to spring 2024 (TEAMER project title: “Support for environmental monitoring and data analysis around a field-deployed tidal energy converter in Sequim Bay, WA”).</w:t>
      </w:r>
      <w:bookmarkStart w:id="5" w:name="_heading=h.cu25c2hb959t" w:colFirst="0" w:colLast="0"/>
      <w:bookmarkEnd w:id="5"/>
    </w:p>
    <w:p w14:paraId="3D3DA585" w14:textId="41D39B7C" w:rsidR="00E474DE" w:rsidRDefault="00E474DE" w:rsidP="00204231">
      <w:pPr>
        <w:pStyle w:val="Heading3"/>
      </w:pPr>
      <w:r w:rsidRPr="00D73B10">
        <w:t>Test</w:t>
      </w:r>
      <w:r>
        <w:t xml:space="preserve"> Setup</w:t>
      </w:r>
    </w:p>
    <w:p w14:paraId="0103BFC1" w14:textId="0B6C9691" w:rsidR="00E474DE" w:rsidRDefault="00E474DE" w:rsidP="00E474DE">
      <w:pPr>
        <w:spacing w:after="0" w:line="276" w:lineRule="auto"/>
      </w:pPr>
      <w:bookmarkStart w:id="6" w:name="_heading=h.ow3vaaa9tr7o" w:colFirst="0" w:colLast="0"/>
      <w:bookmarkEnd w:id="6"/>
      <w:r>
        <w:t xml:space="preserve">The test location </w:t>
      </w:r>
      <w:r w:rsidR="00A55FEF">
        <w:t>was</w:t>
      </w:r>
      <w:r>
        <w:t xml:space="preserve"> adjacent to the MCRL research pier and cables </w:t>
      </w:r>
      <w:r w:rsidR="00A55FEF">
        <w:t>were</w:t>
      </w:r>
      <w:r>
        <w:t xml:space="preserve"> routed back to PNNL facilities along the pier</w:t>
      </w:r>
      <w:r w:rsidR="001F6106">
        <w:t xml:space="preserve"> (Figure 3)</w:t>
      </w:r>
      <w:r>
        <w:t xml:space="preserve">. The approximate </w:t>
      </w:r>
      <w:r w:rsidR="009771A6">
        <w:t xml:space="preserve">instrumentation system </w:t>
      </w:r>
      <w:r>
        <w:t xml:space="preserve">location and routing are shown below. The </w:t>
      </w:r>
      <w:r w:rsidR="009771A6">
        <w:t xml:space="preserve">instrumentation system </w:t>
      </w:r>
      <w:r w:rsidR="00A55FEF">
        <w:t>was</w:t>
      </w:r>
      <w:r>
        <w:t xml:space="preserve"> mounted to a Sea Spider platform with 300 </w:t>
      </w:r>
      <w:proofErr w:type="spellStart"/>
      <w:r>
        <w:t>lbs</w:t>
      </w:r>
      <w:proofErr w:type="spellEnd"/>
      <w:r>
        <w:t xml:space="preserve"> of ballast and a screw anchor on each leg. The platform </w:t>
      </w:r>
      <w:r w:rsidR="00A55FEF">
        <w:t>was</w:t>
      </w:r>
      <w:r w:rsidR="009771A6">
        <w:t xml:space="preserve"> </w:t>
      </w:r>
      <w:r>
        <w:t xml:space="preserve">lowered to the seabed using the A-frame on PNNL’s R/V Strait Science (Figure 1).  After deployment from the vessel, PNNL’s dive team </w:t>
      </w:r>
      <w:r w:rsidR="009771A6">
        <w:t>route</w:t>
      </w:r>
      <w:r w:rsidR="00A55FEF">
        <w:t>d</w:t>
      </w:r>
      <w:r>
        <w:t xml:space="preserve"> and secure the system’s cable along the seafloor using screw anchors. The cable </w:t>
      </w:r>
      <w:r w:rsidR="00A55FEF">
        <w:t>was</w:t>
      </w:r>
      <w:r>
        <w:t xml:space="preserve"> routed up a piling of the research pier and into MSL3 where the data acquisition computer </w:t>
      </w:r>
      <w:r w:rsidR="00A55FEF">
        <w:t>was</w:t>
      </w:r>
      <w:r>
        <w:t xml:space="preserve"> housed and network-connected.</w:t>
      </w:r>
    </w:p>
    <w:p w14:paraId="2081EECA" w14:textId="77777777" w:rsidR="00AE080E" w:rsidRDefault="001A3C35">
      <w:pPr>
        <w:spacing w:after="200" w:line="276" w:lineRule="auto"/>
        <w:jc w:val="center"/>
      </w:pPr>
      <w:r>
        <w:rPr>
          <w:noProof/>
        </w:rPr>
        <w:lastRenderedPageBreak/>
        <w:drawing>
          <wp:inline distT="114300" distB="114300" distL="114300" distR="114300" wp14:anchorId="33B27348" wp14:editId="5FFD57F6">
            <wp:extent cx="2847008" cy="1901507"/>
            <wp:effectExtent l="0" t="0" r="0" b="0"/>
            <wp:docPr id="1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2847008" cy="1901507"/>
                    </a:xfrm>
                    <a:prstGeom prst="rect">
                      <a:avLst/>
                    </a:prstGeom>
                    <a:ln/>
                  </pic:spPr>
                </pic:pic>
              </a:graphicData>
            </a:graphic>
          </wp:inline>
        </w:drawing>
      </w:r>
    </w:p>
    <w:p w14:paraId="367FDBA9" w14:textId="5FD8FD15" w:rsidR="00E474DE" w:rsidRDefault="00E474DE" w:rsidP="00E474DE">
      <w:pPr>
        <w:spacing w:after="200" w:line="276" w:lineRule="auto"/>
        <w:jc w:val="center"/>
      </w:pPr>
      <w:r>
        <w:rPr>
          <w:i/>
        </w:rPr>
        <w:t xml:space="preserve">Figure </w:t>
      </w:r>
      <w:r w:rsidR="001F6106">
        <w:rPr>
          <w:i/>
        </w:rPr>
        <w:t>3</w:t>
      </w:r>
      <w:r>
        <w:rPr>
          <w:i/>
        </w:rPr>
        <w:t>: Approximate deployment and cable routing.</w:t>
      </w:r>
    </w:p>
    <w:p w14:paraId="621AB6B9" w14:textId="41CEECEE" w:rsidR="00E474DE" w:rsidRDefault="00300A8A" w:rsidP="00E474DE">
      <w:pPr>
        <w:spacing w:after="0" w:line="276" w:lineRule="auto"/>
      </w:pPr>
      <w:bookmarkStart w:id="7" w:name="_heading=h.2epustu2vhfm" w:colFirst="0" w:colLast="0"/>
      <w:bookmarkEnd w:id="7"/>
      <w:r>
        <w:t xml:space="preserve">Instruments </w:t>
      </w:r>
      <w:r w:rsidR="00A55FEF">
        <w:t>were</w:t>
      </w:r>
      <w:r w:rsidR="00E474DE">
        <w:t xml:space="preserve"> oriented to face towards the center of the channel, where currents are strongest and the likelihood of marine life in view the greatest. The intent behind deploying as such </w:t>
      </w:r>
      <w:r w:rsidR="00A55FEF">
        <w:t xml:space="preserve">was </w:t>
      </w:r>
      <w:r w:rsidR="00E474DE">
        <w:t xml:space="preserve">to provide as much activity in the </w:t>
      </w:r>
      <w:r>
        <w:t xml:space="preserve">instrument </w:t>
      </w:r>
      <w:r w:rsidR="00E474DE">
        <w:t>fields-of-view (</w:t>
      </w:r>
      <w:proofErr w:type="spellStart"/>
      <w:r w:rsidR="00E474DE">
        <w:t>FoV</w:t>
      </w:r>
      <w:proofErr w:type="spellEnd"/>
      <w:r w:rsidR="00E474DE">
        <w:t xml:space="preserve">) as possible. </w:t>
      </w:r>
    </w:p>
    <w:p w14:paraId="35E0D503" w14:textId="77777777" w:rsidR="00E474DE" w:rsidRDefault="00E474DE" w:rsidP="00E474DE">
      <w:pPr>
        <w:spacing w:after="0" w:line="276" w:lineRule="auto"/>
      </w:pPr>
      <w:bookmarkStart w:id="8" w:name="_heading=h.36uh9z4juhq1" w:colFirst="0" w:colLast="0"/>
      <w:bookmarkEnd w:id="8"/>
    </w:p>
    <w:p w14:paraId="1DEFF6D1" w14:textId="31ECF8C5" w:rsidR="00E474DE" w:rsidRDefault="00E474DE" w:rsidP="00E474DE">
      <w:pPr>
        <w:spacing w:after="0" w:line="276" w:lineRule="auto"/>
      </w:pPr>
      <w:bookmarkStart w:id="9" w:name="_heading=h.j6kvavpjnfwx" w:colFirst="0" w:colLast="0"/>
      <w:bookmarkEnd w:id="9"/>
      <w:r>
        <w:t xml:space="preserve">Recovery operations </w:t>
      </w:r>
      <w:r w:rsidR="00A55FEF">
        <w:t xml:space="preserve">were </w:t>
      </w:r>
      <w:r>
        <w:t>conducted similarly. First, the dive team disconnect</w:t>
      </w:r>
      <w:r w:rsidR="00A55FEF">
        <w:t>ed</w:t>
      </w:r>
      <w:r>
        <w:t xml:space="preserve"> cabling and secure</w:t>
      </w:r>
      <w:r w:rsidR="00A55FEF">
        <w:t>d</w:t>
      </w:r>
      <w:r>
        <w:t xml:space="preserve"> </w:t>
      </w:r>
      <w:r w:rsidR="009771A6">
        <w:t xml:space="preserve">the </w:t>
      </w:r>
      <w:r>
        <w:t xml:space="preserve">lift lines to the system. Then, the system </w:t>
      </w:r>
      <w:r w:rsidR="00A55FEF">
        <w:t>was</w:t>
      </w:r>
      <w:r>
        <w:t xml:space="preserve"> lifted to the surface using the R/V Strait Science A-frame. Upon recovery, the system </w:t>
      </w:r>
      <w:r w:rsidR="00A55FEF">
        <w:t>was</w:t>
      </w:r>
      <w:r>
        <w:t xml:space="preserve"> inspected for biofouling and any signs of corrosion.</w:t>
      </w:r>
      <w:bookmarkStart w:id="10" w:name="_heading=h.pi6r20j89hvm" w:colFirst="0" w:colLast="0"/>
      <w:bookmarkEnd w:id="10"/>
    </w:p>
    <w:p w14:paraId="19DC722A" w14:textId="69D72A05" w:rsidR="00E474DE" w:rsidRDefault="00E474DE" w:rsidP="00204231">
      <w:pPr>
        <w:pStyle w:val="Heading3"/>
      </w:pPr>
      <w:r>
        <w:t>Instrumentation</w:t>
      </w:r>
    </w:p>
    <w:p w14:paraId="39147E9D" w14:textId="5824D84D" w:rsidR="00E474DE" w:rsidRDefault="00E474DE" w:rsidP="007B5D5A">
      <w:pPr>
        <w:spacing w:after="0" w:line="276" w:lineRule="auto"/>
      </w:pPr>
      <w:bookmarkStart w:id="11" w:name="_heading=h.p6725pdzn29a" w:colFirst="0" w:colLast="0"/>
      <w:bookmarkEnd w:id="11"/>
      <w:r>
        <w:t>The deployed instrumentation include</w:t>
      </w:r>
      <w:r w:rsidR="00A55FEF">
        <w:t>d</w:t>
      </w:r>
      <w:r>
        <w:t xml:space="preserve"> the MarineSitu </w:t>
      </w:r>
      <w:r w:rsidR="00701F12">
        <w:t>M</w:t>
      </w:r>
      <w:r>
        <w:t xml:space="preserve">odular </w:t>
      </w:r>
      <w:r w:rsidR="00701F12">
        <w:t>C</w:t>
      </w:r>
      <w:r>
        <w:t xml:space="preserve">amera </w:t>
      </w:r>
      <w:r w:rsidR="00701F12">
        <w:t>S</w:t>
      </w:r>
      <w:r>
        <w:t>ystem (which consist</w:t>
      </w:r>
      <w:r w:rsidR="00701F12">
        <w:t>ed</w:t>
      </w:r>
      <w:r>
        <w:t xml:space="preserve"> of two </w:t>
      </w:r>
      <w:r w:rsidR="00A55FEF">
        <w:t xml:space="preserve">C1 </w:t>
      </w:r>
      <w:r>
        <w:t>cameras in a calibrated stereo configuration, two 14</w:t>
      </w:r>
      <w:r w:rsidR="00A55FEF">
        <w:t>,</w:t>
      </w:r>
      <w:r>
        <w:t xml:space="preserve">000 lumen </w:t>
      </w:r>
      <w:r w:rsidR="00A55FEF">
        <w:t xml:space="preserve">L1 </w:t>
      </w:r>
      <w:r>
        <w:t xml:space="preserve">LED lights, and </w:t>
      </w:r>
      <w:r w:rsidR="00701F12">
        <w:t xml:space="preserve">a </w:t>
      </w:r>
      <w:r w:rsidR="00A55FEF">
        <w:t xml:space="preserve">CC1 </w:t>
      </w:r>
      <w:r>
        <w:t xml:space="preserve">camera control bottle), the new </w:t>
      </w:r>
      <w:r w:rsidR="00A55FEF">
        <w:t xml:space="preserve">IC1 </w:t>
      </w:r>
      <w:r w:rsidR="00701F12">
        <w:t xml:space="preserve">Integrated Camera System </w:t>
      </w:r>
      <w:r>
        <w:t xml:space="preserve">(which </w:t>
      </w:r>
      <w:r w:rsidR="00701F12">
        <w:t xml:space="preserve">consisted of </w:t>
      </w:r>
      <w:r>
        <w:t>a</w:t>
      </w:r>
      <w:r w:rsidR="00701F12">
        <w:t>n OAK-D</w:t>
      </w:r>
      <w:r>
        <w:t xml:space="preserve"> </w:t>
      </w:r>
      <w:r w:rsidR="00701F12">
        <w:t xml:space="preserve">S2 PoE </w:t>
      </w:r>
      <w:r>
        <w:t xml:space="preserve">camera, two LED lights, a rotator, and an antifouling brush), one Tritech Gemini 1200ik dual frequency </w:t>
      </w:r>
      <w:r w:rsidR="00701F12">
        <w:t xml:space="preserve">imaging </w:t>
      </w:r>
      <w:r>
        <w:t xml:space="preserve">sonar, </w:t>
      </w:r>
      <w:r w:rsidR="00A55FEF">
        <w:t xml:space="preserve">a BC1 </w:t>
      </w:r>
      <w:r>
        <w:t xml:space="preserve">antifouling system with wipers and UVC lights, and </w:t>
      </w:r>
      <w:r w:rsidR="00A55FEF">
        <w:t xml:space="preserve">an H1 </w:t>
      </w:r>
      <w:r w:rsidR="00701F12">
        <w:t>I</w:t>
      </w:r>
      <w:r>
        <w:t xml:space="preserve">ntegration </w:t>
      </w:r>
      <w:r w:rsidR="00701F12">
        <w:t>H</w:t>
      </w:r>
      <w:r>
        <w:t>ub</w:t>
      </w:r>
      <w:r w:rsidR="001F6106">
        <w:t xml:space="preserve"> (Table 1)</w:t>
      </w:r>
      <w:r>
        <w:t xml:space="preserve">. The integration hub </w:t>
      </w:r>
      <w:r w:rsidR="00A55FEF">
        <w:t>was</w:t>
      </w:r>
      <w:r>
        <w:t xml:space="preserve"> cabled back to a shore computer via a 10 Gb ethernet connection, and the shore computer </w:t>
      </w:r>
      <w:r w:rsidR="00A55FEF">
        <w:t>was</w:t>
      </w:r>
      <w:r>
        <w:t xml:space="preserve"> connected to the internet through the PNNL firewall. This internet connection allow</w:t>
      </w:r>
      <w:r w:rsidR="00A55FEF">
        <w:t>ed</w:t>
      </w:r>
      <w:r>
        <w:t xml:space="preserve"> for remote access by the Marine</w:t>
      </w:r>
      <w:r w:rsidR="00204231">
        <w:t>S</w:t>
      </w:r>
      <w:r>
        <w:t>itu team and for data to be uploaded to remote cloud storage for future evaluation and sharing.</w:t>
      </w:r>
      <w:r>
        <w:br/>
      </w:r>
    </w:p>
    <w:p w14:paraId="71412FB4" w14:textId="024AE7CB" w:rsidR="00E474DE" w:rsidRDefault="00E474DE" w:rsidP="00E474DE">
      <w:pPr>
        <w:spacing w:after="0" w:line="276" w:lineRule="auto"/>
      </w:pPr>
      <w:bookmarkStart w:id="12" w:name="_heading=h.f8v0gt4c2t3y" w:colFirst="0" w:colLast="0"/>
      <w:bookmarkEnd w:id="12"/>
      <w:r>
        <w:t xml:space="preserve">The </w:t>
      </w:r>
      <w:r w:rsidR="00A55FEF">
        <w:t xml:space="preserve">visual </w:t>
      </w:r>
      <w:r>
        <w:t>range of the camera system</w:t>
      </w:r>
      <w:r w:rsidR="00A55FEF">
        <w:t>s</w:t>
      </w:r>
      <w:r>
        <w:t xml:space="preserve"> </w:t>
      </w:r>
      <w:r w:rsidR="00A55FEF">
        <w:t xml:space="preserve">varied </w:t>
      </w:r>
      <w:r>
        <w:t xml:space="preserve">with water clarity and </w:t>
      </w:r>
      <w:r w:rsidR="009771A6">
        <w:t xml:space="preserve">illumination </w:t>
      </w:r>
      <w:r w:rsidR="00A55FEF">
        <w:t>and</w:t>
      </w:r>
      <w:r>
        <w:t xml:space="preserve"> </w:t>
      </w:r>
      <w:r w:rsidR="00A55FEF">
        <w:t xml:space="preserve">was typically between </w:t>
      </w:r>
      <w:r>
        <w:t xml:space="preserve">3 </w:t>
      </w:r>
      <w:r w:rsidR="00A55FEF">
        <w:t>and</w:t>
      </w:r>
      <w:r>
        <w:t xml:space="preserve"> 10 meters. The </w:t>
      </w:r>
      <w:r w:rsidR="00A965FB">
        <w:t>imaging sonar</w:t>
      </w:r>
      <w:r w:rsidR="0025068E">
        <w:t>, which</w:t>
      </w:r>
      <w:r>
        <w:t xml:space="preserve"> can </w:t>
      </w:r>
      <w:r w:rsidR="009771A6">
        <w:t>operate</w:t>
      </w:r>
      <w:r>
        <w:t xml:space="preserve"> without ambient light, </w:t>
      </w:r>
      <w:r w:rsidR="0025068E">
        <w:t>had a</w:t>
      </w:r>
      <w:r>
        <w:t xml:space="preserve"> maximum range </w:t>
      </w:r>
      <w:r w:rsidR="0025068E">
        <w:t xml:space="preserve">of approximately 40 </w:t>
      </w:r>
      <w:r>
        <w:t xml:space="preserve">m. </w:t>
      </w:r>
      <w:bookmarkStart w:id="13" w:name="_heading=h.gz3g6vu35umy" w:colFirst="0" w:colLast="0"/>
      <w:bookmarkStart w:id="14" w:name="_heading=h.1y7kj2rb4qg9" w:colFirst="0" w:colLast="0"/>
      <w:bookmarkStart w:id="15" w:name="_heading=h.nhckspbcoif7" w:colFirst="0" w:colLast="0"/>
      <w:bookmarkStart w:id="16" w:name="_heading=h.22fbukoz36gg" w:colFirst="0" w:colLast="0"/>
      <w:bookmarkStart w:id="17" w:name="_heading=h.9989s0l3fcnr" w:colFirst="0" w:colLast="0"/>
      <w:bookmarkEnd w:id="13"/>
      <w:bookmarkEnd w:id="14"/>
      <w:bookmarkEnd w:id="15"/>
      <w:bookmarkEnd w:id="16"/>
      <w:bookmarkEnd w:id="17"/>
    </w:p>
    <w:p w14:paraId="6CD0065F" w14:textId="77777777" w:rsidR="00E474DE" w:rsidRDefault="00E474DE" w:rsidP="00E474DE">
      <w:pPr>
        <w:spacing w:after="0" w:line="276" w:lineRule="auto"/>
      </w:pPr>
      <w:bookmarkStart w:id="18" w:name="_heading=h.xyxcs7qe812w" w:colFirst="0" w:colLast="0"/>
      <w:bookmarkEnd w:id="18"/>
    </w:p>
    <w:p w14:paraId="2B56711E" w14:textId="77777777" w:rsidR="001F6106" w:rsidRDefault="001F6106" w:rsidP="00E474DE">
      <w:pPr>
        <w:spacing w:after="0" w:line="276" w:lineRule="auto"/>
      </w:pPr>
    </w:p>
    <w:p w14:paraId="26EFFA11" w14:textId="77777777" w:rsidR="001F6106" w:rsidRDefault="001F6106" w:rsidP="00E474DE">
      <w:pPr>
        <w:spacing w:after="0" w:line="276" w:lineRule="auto"/>
      </w:pPr>
    </w:p>
    <w:p w14:paraId="3841B67C" w14:textId="77777777" w:rsidR="001F6106" w:rsidRDefault="001F6106" w:rsidP="00E474DE">
      <w:pPr>
        <w:spacing w:after="0" w:line="276" w:lineRule="auto"/>
      </w:pPr>
    </w:p>
    <w:p w14:paraId="25B5BE78" w14:textId="77777777" w:rsidR="001F6106" w:rsidRDefault="001F6106" w:rsidP="00E474DE">
      <w:pPr>
        <w:spacing w:after="0" w:line="276" w:lineRule="auto"/>
      </w:pPr>
    </w:p>
    <w:p w14:paraId="045CA4B1" w14:textId="77777777" w:rsidR="00A00F70" w:rsidRDefault="00A00F70" w:rsidP="00E474DE">
      <w:pPr>
        <w:spacing w:after="0" w:line="276" w:lineRule="auto"/>
      </w:pPr>
    </w:p>
    <w:p w14:paraId="2971B43B" w14:textId="77777777" w:rsidR="00A00F70" w:rsidRDefault="00A00F70" w:rsidP="00E474DE">
      <w:pPr>
        <w:spacing w:after="0" w:line="276" w:lineRule="auto"/>
      </w:pPr>
    </w:p>
    <w:p w14:paraId="4ABF9113" w14:textId="5CDBA47F" w:rsidR="002712E1" w:rsidRDefault="002712E1" w:rsidP="00E474DE">
      <w:pPr>
        <w:spacing w:after="0" w:line="276" w:lineRule="auto"/>
      </w:pPr>
      <w:r>
        <w:lastRenderedPageBreak/>
        <w:t>Table 1: Instrumentation System Details</w:t>
      </w:r>
      <w:r w:rsidR="001C4192">
        <w:t>.</w:t>
      </w:r>
    </w:p>
    <w:tbl>
      <w:tblPr>
        <w:tblStyle w:val="GridTable1Light"/>
        <w:tblW w:w="9535" w:type="dxa"/>
        <w:tblLayout w:type="fixed"/>
        <w:tblLook w:val="0020" w:firstRow="1" w:lastRow="0" w:firstColumn="0" w:lastColumn="0" w:noHBand="0" w:noVBand="0"/>
      </w:tblPr>
      <w:tblGrid>
        <w:gridCol w:w="1795"/>
        <w:gridCol w:w="2340"/>
        <w:gridCol w:w="1710"/>
        <w:gridCol w:w="1170"/>
        <w:gridCol w:w="1170"/>
        <w:gridCol w:w="1350"/>
      </w:tblGrid>
      <w:tr w:rsidR="00A00F70" w14:paraId="7F7BBA0D" w14:textId="77777777" w:rsidTr="000C769B">
        <w:trPr>
          <w:cnfStyle w:val="100000000000" w:firstRow="1" w:lastRow="0" w:firstColumn="0" w:lastColumn="0" w:oddVBand="0" w:evenVBand="0" w:oddHBand="0" w:evenHBand="0" w:firstRowFirstColumn="0" w:firstRowLastColumn="0" w:lastRowFirstColumn="0" w:lastRowLastColumn="0"/>
          <w:trHeight w:val="705"/>
        </w:trPr>
        <w:tc>
          <w:tcPr>
            <w:tcW w:w="1795" w:type="dxa"/>
          </w:tcPr>
          <w:p w14:paraId="03915FA1" w14:textId="7829AE99" w:rsidR="00E474DE" w:rsidRDefault="00300A8A" w:rsidP="00BC659D">
            <w:pPr>
              <w:spacing w:line="276" w:lineRule="auto"/>
              <w:rPr>
                <w:b w:val="0"/>
              </w:rPr>
            </w:pPr>
            <w:r>
              <w:t>Instrument</w:t>
            </w:r>
          </w:p>
        </w:tc>
        <w:tc>
          <w:tcPr>
            <w:tcW w:w="2340" w:type="dxa"/>
          </w:tcPr>
          <w:p w14:paraId="7B0E535D" w14:textId="77777777" w:rsidR="00E474DE" w:rsidRDefault="00E474DE" w:rsidP="00BC659D">
            <w:pPr>
              <w:spacing w:line="276" w:lineRule="auto"/>
              <w:rPr>
                <w:b w:val="0"/>
              </w:rPr>
            </w:pPr>
            <w:r>
              <w:t>Measurement</w:t>
            </w:r>
          </w:p>
        </w:tc>
        <w:tc>
          <w:tcPr>
            <w:tcW w:w="1710" w:type="dxa"/>
          </w:tcPr>
          <w:p w14:paraId="6FA1199B" w14:textId="77777777" w:rsidR="00E474DE" w:rsidRDefault="00E474DE" w:rsidP="00BC659D">
            <w:pPr>
              <w:spacing w:line="276" w:lineRule="auto"/>
              <w:rPr>
                <w:b w:val="0"/>
              </w:rPr>
            </w:pPr>
            <w:r>
              <w:t>Frame Rate</w:t>
            </w:r>
          </w:p>
        </w:tc>
        <w:tc>
          <w:tcPr>
            <w:tcW w:w="1170" w:type="dxa"/>
          </w:tcPr>
          <w:p w14:paraId="1260550F" w14:textId="77777777" w:rsidR="00E474DE" w:rsidRDefault="00E474DE" w:rsidP="00BC659D">
            <w:pPr>
              <w:spacing w:line="276" w:lineRule="auto"/>
              <w:rPr>
                <w:b w:val="0"/>
              </w:rPr>
            </w:pPr>
            <w:r>
              <w:t>Frequency Range</w:t>
            </w:r>
          </w:p>
        </w:tc>
        <w:tc>
          <w:tcPr>
            <w:tcW w:w="1170" w:type="dxa"/>
          </w:tcPr>
          <w:p w14:paraId="14ABDCC5" w14:textId="77777777" w:rsidR="00E474DE" w:rsidRDefault="00E474DE" w:rsidP="00BC659D">
            <w:pPr>
              <w:spacing w:line="276" w:lineRule="auto"/>
              <w:rPr>
                <w:b w:val="0"/>
              </w:rPr>
            </w:pPr>
            <w:r>
              <w:t>Range</w:t>
            </w:r>
          </w:p>
        </w:tc>
        <w:tc>
          <w:tcPr>
            <w:tcW w:w="1350" w:type="dxa"/>
          </w:tcPr>
          <w:p w14:paraId="20412D83" w14:textId="77777777" w:rsidR="00E474DE" w:rsidRDefault="00E474DE" w:rsidP="00BC659D">
            <w:pPr>
              <w:spacing w:line="276" w:lineRule="auto"/>
              <w:rPr>
                <w:b w:val="0"/>
              </w:rPr>
            </w:pPr>
            <w:r>
              <w:t>Calibration Date</w:t>
            </w:r>
          </w:p>
        </w:tc>
      </w:tr>
      <w:tr w:rsidR="00A00F70" w14:paraId="42AA34C5" w14:textId="77777777" w:rsidTr="000C769B">
        <w:trPr>
          <w:trHeight w:val="1425"/>
        </w:trPr>
        <w:tc>
          <w:tcPr>
            <w:tcW w:w="1795" w:type="dxa"/>
          </w:tcPr>
          <w:p w14:paraId="489D7F28" w14:textId="164DD49D" w:rsidR="00E474DE" w:rsidRDefault="00E474DE" w:rsidP="00DE0431">
            <w:pPr>
              <w:spacing w:line="276" w:lineRule="auto"/>
            </w:pPr>
            <w:r>
              <w:t>MarineSitu Modular Stereo Camera System</w:t>
            </w:r>
            <w:r w:rsidR="0025068E">
              <w:t xml:space="preserve"> (2x </w:t>
            </w:r>
            <w:r w:rsidR="00701F12">
              <w:t xml:space="preserve">Allied Vision G-317B </w:t>
            </w:r>
            <w:r w:rsidR="0025068E">
              <w:t>Cameras)</w:t>
            </w:r>
          </w:p>
        </w:tc>
        <w:tc>
          <w:tcPr>
            <w:tcW w:w="2340" w:type="dxa"/>
          </w:tcPr>
          <w:p w14:paraId="5D23F3BA" w14:textId="77777777" w:rsidR="00E474DE" w:rsidRDefault="00E474DE" w:rsidP="00DE0431">
            <w:pPr>
              <w:spacing w:line="276" w:lineRule="auto"/>
            </w:pPr>
            <w:r>
              <w:t xml:space="preserve">2 x 3.2 Megapixel black and white images with correspondences; camera calibration matrices; pixel depth beyond 0.1 m, maximum range limited by turbidity </w:t>
            </w:r>
          </w:p>
        </w:tc>
        <w:tc>
          <w:tcPr>
            <w:tcW w:w="1710" w:type="dxa"/>
          </w:tcPr>
          <w:p w14:paraId="474A0A60" w14:textId="77777777" w:rsidR="00E474DE" w:rsidRDefault="00E474DE" w:rsidP="00DE0431">
            <w:pPr>
              <w:spacing w:line="276" w:lineRule="auto"/>
            </w:pPr>
            <w:r>
              <w:t xml:space="preserve">up to 18 FPS when operating both cameras at full resolution; &gt;30 FPS with pixel binning </w:t>
            </w:r>
          </w:p>
        </w:tc>
        <w:tc>
          <w:tcPr>
            <w:tcW w:w="1170" w:type="dxa"/>
          </w:tcPr>
          <w:p w14:paraId="7E7CDC9D" w14:textId="77777777" w:rsidR="00E474DE" w:rsidRDefault="00E474DE" w:rsidP="00DE0431">
            <w:pPr>
              <w:spacing w:line="276" w:lineRule="auto"/>
            </w:pPr>
            <w:bookmarkStart w:id="19" w:name="_heading=h.shagtefpqte3" w:colFirst="0" w:colLast="0"/>
            <w:bookmarkEnd w:id="19"/>
            <w:r>
              <w:t>visible spectrum</w:t>
            </w:r>
          </w:p>
        </w:tc>
        <w:tc>
          <w:tcPr>
            <w:tcW w:w="1170" w:type="dxa"/>
          </w:tcPr>
          <w:p w14:paraId="172867C7" w14:textId="721C0F67" w:rsidR="00E474DE" w:rsidRDefault="00E474DE" w:rsidP="00DE0431">
            <w:pPr>
              <w:spacing w:line="276" w:lineRule="auto"/>
            </w:pPr>
            <w:r>
              <w:t>3 to 10 m</w:t>
            </w:r>
          </w:p>
        </w:tc>
        <w:tc>
          <w:tcPr>
            <w:tcW w:w="1350" w:type="dxa"/>
          </w:tcPr>
          <w:p w14:paraId="2518C780" w14:textId="648E0922" w:rsidR="00E474DE" w:rsidRDefault="00A155DC" w:rsidP="00DE0431">
            <w:pPr>
              <w:spacing w:line="276" w:lineRule="auto"/>
            </w:pPr>
            <w:r>
              <w:t xml:space="preserve">July 1, </w:t>
            </w:r>
            <w:r w:rsidR="00E474DE">
              <w:t>2024</w:t>
            </w:r>
            <w:bookmarkStart w:id="20" w:name="_heading=h.j7klgemi1mj9" w:colFirst="0" w:colLast="0"/>
            <w:bookmarkEnd w:id="20"/>
          </w:p>
        </w:tc>
      </w:tr>
      <w:tr w:rsidR="00A00F70" w14:paraId="2B73CC31" w14:textId="77777777" w:rsidTr="000C769B">
        <w:trPr>
          <w:trHeight w:val="1425"/>
        </w:trPr>
        <w:tc>
          <w:tcPr>
            <w:tcW w:w="1795" w:type="dxa"/>
          </w:tcPr>
          <w:p w14:paraId="16B7370C" w14:textId="38014A86" w:rsidR="00E474DE" w:rsidRDefault="00E474DE" w:rsidP="00DE0431">
            <w:pPr>
              <w:spacing w:line="276" w:lineRule="auto"/>
            </w:pPr>
            <w:r>
              <w:t xml:space="preserve">MarineSitu </w:t>
            </w:r>
            <w:r w:rsidR="0025068E">
              <w:t xml:space="preserve">IC1 </w:t>
            </w:r>
            <w:r w:rsidR="00701F12">
              <w:t>Integrated</w:t>
            </w:r>
            <w:r>
              <w:t xml:space="preserve"> Camera System</w:t>
            </w:r>
            <w:r w:rsidR="00701F12">
              <w:t xml:space="preserve"> (1x OAK-D S2 PoE Camera)</w:t>
            </w:r>
          </w:p>
        </w:tc>
        <w:tc>
          <w:tcPr>
            <w:tcW w:w="2340" w:type="dxa"/>
          </w:tcPr>
          <w:p w14:paraId="0DC773CC" w14:textId="77777777" w:rsidR="00E474DE" w:rsidRDefault="00E474DE" w:rsidP="00DE0431">
            <w:pPr>
              <w:spacing w:line="276" w:lineRule="auto"/>
            </w:pPr>
            <w:r>
              <w:t>2 x 1 Megapixel black and white images + 1 x 12 Megapixel color images;</w:t>
            </w:r>
          </w:p>
          <w:p w14:paraId="37B20192" w14:textId="77777777" w:rsidR="00E474DE" w:rsidRDefault="00E474DE" w:rsidP="00DE0431">
            <w:pPr>
              <w:spacing w:line="276" w:lineRule="auto"/>
            </w:pPr>
            <w:r>
              <w:t xml:space="preserve">pixel depth beyond 0.2 </w:t>
            </w:r>
            <w:proofErr w:type="gramStart"/>
            <w:r>
              <w:t>m,  maximum</w:t>
            </w:r>
            <w:proofErr w:type="gramEnd"/>
            <w:r>
              <w:t xml:space="preserve"> range limited by turbidity  </w:t>
            </w:r>
          </w:p>
        </w:tc>
        <w:tc>
          <w:tcPr>
            <w:tcW w:w="1710" w:type="dxa"/>
          </w:tcPr>
          <w:p w14:paraId="42F31B2D" w14:textId="77777777" w:rsidR="00E474DE" w:rsidRDefault="00E474DE" w:rsidP="00DE0431">
            <w:pPr>
              <w:spacing w:line="276" w:lineRule="auto"/>
            </w:pPr>
            <w:r>
              <w:t>black and white up to 120 FPS;</w:t>
            </w:r>
          </w:p>
          <w:p w14:paraId="03665EB9" w14:textId="77777777" w:rsidR="00E474DE" w:rsidRDefault="00E474DE" w:rsidP="00DE0431">
            <w:pPr>
              <w:spacing w:line="276" w:lineRule="auto"/>
            </w:pPr>
            <w:bookmarkStart w:id="21" w:name="_heading=h.h4swegsopnw1" w:colFirst="0" w:colLast="0"/>
            <w:bookmarkEnd w:id="21"/>
            <w:r>
              <w:t>color up to 30 FPS at 4K, 60 FPS at 1080p</w:t>
            </w:r>
          </w:p>
        </w:tc>
        <w:tc>
          <w:tcPr>
            <w:tcW w:w="1170" w:type="dxa"/>
          </w:tcPr>
          <w:p w14:paraId="094C9CBA" w14:textId="77777777" w:rsidR="00E474DE" w:rsidRDefault="00E474DE" w:rsidP="00DE0431">
            <w:pPr>
              <w:spacing w:line="276" w:lineRule="auto"/>
            </w:pPr>
            <w:r>
              <w:t>visible spectrum</w:t>
            </w:r>
          </w:p>
        </w:tc>
        <w:tc>
          <w:tcPr>
            <w:tcW w:w="1170" w:type="dxa"/>
          </w:tcPr>
          <w:p w14:paraId="5B2543EA" w14:textId="2494C31C" w:rsidR="00E474DE" w:rsidRDefault="00E474DE" w:rsidP="00DE0431">
            <w:pPr>
              <w:spacing w:line="276" w:lineRule="auto"/>
            </w:pPr>
            <w:r>
              <w:t>3 to 10 m</w:t>
            </w:r>
          </w:p>
        </w:tc>
        <w:tc>
          <w:tcPr>
            <w:tcW w:w="1350" w:type="dxa"/>
          </w:tcPr>
          <w:p w14:paraId="3FAB58A0" w14:textId="77777777" w:rsidR="00E474DE" w:rsidRDefault="00E474DE" w:rsidP="00DE0431">
            <w:pPr>
              <w:spacing w:line="276" w:lineRule="auto"/>
            </w:pPr>
            <w:r>
              <w:t>Same as above</w:t>
            </w:r>
          </w:p>
        </w:tc>
      </w:tr>
      <w:tr w:rsidR="00A00F70" w14:paraId="10EC2429" w14:textId="77777777" w:rsidTr="000C769B">
        <w:trPr>
          <w:trHeight w:val="1410"/>
        </w:trPr>
        <w:tc>
          <w:tcPr>
            <w:tcW w:w="1795" w:type="dxa"/>
          </w:tcPr>
          <w:p w14:paraId="146D3404" w14:textId="6440B52E" w:rsidR="00E474DE" w:rsidRDefault="00E474DE" w:rsidP="00DE0431">
            <w:pPr>
              <w:spacing w:line="276" w:lineRule="auto"/>
            </w:pPr>
            <w:r>
              <w:t>Tritech Gemini 1200ik dual frequency</w:t>
            </w:r>
            <w:r w:rsidR="00300A8A">
              <w:t xml:space="preserve"> imaging sonar</w:t>
            </w:r>
          </w:p>
        </w:tc>
        <w:tc>
          <w:tcPr>
            <w:tcW w:w="2340" w:type="dxa"/>
          </w:tcPr>
          <w:p w14:paraId="3C714A7B" w14:textId="7A0DC722" w:rsidR="00E474DE" w:rsidRDefault="00701F12" w:rsidP="00DE0431">
            <w:pPr>
              <w:spacing w:line="276" w:lineRule="auto"/>
            </w:pPr>
            <w:r>
              <w:t>I</w:t>
            </w:r>
            <w:r w:rsidR="00E474DE">
              <w:t>maging sonar imagery</w:t>
            </w:r>
          </w:p>
        </w:tc>
        <w:tc>
          <w:tcPr>
            <w:tcW w:w="1710" w:type="dxa"/>
          </w:tcPr>
          <w:p w14:paraId="61432008" w14:textId="77777777" w:rsidR="00E474DE" w:rsidRDefault="00E474DE" w:rsidP="00DE0431">
            <w:pPr>
              <w:spacing w:line="276" w:lineRule="auto"/>
            </w:pPr>
            <w:r>
              <w:t>5-65 Hz (mode and range dependent)</w:t>
            </w:r>
          </w:p>
        </w:tc>
        <w:tc>
          <w:tcPr>
            <w:tcW w:w="1170" w:type="dxa"/>
          </w:tcPr>
          <w:p w14:paraId="6730BA75" w14:textId="77777777" w:rsidR="00E474DE" w:rsidRDefault="00E474DE" w:rsidP="00DE0431">
            <w:pPr>
              <w:spacing w:line="276" w:lineRule="auto"/>
            </w:pPr>
            <w:r>
              <w:t>720 kHz or 1200 kHz</w:t>
            </w:r>
          </w:p>
        </w:tc>
        <w:tc>
          <w:tcPr>
            <w:tcW w:w="1170" w:type="dxa"/>
          </w:tcPr>
          <w:p w14:paraId="536DF564" w14:textId="77777777" w:rsidR="00E474DE" w:rsidRDefault="00E474DE" w:rsidP="00DE0431">
            <w:pPr>
              <w:spacing w:line="276" w:lineRule="auto"/>
            </w:pPr>
            <w:r>
              <w:t>0.1-120 m (720 kHz)</w:t>
            </w:r>
          </w:p>
          <w:p w14:paraId="3C6BE3D5" w14:textId="77777777" w:rsidR="00E474DE" w:rsidRDefault="00E474DE" w:rsidP="00DE0431">
            <w:pPr>
              <w:spacing w:line="276" w:lineRule="auto"/>
            </w:pPr>
            <w:bookmarkStart w:id="22" w:name="_heading=h.uixxpykcg6e" w:colFirst="0" w:colLast="0"/>
            <w:bookmarkEnd w:id="22"/>
            <w:r>
              <w:t>0.1-50 m (1200 kHz)</w:t>
            </w:r>
          </w:p>
        </w:tc>
        <w:tc>
          <w:tcPr>
            <w:tcW w:w="1350" w:type="dxa"/>
          </w:tcPr>
          <w:p w14:paraId="12102871" w14:textId="77777777" w:rsidR="00E474DE" w:rsidRDefault="00E474DE" w:rsidP="00DE0431">
            <w:pPr>
              <w:spacing w:line="276" w:lineRule="auto"/>
            </w:pPr>
            <w:r>
              <w:t>N/A</w:t>
            </w:r>
          </w:p>
        </w:tc>
      </w:tr>
    </w:tbl>
    <w:p w14:paraId="74F1E700" w14:textId="77777777" w:rsidR="00E474DE" w:rsidRDefault="00E474DE" w:rsidP="00E474DE">
      <w:pPr>
        <w:spacing w:after="0" w:line="276" w:lineRule="auto"/>
      </w:pPr>
      <w:bookmarkStart w:id="23" w:name="_heading=h.qdqpot2vfrca" w:colFirst="0" w:colLast="0"/>
      <w:bookmarkStart w:id="24" w:name="_heading=h.c13wqkdbdyk3" w:colFirst="0" w:colLast="0"/>
      <w:bookmarkStart w:id="25" w:name="_heading=h.3nvttbo20ep6" w:colFirst="0" w:colLast="0"/>
      <w:bookmarkEnd w:id="23"/>
      <w:bookmarkEnd w:id="24"/>
      <w:bookmarkEnd w:id="25"/>
    </w:p>
    <w:p w14:paraId="7F37D58B" w14:textId="420EF07E" w:rsidR="00E474DE" w:rsidRDefault="00E474DE" w:rsidP="00F53F2C">
      <w:pPr>
        <w:pStyle w:val="Heading3"/>
        <w:rPr>
          <w:color w:val="0070C0"/>
        </w:rPr>
      </w:pPr>
      <w:r>
        <w:t>Data Acquisition</w:t>
      </w:r>
    </w:p>
    <w:p w14:paraId="1C0840F1" w14:textId="5E0B96B4" w:rsidR="00E474DE" w:rsidRDefault="00E474DE" w:rsidP="00E474DE">
      <w:pPr>
        <w:spacing w:after="0" w:line="276" w:lineRule="auto"/>
      </w:pPr>
      <w:r>
        <w:t>Following the deployment of the instrument system, MarineSitu buil</w:t>
      </w:r>
      <w:r w:rsidR="0025068E">
        <w:t>t</w:t>
      </w:r>
      <w:r>
        <w:t xml:space="preserve"> object detection models from acquired</w:t>
      </w:r>
      <w:r w:rsidRPr="007B5D5A">
        <w:t xml:space="preserve"> </w:t>
      </w:r>
      <w:r>
        <w:t xml:space="preserve">optical and </w:t>
      </w:r>
      <w:r w:rsidR="00BC3572">
        <w:t xml:space="preserve">imaging sonar </w:t>
      </w:r>
      <w:r>
        <w:t>data. This model development utilize</w:t>
      </w:r>
      <w:r w:rsidR="0025068E">
        <w:t>d</w:t>
      </w:r>
      <w:r>
        <w:t xml:space="preserve"> an iterative data curation process, where data acquisition and annotation rates var</w:t>
      </w:r>
      <w:r w:rsidR="0025068E">
        <w:t>ied</w:t>
      </w:r>
      <w:r>
        <w:t xml:space="preserve"> throughout the deployment. Initially, data </w:t>
      </w:r>
      <w:r w:rsidR="0025068E">
        <w:t xml:space="preserve">was </w:t>
      </w:r>
      <w:r>
        <w:t>collected on a duty cycle recording at five frames per second for one minute every ten minutes. Previous deployments and observations at this site suggest</w:t>
      </w:r>
      <w:r w:rsidR="0025068E">
        <w:t>ed</w:t>
      </w:r>
      <w:r>
        <w:t xml:space="preserve"> that acquisition at this data rate </w:t>
      </w:r>
      <w:r w:rsidR="0025068E">
        <w:t>would</w:t>
      </w:r>
      <w:r>
        <w:t xml:space="preserve"> allow for ample quantities of data for machine learning model training without producing an overbearing amount of data. </w:t>
      </w:r>
      <w:r w:rsidR="001E3EF3">
        <w:t>Shortly after deployment</w:t>
      </w:r>
      <w:r>
        <w:t xml:space="preserve">, duty cycle acquisition </w:t>
      </w:r>
      <w:r w:rsidR="0025068E">
        <w:t>was</w:t>
      </w:r>
      <w:r>
        <w:t xml:space="preserve"> disabled and instruments </w:t>
      </w:r>
      <w:r w:rsidR="0025068E">
        <w:t>were</w:t>
      </w:r>
      <w:r>
        <w:t xml:space="preserve"> configured to acquire continuously at 1 Hz</w:t>
      </w:r>
      <w:r w:rsidR="00C14C70">
        <w:t xml:space="preserve"> while activating momentary full sample rate collection in response to object detections</w:t>
      </w:r>
      <w:r>
        <w:t>.</w:t>
      </w:r>
      <w:r w:rsidR="0025068E">
        <w:t xml:space="preserve"> Continuous low</w:t>
      </w:r>
      <w:r w:rsidR="001E3EF3">
        <w:t xml:space="preserve"> sample </w:t>
      </w:r>
      <w:r w:rsidR="0025068E">
        <w:t>rate acquisition proved to be a more reliable method of capturing data from rare animal observations</w:t>
      </w:r>
      <w:r w:rsidR="001E3EF3">
        <w:t xml:space="preserve"> than high sample rate duty cycle acquisition.</w:t>
      </w:r>
    </w:p>
    <w:p w14:paraId="03B01261" w14:textId="7DA1678E" w:rsidR="00E474DE" w:rsidRDefault="00E474DE" w:rsidP="00E474DE">
      <w:pPr>
        <w:spacing w:after="0" w:line="276" w:lineRule="auto"/>
      </w:pPr>
    </w:p>
    <w:p w14:paraId="14BDC8E4" w14:textId="6040462D" w:rsidR="00E474DE" w:rsidRDefault="00E474DE" w:rsidP="00E474DE">
      <w:pPr>
        <w:spacing w:after="0" w:line="276" w:lineRule="auto"/>
      </w:pPr>
      <w:r>
        <w:t xml:space="preserve">MarineSitu’s edge </w:t>
      </w:r>
      <w:r w:rsidR="00C14C70">
        <w:t>software</w:t>
      </w:r>
      <w:r w:rsidR="002712E1">
        <w:t xml:space="preserve"> </w:t>
      </w:r>
      <w:r w:rsidR="00C14C70">
        <w:t>manage</w:t>
      </w:r>
      <w:r w:rsidR="001E3EF3">
        <w:t>d</w:t>
      </w:r>
      <w:r>
        <w:t xml:space="preserve"> the collection of data from the edge device and the transfer of data to </w:t>
      </w:r>
      <w:r w:rsidR="00C14C70">
        <w:t>MarineSitu’s cloud platform</w:t>
      </w:r>
      <w:r>
        <w:t xml:space="preserve">. An overview of these setups is shown in Figure </w:t>
      </w:r>
      <w:r w:rsidR="001F6106">
        <w:t>4</w:t>
      </w:r>
      <w:r>
        <w:t>.</w:t>
      </w:r>
    </w:p>
    <w:p w14:paraId="5B62B2FE" w14:textId="77777777" w:rsidR="00AE080E" w:rsidRDefault="001A3C35">
      <w:pPr>
        <w:spacing w:after="0" w:line="276" w:lineRule="auto"/>
      </w:pPr>
      <w:r>
        <w:rPr>
          <w:noProof/>
        </w:rPr>
        <w:lastRenderedPageBreak/>
        <w:drawing>
          <wp:inline distT="114300" distB="114300" distL="114300" distR="114300" wp14:anchorId="74799B01" wp14:editId="783C624E">
            <wp:extent cx="5943600" cy="37973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943600" cy="3797300"/>
                    </a:xfrm>
                    <a:prstGeom prst="rect">
                      <a:avLst/>
                    </a:prstGeom>
                    <a:ln/>
                  </pic:spPr>
                </pic:pic>
              </a:graphicData>
            </a:graphic>
          </wp:inline>
        </w:drawing>
      </w:r>
    </w:p>
    <w:p w14:paraId="0E0DAC64" w14:textId="1B7F5EBF" w:rsidR="00E474DE" w:rsidRDefault="00E474DE" w:rsidP="00E474DE">
      <w:pPr>
        <w:spacing w:after="0" w:line="276" w:lineRule="auto"/>
        <w:jc w:val="center"/>
      </w:pPr>
      <w:r>
        <w:rPr>
          <w:i/>
        </w:rPr>
        <w:t xml:space="preserve">Figure </w:t>
      </w:r>
      <w:r w:rsidR="001F6106">
        <w:rPr>
          <w:i/>
        </w:rPr>
        <w:t>4</w:t>
      </w:r>
      <w:r>
        <w:rPr>
          <w:i/>
        </w:rPr>
        <w:t>: MarineSitu</w:t>
      </w:r>
      <w:r w:rsidR="00C14C70">
        <w:rPr>
          <w:i/>
        </w:rPr>
        <w:t>’s</w:t>
      </w:r>
      <w:r>
        <w:rPr>
          <w:i/>
        </w:rPr>
        <w:t xml:space="preserve"> edge and cloud platform</w:t>
      </w:r>
      <w:r w:rsidR="00C14C70">
        <w:rPr>
          <w:i/>
        </w:rPr>
        <w:t>s</w:t>
      </w:r>
      <w:r>
        <w:rPr>
          <w:i/>
        </w:rPr>
        <w:t>.</w:t>
      </w:r>
      <w:r>
        <w:t xml:space="preserve"> </w:t>
      </w:r>
    </w:p>
    <w:p w14:paraId="3D9B2B0E" w14:textId="77777777" w:rsidR="00E474DE" w:rsidRDefault="00E474DE" w:rsidP="00E474DE">
      <w:pPr>
        <w:spacing w:after="0" w:line="276" w:lineRule="auto"/>
        <w:jc w:val="center"/>
      </w:pPr>
    </w:p>
    <w:p w14:paraId="04CF90CE" w14:textId="5EAA95AA" w:rsidR="00E474DE" w:rsidRDefault="00E474DE" w:rsidP="00E474DE">
      <w:pPr>
        <w:spacing w:after="0" w:line="276" w:lineRule="auto"/>
      </w:pPr>
      <w:r>
        <w:t xml:space="preserve">Once on the cloud, data </w:t>
      </w:r>
      <w:r w:rsidR="001E3EF3">
        <w:t xml:space="preserve">was </w:t>
      </w:r>
      <w:r>
        <w:t>ingested by MarineSitu</w:t>
      </w:r>
      <w:r w:rsidR="001E3EF3">
        <w:t>’s</w:t>
      </w:r>
      <w:r>
        <w:t xml:space="preserve"> </w:t>
      </w:r>
      <w:r w:rsidR="001E3EF3">
        <w:t xml:space="preserve">cloud platform </w:t>
      </w:r>
      <w:r>
        <w:t xml:space="preserve">for data access and analysis. Data </w:t>
      </w:r>
      <w:r w:rsidR="001E3EF3">
        <w:t>was</w:t>
      </w:r>
      <w:r>
        <w:t xml:space="preserve"> </w:t>
      </w:r>
      <w:r w:rsidR="001E3EF3">
        <w:t xml:space="preserve">also </w:t>
      </w:r>
      <w:r>
        <w:t xml:space="preserve">synced with an external annotation platform, allowing for data review and annotation.  To </w:t>
      </w:r>
      <w:r w:rsidR="001E3EF3">
        <w:t>accelerate</w:t>
      </w:r>
      <w:r>
        <w:t xml:space="preserve"> this process, </w:t>
      </w:r>
      <w:r w:rsidR="00C14C70">
        <w:t xml:space="preserve">MarineSitu </w:t>
      </w:r>
      <w:r>
        <w:t>use</w:t>
      </w:r>
      <w:r w:rsidR="001E3EF3">
        <w:t>d</w:t>
      </w:r>
      <w:r>
        <w:t xml:space="preserve"> a model-in-the-loop approach, whereby a generalized model help</w:t>
      </w:r>
      <w:r w:rsidR="001E3EF3">
        <w:t>ed</w:t>
      </w:r>
      <w:r>
        <w:t xml:space="preserve"> identify candidate objects in the collected imagery before being presented to a manual reviewer. MarineSitu led this data annotation task. </w:t>
      </w:r>
    </w:p>
    <w:p w14:paraId="29F2E4B6" w14:textId="77777777" w:rsidR="00E474DE" w:rsidRDefault="00E474DE" w:rsidP="00E474DE">
      <w:pPr>
        <w:spacing w:after="0" w:line="276" w:lineRule="auto"/>
      </w:pPr>
    </w:p>
    <w:p w14:paraId="663CE498" w14:textId="39961F33" w:rsidR="00E474DE" w:rsidRDefault="00E474DE" w:rsidP="00E474DE">
      <w:pPr>
        <w:spacing w:after="0" w:line="276" w:lineRule="auto"/>
        <w:rPr>
          <w:color w:val="0070C0"/>
        </w:rPr>
      </w:pPr>
      <w:r>
        <w:t xml:space="preserve">After sufficient data </w:t>
      </w:r>
      <w:r w:rsidR="001E3EF3">
        <w:t xml:space="preserve">had been </w:t>
      </w:r>
      <w:r>
        <w:t>collected and annotated</w:t>
      </w:r>
      <w:r w:rsidR="001E3EF3">
        <w:t xml:space="preserve">, </w:t>
      </w:r>
      <w:r>
        <w:t xml:space="preserve">site-specific models </w:t>
      </w:r>
      <w:r w:rsidR="00C14C70">
        <w:t>based on YOLO v8 (</w:t>
      </w:r>
      <w:r>
        <w:t xml:space="preserve">a deep learning </w:t>
      </w:r>
      <w:r w:rsidR="00C14C70">
        <w:t>object detection model</w:t>
      </w:r>
      <w:r>
        <w:t xml:space="preserve">) </w:t>
      </w:r>
      <w:r w:rsidR="001E3EF3">
        <w:t>were</w:t>
      </w:r>
      <w:r w:rsidR="00C14C70">
        <w:t xml:space="preserve"> trained </w:t>
      </w:r>
      <w:r>
        <w:t xml:space="preserve">for detection of objects in both optical </w:t>
      </w:r>
      <w:r w:rsidR="00C14C70">
        <w:t xml:space="preserve">cameras </w:t>
      </w:r>
      <w:r>
        <w:t>and imaging sonar</w:t>
      </w:r>
      <w:r w:rsidR="00D73B10">
        <w:t xml:space="preserve">s </w:t>
      </w:r>
      <w:r w:rsidR="00C14C70">
        <w:t xml:space="preserve">and </w:t>
      </w:r>
      <w:r w:rsidR="001E3EF3">
        <w:t xml:space="preserve">were </w:t>
      </w:r>
      <w:r w:rsidR="00C14C70">
        <w:t>deployed to the system</w:t>
      </w:r>
      <w:r>
        <w:t xml:space="preserve">. Once successfully deployed, data </w:t>
      </w:r>
      <w:r w:rsidR="001E3EF3">
        <w:t>were</w:t>
      </w:r>
      <w:r>
        <w:t xml:space="preserve"> recorded 1) continuously at 1 Hz and 2) at full sample rate (5-10 Hz) when the deployed model </w:t>
      </w:r>
      <w:r w:rsidR="00D73B10">
        <w:t>detect</w:t>
      </w:r>
      <w:r w:rsidR="001E3EF3">
        <w:t>ed</w:t>
      </w:r>
      <w:r w:rsidR="00D73B10">
        <w:t xml:space="preserve"> </w:t>
      </w:r>
      <w:r>
        <w:t xml:space="preserve">a target of interest. A subset of collected data </w:t>
      </w:r>
      <w:r w:rsidR="001E3EF3">
        <w:t xml:space="preserve">was then </w:t>
      </w:r>
      <w:r>
        <w:t xml:space="preserve">reviewed by MarineSitu staff and new models </w:t>
      </w:r>
      <w:r w:rsidR="001E3EF3">
        <w:t>were</w:t>
      </w:r>
      <w:r>
        <w:t xml:space="preserve"> developed and deployed. </w:t>
      </w:r>
      <w:r w:rsidR="001E3EF3">
        <w:t xml:space="preserve">Models were updated on an approximately 1-month </w:t>
      </w:r>
      <w:proofErr w:type="gramStart"/>
      <w:r w:rsidR="001E3EF3">
        <w:t>cadence</w:t>
      </w:r>
      <w:proofErr w:type="gramEnd"/>
      <w:r w:rsidR="001E3EF3">
        <w:t xml:space="preserve"> and their efficacy was tracked over time</w:t>
      </w:r>
      <w:r>
        <w:t xml:space="preserve">.   </w:t>
      </w:r>
    </w:p>
    <w:p w14:paraId="491A8A30" w14:textId="77777777" w:rsidR="00E474DE" w:rsidRPr="00D73B10" w:rsidRDefault="00E474DE" w:rsidP="00275F5D">
      <w:pPr>
        <w:pStyle w:val="Heading2"/>
      </w:pPr>
      <w:bookmarkStart w:id="26" w:name="_heading=h.ivm0b9ws5vd2" w:colFirst="0" w:colLast="0"/>
      <w:bookmarkEnd w:id="26"/>
      <w:r w:rsidRPr="00275F5D">
        <w:rPr>
          <w:rStyle w:val="Heading1Char"/>
          <w:b/>
          <w:bCs/>
          <w:smallCaps/>
          <w:sz w:val="28"/>
          <w:szCs w:val="28"/>
        </w:rPr>
        <w:t>Test</w:t>
      </w:r>
      <w:r w:rsidRPr="00D73B10">
        <w:t xml:space="preserve"> and Analysis Matrix and Schedule</w:t>
      </w:r>
    </w:p>
    <w:p w14:paraId="1A342DA7" w14:textId="1EE29EBF" w:rsidR="00E474DE" w:rsidRDefault="00E474DE" w:rsidP="00185429">
      <w:r>
        <w:t>The deployment</w:t>
      </w:r>
      <w:r w:rsidR="00B27930">
        <w:t xml:space="preserve"> was originally planned</w:t>
      </w:r>
      <w:r>
        <w:t xml:space="preserve"> </w:t>
      </w:r>
      <w:r w:rsidR="00B27930">
        <w:t xml:space="preserve">for </w:t>
      </w:r>
      <w:proofErr w:type="gramStart"/>
      <w:r w:rsidR="00B27930">
        <w:t>6/28/24, but</w:t>
      </w:r>
      <w:proofErr w:type="gramEnd"/>
      <w:r w:rsidR="00B27930">
        <w:t xml:space="preserve"> was delayed until 7/1/24 due to technical issues with the </w:t>
      </w:r>
      <w:r w:rsidR="00A6233E">
        <w:t>AMP</w:t>
      </w:r>
      <w:r w:rsidR="00B27930">
        <w:t xml:space="preserve"> hardware on the deployment date. System recovery occurred on 10/28/24 resulting in a total deployment duration of just under 4 months (119 days). </w:t>
      </w:r>
      <w:r>
        <w:t>The predicted project timeline of four months (3</w:t>
      </w:r>
      <w:r w:rsidR="00D73B10">
        <w:t>-</w:t>
      </w:r>
      <w:r>
        <w:t xml:space="preserve">month deployment) is </w:t>
      </w:r>
      <w:r w:rsidR="002712E1">
        <w:t>presented in Table 2</w:t>
      </w:r>
      <w:r>
        <w:t xml:space="preserve">.  </w:t>
      </w:r>
    </w:p>
    <w:p w14:paraId="7C6162BE" w14:textId="4965AE47" w:rsidR="002712E1" w:rsidRDefault="002712E1" w:rsidP="00E474DE">
      <w:r>
        <w:lastRenderedPageBreak/>
        <w:t>Table 2: Project Timeline</w:t>
      </w:r>
      <w:r w:rsidR="001C4192">
        <w:t>.</w:t>
      </w:r>
    </w:p>
    <w:tbl>
      <w:tblPr>
        <w:tblW w:w="8452" w:type="dxa"/>
        <w:tblBorders>
          <w:top w:val="nil"/>
          <w:left w:val="nil"/>
          <w:bottom w:val="nil"/>
          <w:right w:val="nil"/>
          <w:insideH w:val="nil"/>
          <w:insideV w:val="nil"/>
        </w:tblBorders>
        <w:tblLayout w:type="fixed"/>
        <w:tblLook w:val="0600" w:firstRow="0" w:lastRow="0" w:firstColumn="0" w:lastColumn="0" w:noHBand="1" w:noVBand="1"/>
      </w:tblPr>
      <w:tblGrid>
        <w:gridCol w:w="1221"/>
        <w:gridCol w:w="391"/>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F9274D" w14:paraId="20FFE4F4" w14:textId="3DC72303" w:rsidTr="00F9274D">
        <w:trPr>
          <w:trHeight w:val="255"/>
        </w:trPr>
        <w:tc>
          <w:tcPr>
            <w:tcW w:w="1221" w:type="dxa"/>
            <w:tcBorders>
              <w:top w:val="single" w:sz="6" w:space="0" w:color="000000"/>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14:paraId="5EC82DD1" w14:textId="77777777" w:rsidR="002F6A9A" w:rsidRDefault="002F6A9A" w:rsidP="00DE0431">
            <w:pPr>
              <w:spacing w:after="0" w:line="276" w:lineRule="auto"/>
              <w:rPr>
                <w:b/>
              </w:rPr>
            </w:pPr>
          </w:p>
        </w:tc>
        <w:tc>
          <w:tcPr>
            <w:tcW w:w="1471" w:type="dxa"/>
            <w:gridSpan w:val="4"/>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40929613" w14:textId="77777777" w:rsidR="002F6A9A" w:rsidRDefault="002F6A9A" w:rsidP="00DE0431">
            <w:pPr>
              <w:spacing w:after="0" w:line="276" w:lineRule="auto"/>
              <w:jc w:val="center"/>
              <w:rPr>
                <w:b/>
              </w:rPr>
            </w:pPr>
            <w:r>
              <w:rPr>
                <w:b/>
              </w:rPr>
              <w:t>M1</w:t>
            </w:r>
          </w:p>
        </w:tc>
        <w:tc>
          <w:tcPr>
            <w:tcW w:w="1440" w:type="dxa"/>
            <w:gridSpan w:val="4"/>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52942700" w14:textId="77777777" w:rsidR="002F6A9A" w:rsidRDefault="002F6A9A" w:rsidP="00DE0431">
            <w:pPr>
              <w:spacing w:after="0" w:line="276" w:lineRule="auto"/>
              <w:jc w:val="center"/>
              <w:rPr>
                <w:b/>
              </w:rPr>
            </w:pPr>
            <w:r>
              <w:rPr>
                <w:b/>
              </w:rPr>
              <w:t>M2</w:t>
            </w:r>
          </w:p>
        </w:tc>
        <w:tc>
          <w:tcPr>
            <w:tcW w:w="1440" w:type="dxa"/>
            <w:gridSpan w:val="4"/>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18A90B83" w14:textId="77777777" w:rsidR="002F6A9A" w:rsidRDefault="002F6A9A" w:rsidP="00DE0431">
            <w:pPr>
              <w:spacing w:after="0" w:line="276" w:lineRule="auto"/>
              <w:jc w:val="center"/>
              <w:rPr>
                <w:b/>
              </w:rPr>
            </w:pPr>
            <w:r>
              <w:rPr>
                <w:b/>
              </w:rPr>
              <w:t>M3</w:t>
            </w:r>
          </w:p>
        </w:tc>
        <w:tc>
          <w:tcPr>
            <w:tcW w:w="1440" w:type="dxa"/>
            <w:gridSpan w:val="4"/>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282B5245" w14:textId="77777777" w:rsidR="002F6A9A" w:rsidRDefault="002F6A9A" w:rsidP="00DE0431">
            <w:pPr>
              <w:spacing w:after="0" w:line="276" w:lineRule="auto"/>
              <w:jc w:val="center"/>
              <w:rPr>
                <w:b/>
              </w:rPr>
            </w:pPr>
            <w:r>
              <w:rPr>
                <w:b/>
              </w:rPr>
              <w:t>M4</w:t>
            </w:r>
          </w:p>
        </w:tc>
        <w:tc>
          <w:tcPr>
            <w:tcW w:w="1440" w:type="dxa"/>
            <w:gridSpan w:val="4"/>
            <w:tcBorders>
              <w:top w:val="single" w:sz="6" w:space="0" w:color="000000"/>
              <w:left w:val="nil"/>
              <w:bottom w:val="single" w:sz="6" w:space="0" w:color="000000"/>
              <w:right w:val="single" w:sz="6" w:space="0" w:color="000000"/>
            </w:tcBorders>
            <w:shd w:val="clear" w:color="auto" w:fill="E7E6E6"/>
          </w:tcPr>
          <w:p w14:paraId="1B96FE50" w14:textId="2033784E" w:rsidR="002F6A9A" w:rsidRPr="002F6A9A" w:rsidRDefault="002F6A9A" w:rsidP="00DE0431">
            <w:pPr>
              <w:spacing w:after="0" w:line="276" w:lineRule="auto"/>
              <w:jc w:val="center"/>
              <w:rPr>
                <w:bCs/>
              </w:rPr>
            </w:pPr>
            <w:r>
              <w:rPr>
                <w:b/>
              </w:rPr>
              <w:t>M5</w:t>
            </w:r>
          </w:p>
        </w:tc>
      </w:tr>
      <w:tr w:rsidR="00F9274D" w:rsidRPr="002F6A9A" w14:paraId="4BB15A19" w14:textId="0AA6FCD6" w:rsidTr="00F9274D">
        <w:trPr>
          <w:trHeight w:val="255"/>
        </w:trPr>
        <w:tc>
          <w:tcPr>
            <w:tcW w:w="1221" w:type="dxa"/>
            <w:tcBorders>
              <w:top w:val="single" w:sz="6" w:space="0" w:color="000000"/>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14:paraId="13FF2DD9" w14:textId="77777777" w:rsidR="002F6A9A" w:rsidRDefault="002F6A9A" w:rsidP="00DE0431">
            <w:pPr>
              <w:spacing w:after="0" w:line="276" w:lineRule="auto"/>
              <w:rPr>
                <w:b/>
              </w:rPr>
            </w:pPr>
            <w:r>
              <w:rPr>
                <w:b/>
              </w:rPr>
              <w:t>Task</w:t>
            </w:r>
          </w:p>
        </w:tc>
        <w:tc>
          <w:tcPr>
            <w:tcW w:w="391"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3F8EA311" w14:textId="0A79E151" w:rsidR="002F6A9A" w:rsidRPr="000C769B" w:rsidRDefault="002F6A9A" w:rsidP="002F6A9A">
            <w:pPr>
              <w:spacing w:after="0" w:line="276" w:lineRule="auto"/>
              <w:jc w:val="center"/>
              <w:rPr>
                <w:bCs/>
                <w:sz w:val="13"/>
                <w:szCs w:val="13"/>
              </w:rPr>
            </w:pPr>
            <w:r w:rsidRPr="002F6A9A">
              <w:rPr>
                <w:bCs/>
                <w:sz w:val="13"/>
                <w:szCs w:val="13"/>
              </w:rPr>
              <w:t>1</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5E1296B8" w14:textId="3E18871E" w:rsidR="002F6A9A" w:rsidRPr="000C769B" w:rsidRDefault="002F6A9A" w:rsidP="002F6A9A">
            <w:pPr>
              <w:spacing w:after="0" w:line="276" w:lineRule="auto"/>
              <w:jc w:val="center"/>
              <w:rPr>
                <w:bCs/>
                <w:sz w:val="13"/>
                <w:szCs w:val="13"/>
              </w:rPr>
            </w:pPr>
            <w:r w:rsidRPr="002F6A9A">
              <w:rPr>
                <w:bCs/>
                <w:sz w:val="13"/>
                <w:szCs w:val="13"/>
              </w:rPr>
              <w:t>2</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0A2CFEFE" w14:textId="2F023D26" w:rsidR="002F6A9A" w:rsidRPr="000C769B" w:rsidRDefault="002F6A9A" w:rsidP="002F6A9A">
            <w:pPr>
              <w:jc w:val="center"/>
              <w:rPr>
                <w:sz w:val="13"/>
                <w:szCs w:val="13"/>
              </w:rPr>
            </w:pPr>
            <w:r w:rsidRPr="002F6A9A">
              <w:rPr>
                <w:bCs/>
                <w:sz w:val="13"/>
                <w:szCs w:val="13"/>
              </w:rPr>
              <w:t>3</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7B3F0A32" w14:textId="7F5CAEC2" w:rsidR="002F6A9A" w:rsidRPr="000C769B" w:rsidRDefault="002F6A9A" w:rsidP="002F6A9A">
            <w:pPr>
              <w:spacing w:after="0" w:line="276" w:lineRule="auto"/>
              <w:jc w:val="center"/>
              <w:rPr>
                <w:bCs/>
                <w:sz w:val="13"/>
                <w:szCs w:val="13"/>
              </w:rPr>
            </w:pPr>
            <w:r w:rsidRPr="002F6A9A">
              <w:rPr>
                <w:bCs/>
                <w:sz w:val="13"/>
                <w:szCs w:val="13"/>
              </w:rPr>
              <w:t>4</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3C771BA5" w14:textId="5FCCF59D" w:rsidR="002F6A9A" w:rsidRPr="000C769B" w:rsidRDefault="002F6A9A" w:rsidP="002F6A9A">
            <w:pPr>
              <w:spacing w:after="0" w:line="276" w:lineRule="auto"/>
              <w:jc w:val="center"/>
              <w:rPr>
                <w:bCs/>
                <w:sz w:val="13"/>
                <w:szCs w:val="13"/>
              </w:rPr>
            </w:pPr>
            <w:r w:rsidRPr="002F6A9A">
              <w:rPr>
                <w:bCs/>
                <w:sz w:val="13"/>
                <w:szCs w:val="13"/>
              </w:rPr>
              <w:t>5</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406C6FF8" w14:textId="0A948AFF" w:rsidR="002F6A9A" w:rsidRPr="000C769B" w:rsidRDefault="002F6A9A" w:rsidP="002F6A9A">
            <w:pPr>
              <w:spacing w:after="0" w:line="276" w:lineRule="auto"/>
              <w:jc w:val="center"/>
              <w:rPr>
                <w:bCs/>
                <w:sz w:val="13"/>
                <w:szCs w:val="13"/>
              </w:rPr>
            </w:pPr>
            <w:r w:rsidRPr="002F6A9A">
              <w:rPr>
                <w:bCs/>
                <w:sz w:val="13"/>
                <w:szCs w:val="13"/>
              </w:rPr>
              <w:t>6</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1B104D92" w14:textId="5B5D54F3" w:rsidR="002F6A9A" w:rsidRPr="000C769B" w:rsidRDefault="002F6A9A" w:rsidP="002F6A9A">
            <w:pPr>
              <w:spacing w:after="0" w:line="276" w:lineRule="auto"/>
              <w:jc w:val="center"/>
              <w:rPr>
                <w:bCs/>
                <w:sz w:val="13"/>
                <w:szCs w:val="13"/>
              </w:rPr>
            </w:pPr>
            <w:r w:rsidRPr="002F6A9A">
              <w:rPr>
                <w:bCs/>
                <w:sz w:val="13"/>
                <w:szCs w:val="13"/>
              </w:rPr>
              <w:t>7</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5B7C90A9" w14:textId="5A14B95A" w:rsidR="002F6A9A" w:rsidRPr="000C769B" w:rsidRDefault="002F6A9A" w:rsidP="002F6A9A">
            <w:pPr>
              <w:jc w:val="center"/>
              <w:rPr>
                <w:sz w:val="13"/>
                <w:szCs w:val="13"/>
              </w:rPr>
            </w:pPr>
            <w:r w:rsidRPr="002F6A9A">
              <w:rPr>
                <w:bCs/>
                <w:sz w:val="13"/>
                <w:szCs w:val="13"/>
              </w:rPr>
              <w:t>8</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54C68D31" w14:textId="1F60DB22" w:rsidR="002F6A9A" w:rsidRPr="000C769B" w:rsidRDefault="002F6A9A" w:rsidP="002F6A9A">
            <w:pPr>
              <w:spacing w:after="0" w:line="276" w:lineRule="auto"/>
              <w:jc w:val="center"/>
              <w:rPr>
                <w:bCs/>
                <w:sz w:val="13"/>
                <w:szCs w:val="13"/>
              </w:rPr>
            </w:pPr>
            <w:r w:rsidRPr="002F6A9A">
              <w:rPr>
                <w:bCs/>
                <w:sz w:val="13"/>
                <w:szCs w:val="13"/>
              </w:rPr>
              <w:t>9</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60237CEC" w14:textId="1B921CD1" w:rsidR="002F6A9A" w:rsidRPr="000C769B" w:rsidRDefault="002F6A9A" w:rsidP="002F6A9A">
            <w:pPr>
              <w:spacing w:after="0" w:line="276" w:lineRule="auto"/>
              <w:jc w:val="center"/>
              <w:rPr>
                <w:bCs/>
                <w:sz w:val="13"/>
                <w:szCs w:val="13"/>
              </w:rPr>
            </w:pPr>
            <w:r w:rsidRPr="002F6A9A">
              <w:rPr>
                <w:bCs/>
                <w:sz w:val="13"/>
                <w:szCs w:val="13"/>
              </w:rPr>
              <w:t>10</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4C7C47B2" w14:textId="3A665693" w:rsidR="002F6A9A" w:rsidRPr="000C769B" w:rsidRDefault="002F6A9A" w:rsidP="002F6A9A">
            <w:pPr>
              <w:spacing w:after="0" w:line="276" w:lineRule="auto"/>
              <w:jc w:val="center"/>
              <w:rPr>
                <w:bCs/>
                <w:sz w:val="13"/>
                <w:szCs w:val="13"/>
              </w:rPr>
            </w:pPr>
            <w:r w:rsidRPr="000C769B">
              <w:rPr>
                <w:bCs/>
                <w:sz w:val="13"/>
                <w:szCs w:val="13"/>
              </w:rPr>
              <w:t>11</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56D748F6" w14:textId="25207958" w:rsidR="002F6A9A" w:rsidRPr="000C769B" w:rsidRDefault="002F6A9A" w:rsidP="002F6A9A">
            <w:pPr>
              <w:spacing w:after="0" w:line="276" w:lineRule="auto"/>
              <w:jc w:val="center"/>
              <w:rPr>
                <w:bCs/>
                <w:sz w:val="13"/>
                <w:szCs w:val="13"/>
              </w:rPr>
            </w:pPr>
            <w:r w:rsidRPr="000C769B">
              <w:rPr>
                <w:bCs/>
                <w:sz w:val="13"/>
                <w:szCs w:val="13"/>
              </w:rPr>
              <w:t>12</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1C16E248" w14:textId="30DC35AD" w:rsidR="002F6A9A" w:rsidRPr="000C769B" w:rsidRDefault="002F6A9A" w:rsidP="002F6A9A">
            <w:pPr>
              <w:spacing w:after="0" w:line="276" w:lineRule="auto"/>
              <w:jc w:val="center"/>
              <w:rPr>
                <w:bCs/>
                <w:sz w:val="13"/>
                <w:szCs w:val="13"/>
              </w:rPr>
            </w:pPr>
            <w:r w:rsidRPr="000C769B">
              <w:rPr>
                <w:bCs/>
                <w:sz w:val="13"/>
                <w:szCs w:val="13"/>
              </w:rPr>
              <w:t>13</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34F3A0A0" w14:textId="52683289" w:rsidR="002F6A9A" w:rsidRPr="000C769B" w:rsidRDefault="002F6A9A" w:rsidP="002F6A9A">
            <w:pPr>
              <w:spacing w:after="0" w:line="276" w:lineRule="auto"/>
              <w:jc w:val="center"/>
              <w:rPr>
                <w:bCs/>
                <w:sz w:val="13"/>
                <w:szCs w:val="13"/>
              </w:rPr>
            </w:pPr>
            <w:r w:rsidRPr="000C769B">
              <w:rPr>
                <w:bCs/>
                <w:sz w:val="13"/>
                <w:szCs w:val="13"/>
              </w:rPr>
              <w:t>14</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0165E402" w14:textId="683F6C95" w:rsidR="002F6A9A" w:rsidRPr="000C769B" w:rsidRDefault="002F6A9A" w:rsidP="002F6A9A">
            <w:pPr>
              <w:spacing w:after="0" w:line="276" w:lineRule="auto"/>
              <w:jc w:val="center"/>
              <w:rPr>
                <w:bCs/>
                <w:sz w:val="13"/>
                <w:szCs w:val="13"/>
              </w:rPr>
            </w:pPr>
            <w:r w:rsidRPr="000C769B">
              <w:rPr>
                <w:bCs/>
                <w:sz w:val="13"/>
                <w:szCs w:val="13"/>
              </w:rPr>
              <w:t>15</w:t>
            </w:r>
          </w:p>
        </w:tc>
        <w:tc>
          <w:tcPr>
            <w:tcW w:w="360" w:type="dxa"/>
            <w:tcBorders>
              <w:top w:val="single" w:sz="6" w:space="0" w:color="000000"/>
              <w:left w:val="nil"/>
              <w:bottom w:val="single" w:sz="6" w:space="0" w:color="000000"/>
              <w:right w:val="single" w:sz="6" w:space="0" w:color="000000"/>
            </w:tcBorders>
            <w:shd w:val="clear" w:color="auto" w:fill="E7E6E6"/>
            <w:tcMar>
              <w:top w:w="0" w:type="dxa"/>
              <w:left w:w="100" w:type="dxa"/>
              <w:bottom w:w="0" w:type="dxa"/>
              <w:right w:w="100" w:type="dxa"/>
            </w:tcMar>
          </w:tcPr>
          <w:p w14:paraId="3CE8D7F3" w14:textId="716DF4AA" w:rsidR="002F6A9A" w:rsidRPr="000C769B" w:rsidRDefault="002F6A9A" w:rsidP="002F6A9A">
            <w:pPr>
              <w:spacing w:after="0" w:line="276" w:lineRule="auto"/>
              <w:jc w:val="center"/>
              <w:rPr>
                <w:bCs/>
                <w:sz w:val="13"/>
                <w:szCs w:val="13"/>
              </w:rPr>
            </w:pPr>
            <w:r w:rsidRPr="000C769B">
              <w:rPr>
                <w:bCs/>
                <w:sz w:val="13"/>
                <w:szCs w:val="13"/>
              </w:rPr>
              <w:t>16</w:t>
            </w:r>
          </w:p>
        </w:tc>
        <w:tc>
          <w:tcPr>
            <w:tcW w:w="360" w:type="dxa"/>
            <w:tcBorders>
              <w:top w:val="single" w:sz="6" w:space="0" w:color="000000"/>
              <w:left w:val="nil"/>
              <w:bottom w:val="single" w:sz="6" w:space="0" w:color="000000"/>
              <w:right w:val="single" w:sz="6" w:space="0" w:color="000000"/>
            </w:tcBorders>
            <w:shd w:val="clear" w:color="auto" w:fill="E7E6E6"/>
          </w:tcPr>
          <w:p w14:paraId="3FBAED23" w14:textId="0CA15899" w:rsidR="002F6A9A" w:rsidRPr="002F6A9A" w:rsidRDefault="002F6A9A" w:rsidP="002F6A9A">
            <w:pPr>
              <w:spacing w:after="0" w:line="276" w:lineRule="auto"/>
              <w:jc w:val="center"/>
              <w:rPr>
                <w:bCs/>
                <w:sz w:val="13"/>
                <w:szCs w:val="13"/>
              </w:rPr>
            </w:pPr>
            <w:r w:rsidRPr="002F6A9A">
              <w:rPr>
                <w:bCs/>
                <w:sz w:val="13"/>
                <w:szCs w:val="13"/>
              </w:rPr>
              <w:t>17</w:t>
            </w:r>
          </w:p>
        </w:tc>
        <w:tc>
          <w:tcPr>
            <w:tcW w:w="360" w:type="dxa"/>
            <w:tcBorders>
              <w:top w:val="single" w:sz="6" w:space="0" w:color="000000"/>
              <w:left w:val="nil"/>
              <w:bottom w:val="single" w:sz="6" w:space="0" w:color="000000"/>
              <w:right w:val="single" w:sz="6" w:space="0" w:color="000000"/>
            </w:tcBorders>
            <w:shd w:val="clear" w:color="auto" w:fill="E7E6E6"/>
          </w:tcPr>
          <w:p w14:paraId="789343E0" w14:textId="38C934DB" w:rsidR="002F6A9A" w:rsidRPr="002F6A9A" w:rsidRDefault="002F6A9A" w:rsidP="002F6A9A">
            <w:pPr>
              <w:spacing w:after="0" w:line="276" w:lineRule="auto"/>
              <w:jc w:val="center"/>
              <w:rPr>
                <w:bCs/>
                <w:sz w:val="13"/>
                <w:szCs w:val="13"/>
              </w:rPr>
            </w:pPr>
            <w:r w:rsidRPr="002F6A9A">
              <w:rPr>
                <w:bCs/>
                <w:sz w:val="13"/>
                <w:szCs w:val="13"/>
              </w:rPr>
              <w:t>18</w:t>
            </w:r>
          </w:p>
        </w:tc>
        <w:tc>
          <w:tcPr>
            <w:tcW w:w="360" w:type="dxa"/>
            <w:tcBorders>
              <w:top w:val="single" w:sz="6" w:space="0" w:color="000000"/>
              <w:left w:val="nil"/>
              <w:bottom w:val="single" w:sz="6" w:space="0" w:color="000000"/>
              <w:right w:val="single" w:sz="6" w:space="0" w:color="000000"/>
            </w:tcBorders>
            <w:shd w:val="clear" w:color="auto" w:fill="E7E6E6"/>
          </w:tcPr>
          <w:p w14:paraId="491CF0CC" w14:textId="3DD05905" w:rsidR="002F6A9A" w:rsidRPr="002F6A9A" w:rsidRDefault="002F6A9A" w:rsidP="002F6A9A">
            <w:pPr>
              <w:spacing w:after="0" w:line="276" w:lineRule="auto"/>
              <w:jc w:val="center"/>
              <w:rPr>
                <w:bCs/>
                <w:sz w:val="13"/>
                <w:szCs w:val="13"/>
              </w:rPr>
            </w:pPr>
            <w:r w:rsidRPr="002F6A9A">
              <w:rPr>
                <w:bCs/>
                <w:sz w:val="13"/>
                <w:szCs w:val="13"/>
              </w:rPr>
              <w:t>19</w:t>
            </w:r>
          </w:p>
        </w:tc>
        <w:tc>
          <w:tcPr>
            <w:tcW w:w="360" w:type="dxa"/>
            <w:tcBorders>
              <w:top w:val="single" w:sz="6" w:space="0" w:color="000000"/>
              <w:left w:val="nil"/>
              <w:bottom w:val="single" w:sz="6" w:space="0" w:color="000000"/>
              <w:right w:val="single" w:sz="6" w:space="0" w:color="000000"/>
            </w:tcBorders>
            <w:shd w:val="clear" w:color="auto" w:fill="E7E6E6"/>
          </w:tcPr>
          <w:p w14:paraId="433E52F1" w14:textId="6C30847C" w:rsidR="002F6A9A" w:rsidRPr="002F6A9A" w:rsidRDefault="002F6A9A" w:rsidP="002F6A9A">
            <w:pPr>
              <w:spacing w:after="0" w:line="276" w:lineRule="auto"/>
              <w:jc w:val="center"/>
              <w:rPr>
                <w:bCs/>
                <w:sz w:val="13"/>
                <w:szCs w:val="13"/>
              </w:rPr>
            </w:pPr>
            <w:r w:rsidRPr="002F6A9A">
              <w:rPr>
                <w:bCs/>
                <w:sz w:val="13"/>
                <w:szCs w:val="13"/>
              </w:rPr>
              <w:t>20</w:t>
            </w:r>
          </w:p>
        </w:tc>
      </w:tr>
      <w:tr w:rsidR="00F9274D" w14:paraId="2C7421EF" w14:textId="4900C00A" w:rsidTr="00F9274D">
        <w:trPr>
          <w:trHeight w:val="735"/>
        </w:trPr>
        <w:tc>
          <w:tcPr>
            <w:tcW w:w="122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DA47B2" w14:textId="77777777" w:rsidR="002F6A9A" w:rsidRDefault="002F6A9A" w:rsidP="00DE0431">
            <w:pPr>
              <w:spacing w:after="0" w:line="276" w:lineRule="auto"/>
              <w:jc w:val="center"/>
              <w:rPr>
                <w:b/>
                <w:sz w:val="16"/>
                <w:szCs w:val="16"/>
              </w:rPr>
            </w:pPr>
            <w:r>
              <w:rPr>
                <w:b/>
                <w:sz w:val="16"/>
                <w:szCs w:val="16"/>
              </w:rPr>
              <w:t xml:space="preserve"> Planning, Setup, Permitting</w:t>
            </w:r>
          </w:p>
        </w:tc>
        <w:tc>
          <w:tcPr>
            <w:tcW w:w="391"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69FD76F7"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3BC9D2F3"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8AE795C"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6872AA64"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1FFB4B8"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9C4AA06"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28BB5DFB"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371129B2"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28795E64"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326FC2B"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9A4CF4C"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62B149A2"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662C071"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57D7ACD"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9DCFCD0"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3DDB9872"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7B2D86D8"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432C2439"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4298F5BD"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3CD42D54" w14:textId="77777777" w:rsidR="002F6A9A" w:rsidRDefault="002F6A9A" w:rsidP="00DE0431">
            <w:pPr>
              <w:spacing w:after="0" w:line="276" w:lineRule="auto"/>
            </w:pPr>
          </w:p>
        </w:tc>
      </w:tr>
      <w:tr w:rsidR="00F9274D" w14:paraId="6D79C9DE" w14:textId="32DBC65C" w:rsidTr="00F9274D">
        <w:trPr>
          <w:trHeight w:val="525"/>
        </w:trPr>
        <w:tc>
          <w:tcPr>
            <w:tcW w:w="122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46A377" w14:textId="77777777" w:rsidR="002F6A9A" w:rsidRDefault="002F6A9A" w:rsidP="00DE0431">
            <w:pPr>
              <w:spacing w:after="0" w:line="276" w:lineRule="auto"/>
              <w:jc w:val="right"/>
              <w:rPr>
                <w:b/>
                <w:sz w:val="16"/>
                <w:szCs w:val="16"/>
              </w:rPr>
            </w:pPr>
            <w:r>
              <w:rPr>
                <w:b/>
                <w:sz w:val="16"/>
                <w:szCs w:val="16"/>
              </w:rPr>
              <w:t>Deployment of System</w:t>
            </w:r>
          </w:p>
        </w:tc>
        <w:tc>
          <w:tcPr>
            <w:tcW w:w="391" w:type="dxa"/>
            <w:tcBorders>
              <w:top w:val="nil"/>
              <w:left w:val="nil"/>
              <w:bottom w:val="single" w:sz="6" w:space="0" w:color="000000"/>
              <w:right w:val="single" w:sz="6" w:space="0" w:color="000000"/>
            </w:tcBorders>
            <w:tcMar>
              <w:top w:w="0" w:type="dxa"/>
              <w:left w:w="100" w:type="dxa"/>
              <w:bottom w:w="0" w:type="dxa"/>
              <w:right w:w="100" w:type="dxa"/>
            </w:tcMar>
          </w:tcPr>
          <w:p w14:paraId="76F9FDAB"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F858978"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70F7C6A3"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6C8C59C4"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F5CAC76"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0151193E"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F4201FE"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2533608"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0D4C9E33"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F5DB8C2"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985C716"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7C33844F"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F67CB6D"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2BF3F0B0"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8654C7B"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7133DB87"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03983BBF"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4F15435E"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19B8809A"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34557EE8" w14:textId="77777777" w:rsidR="002F6A9A" w:rsidRDefault="002F6A9A" w:rsidP="00DE0431">
            <w:pPr>
              <w:spacing w:after="0" w:line="276" w:lineRule="auto"/>
            </w:pPr>
          </w:p>
        </w:tc>
      </w:tr>
      <w:tr w:rsidR="00F9274D" w14:paraId="287E2B0D" w14:textId="4EF248B2" w:rsidTr="00F9274D">
        <w:trPr>
          <w:trHeight w:val="525"/>
        </w:trPr>
        <w:tc>
          <w:tcPr>
            <w:tcW w:w="122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424534" w14:textId="77777777" w:rsidR="002F6A9A" w:rsidRDefault="002F6A9A" w:rsidP="00DE0431">
            <w:pPr>
              <w:spacing w:after="0" w:line="276" w:lineRule="auto"/>
              <w:jc w:val="right"/>
              <w:rPr>
                <w:b/>
                <w:sz w:val="16"/>
                <w:szCs w:val="16"/>
              </w:rPr>
            </w:pPr>
            <w:r>
              <w:rPr>
                <w:b/>
                <w:sz w:val="16"/>
                <w:szCs w:val="16"/>
              </w:rPr>
              <w:t>Data Collection &amp; Analysis</w:t>
            </w:r>
          </w:p>
        </w:tc>
        <w:tc>
          <w:tcPr>
            <w:tcW w:w="391" w:type="dxa"/>
            <w:tcBorders>
              <w:top w:val="nil"/>
              <w:left w:val="nil"/>
              <w:bottom w:val="single" w:sz="6" w:space="0" w:color="000000"/>
              <w:right w:val="single" w:sz="6" w:space="0" w:color="000000"/>
            </w:tcBorders>
            <w:tcMar>
              <w:top w:w="0" w:type="dxa"/>
              <w:left w:w="100" w:type="dxa"/>
              <w:bottom w:w="0" w:type="dxa"/>
              <w:right w:w="100" w:type="dxa"/>
            </w:tcMar>
          </w:tcPr>
          <w:p w14:paraId="2D65C9F6"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3501B5C3"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1DA6DA0D"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2507E0E4"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3A4B5F33"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788FEF3B"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44D9A41E"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6C79EC23"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1C64E15E"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6526A724"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16E701AC"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3737E50C"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765AD4B9"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shd w:val="clear" w:color="auto" w:fill="DEEAF6"/>
            <w:tcMar>
              <w:top w:w="0" w:type="dxa"/>
              <w:left w:w="100" w:type="dxa"/>
              <w:bottom w:w="0" w:type="dxa"/>
              <w:right w:w="100" w:type="dxa"/>
            </w:tcMar>
          </w:tcPr>
          <w:p w14:paraId="159FB578"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shd w:val="clear" w:color="auto" w:fill="D9E2F3" w:themeFill="accent1" w:themeFillTint="33"/>
            <w:tcMar>
              <w:top w:w="0" w:type="dxa"/>
              <w:left w:w="100" w:type="dxa"/>
              <w:bottom w:w="0" w:type="dxa"/>
              <w:right w:w="100" w:type="dxa"/>
            </w:tcMar>
          </w:tcPr>
          <w:p w14:paraId="2B01849A"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shd w:val="clear" w:color="auto" w:fill="D9E2F3" w:themeFill="accent1" w:themeFillTint="33"/>
            <w:tcMar>
              <w:top w:w="0" w:type="dxa"/>
              <w:left w:w="100" w:type="dxa"/>
              <w:bottom w:w="0" w:type="dxa"/>
              <w:right w:w="100" w:type="dxa"/>
            </w:tcMar>
          </w:tcPr>
          <w:p w14:paraId="7448D0C6"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shd w:val="clear" w:color="auto" w:fill="D9E2F3" w:themeFill="accent1" w:themeFillTint="33"/>
          </w:tcPr>
          <w:p w14:paraId="53E58A50"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shd w:val="clear" w:color="auto" w:fill="D9E2F3" w:themeFill="accent1" w:themeFillTint="33"/>
          </w:tcPr>
          <w:p w14:paraId="3ABDC829"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3255B121"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3FDBBA44" w14:textId="77777777" w:rsidR="002F6A9A" w:rsidRDefault="002F6A9A" w:rsidP="00DE0431">
            <w:pPr>
              <w:spacing w:after="0" w:line="276" w:lineRule="auto"/>
            </w:pPr>
          </w:p>
        </w:tc>
      </w:tr>
      <w:tr w:rsidR="00F9274D" w14:paraId="0C5422DC" w14:textId="6B85A83B" w:rsidTr="00F9274D">
        <w:trPr>
          <w:trHeight w:val="525"/>
        </w:trPr>
        <w:tc>
          <w:tcPr>
            <w:tcW w:w="122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465397" w14:textId="77777777" w:rsidR="002F6A9A" w:rsidRDefault="002F6A9A" w:rsidP="00DE0431">
            <w:pPr>
              <w:spacing w:after="0" w:line="276" w:lineRule="auto"/>
              <w:jc w:val="right"/>
              <w:rPr>
                <w:b/>
                <w:sz w:val="16"/>
                <w:szCs w:val="16"/>
              </w:rPr>
            </w:pPr>
            <w:r>
              <w:rPr>
                <w:b/>
                <w:sz w:val="16"/>
                <w:szCs w:val="16"/>
              </w:rPr>
              <w:t>Recovery of System</w:t>
            </w:r>
          </w:p>
        </w:tc>
        <w:tc>
          <w:tcPr>
            <w:tcW w:w="391" w:type="dxa"/>
            <w:tcBorders>
              <w:top w:val="nil"/>
              <w:left w:val="nil"/>
              <w:bottom w:val="single" w:sz="6" w:space="0" w:color="000000"/>
              <w:right w:val="single" w:sz="6" w:space="0" w:color="000000"/>
            </w:tcBorders>
            <w:tcMar>
              <w:top w:w="0" w:type="dxa"/>
              <w:left w:w="100" w:type="dxa"/>
              <w:bottom w:w="0" w:type="dxa"/>
              <w:right w:w="100" w:type="dxa"/>
            </w:tcMar>
          </w:tcPr>
          <w:p w14:paraId="24016E5F"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65F3F3EC"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AE19487"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B0BD92F"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097A742" w14:textId="77777777" w:rsidR="002F6A9A" w:rsidRDefault="002F6A9A" w:rsidP="00DE0431">
            <w:pPr>
              <w:spacing w:after="0" w:line="276" w:lineRule="auto"/>
              <w:rPr>
                <w:color w:val="FFFFFF"/>
              </w:rPr>
            </w:pPr>
            <w:r>
              <w:rPr>
                <w:color w:val="FFFFFF"/>
              </w:rPr>
              <w:t xml:space="preserve"> </w:t>
            </w:r>
          </w:p>
        </w:tc>
        <w:tc>
          <w:tcPr>
            <w:tcW w:w="36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4F857E2"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65048D4"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106AAAE"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07CEC1DC"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21EFD6F0"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091569A4"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58271C0" w14:textId="77777777" w:rsidR="002F6A9A" w:rsidRDefault="002F6A9A" w:rsidP="00DE0431">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8529CEE"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245B298F"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58561748"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79C8182B"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7139A5E4"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shd w:val="clear" w:color="auto" w:fill="D9E2F3" w:themeFill="accent1" w:themeFillTint="33"/>
          </w:tcPr>
          <w:p w14:paraId="355398A5"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6A47AAE1" w14:textId="77777777" w:rsidR="002F6A9A" w:rsidRDefault="002F6A9A" w:rsidP="00DE0431">
            <w:pPr>
              <w:spacing w:after="0" w:line="276" w:lineRule="auto"/>
            </w:pPr>
          </w:p>
        </w:tc>
        <w:tc>
          <w:tcPr>
            <w:tcW w:w="360" w:type="dxa"/>
            <w:tcBorders>
              <w:top w:val="nil"/>
              <w:left w:val="nil"/>
              <w:bottom w:val="single" w:sz="6" w:space="0" w:color="000000"/>
              <w:right w:val="single" w:sz="6" w:space="0" w:color="000000"/>
            </w:tcBorders>
          </w:tcPr>
          <w:p w14:paraId="0193BDFF" w14:textId="77777777" w:rsidR="002F6A9A" w:rsidRDefault="002F6A9A" w:rsidP="00DE0431">
            <w:pPr>
              <w:spacing w:after="0" w:line="276" w:lineRule="auto"/>
            </w:pPr>
          </w:p>
        </w:tc>
      </w:tr>
      <w:tr w:rsidR="00F9274D" w14:paraId="13A87089" w14:textId="1BEC9BF5" w:rsidTr="00A6233E">
        <w:trPr>
          <w:trHeight w:val="525"/>
        </w:trPr>
        <w:tc>
          <w:tcPr>
            <w:tcW w:w="122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CD4677" w14:textId="77777777" w:rsidR="00F9274D" w:rsidRDefault="00F9274D" w:rsidP="00F9274D">
            <w:pPr>
              <w:spacing w:after="0" w:line="276" w:lineRule="auto"/>
              <w:jc w:val="right"/>
              <w:rPr>
                <w:b/>
                <w:sz w:val="16"/>
                <w:szCs w:val="16"/>
              </w:rPr>
            </w:pPr>
            <w:r>
              <w:rPr>
                <w:b/>
                <w:sz w:val="16"/>
                <w:szCs w:val="16"/>
              </w:rPr>
              <w:t>Post Access Report</w:t>
            </w:r>
          </w:p>
        </w:tc>
        <w:tc>
          <w:tcPr>
            <w:tcW w:w="391" w:type="dxa"/>
            <w:tcBorders>
              <w:top w:val="nil"/>
              <w:left w:val="nil"/>
              <w:bottom w:val="single" w:sz="6" w:space="0" w:color="000000"/>
              <w:right w:val="single" w:sz="6" w:space="0" w:color="000000"/>
            </w:tcBorders>
            <w:tcMar>
              <w:top w:w="0" w:type="dxa"/>
              <w:left w:w="100" w:type="dxa"/>
              <w:bottom w:w="0" w:type="dxa"/>
              <w:right w:w="100" w:type="dxa"/>
            </w:tcMar>
          </w:tcPr>
          <w:p w14:paraId="24153174"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C16EA1C"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76200C22"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67E7DFF"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7DB46D09"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0DC7E477"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89455D0"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7DACE952"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6D7FEA0B"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F42A08E"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A164B78"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459F2F0"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9C9D1CD"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E82A5E5"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75234F21"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669F9873"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tcPr>
          <w:p w14:paraId="073F635A"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shd w:val="clear" w:color="auto" w:fill="FFFFFF" w:themeFill="background1"/>
          </w:tcPr>
          <w:p w14:paraId="06B4A968"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shd w:val="clear" w:color="auto" w:fill="DEEAF6"/>
          </w:tcPr>
          <w:p w14:paraId="17B00B8A"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shd w:val="clear" w:color="auto" w:fill="DEEAF6"/>
          </w:tcPr>
          <w:p w14:paraId="5F27C1F2" w14:textId="77777777" w:rsidR="00F9274D" w:rsidRDefault="00F9274D" w:rsidP="00F9274D">
            <w:pPr>
              <w:spacing w:after="0" w:line="276" w:lineRule="auto"/>
            </w:pPr>
          </w:p>
        </w:tc>
      </w:tr>
      <w:tr w:rsidR="00F9274D" w14:paraId="0E68CEE4" w14:textId="1348523F" w:rsidTr="00A6233E">
        <w:trPr>
          <w:trHeight w:val="525"/>
        </w:trPr>
        <w:tc>
          <w:tcPr>
            <w:tcW w:w="122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F1FBCE" w14:textId="77777777" w:rsidR="00F9274D" w:rsidRDefault="00F9274D" w:rsidP="00F9274D">
            <w:pPr>
              <w:spacing w:after="0" w:line="276" w:lineRule="auto"/>
              <w:jc w:val="right"/>
              <w:rPr>
                <w:b/>
                <w:sz w:val="16"/>
                <w:szCs w:val="16"/>
              </w:rPr>
            </w:pPr>
            <w:r>
              <w:rPr>
                <w:b/>
                <w:sz w:val="16"/>
                <w:szCs w:val="16"/>
              </w:rPr>
              <w:t>Post Access Questionnaire</w:t>
            </w:r>
          </w:p>
        </w:tc>
        <w:tc>
          <w:tcPr>
            <w:tcW w:w="391" w:type="dxa"/>
            <w:tcBorders>
              <w:top w:val="nil"/>
              <w:left w:val="nil"/>
              <w:bottom w:val="single" w:sz="6" w:space="0" w:color="000000"/>
              <w:right w:val="single" w:sz="6" w:space="0" w:color="000000"/>
            </w:tcBorders>
            <w:tcMar>
              <w:top w:w="0" w:type="dxa"/>
              <w:left w:w="100" w:type="dxa"/>
              <w:bottom w:w="0" w:type="dxa"/>
              <w:right w:w="100" w:type="dxa"/>
            </w:tcMar>
          </w:tcPr>
          <w:p w14:paraId="4155E4FA"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73E2E2E"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77E48A4"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2B5A2AE"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D2EC4A8"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263B1389"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3693294"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35C6405E"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1A01F82"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6E56B09"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6A480392"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7BDE6EE" w14:textId="77777777" w:rsidR="00F9274D" w:rsidRDefault="00F9274D" w:rsidP="00F9274D">
            <w:pPr>
              <w:spacing w:after="0" w:line="276" w:lineRule="auto"/>
            </w:pPr>
            <w:r>
              <w:t xml:space="preserve"> </w:t>
            </w:r>
          </w:p>
        </w:tc>
        <w:tc>
          <w:tcPr>
            <w:tcW w:w="36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B513211"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4FAAECF"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01125F9"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3CEA9527"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tcPr>
          <w:p w14:paraId="322DA22A"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shd w:val="clear" w:color="auto" w:fill="FFFFFF" w:themeFill="background1"/>
          </w:tcPr>
          <w:p w14:paraId="60AEC438"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shd w:val="clear" w:color="auto" w:fill="DEEAF6"/>
          </w:tcPr>
          <w:p w14:paraId="34B6A7AB" w14:textId="77777777" w:rsidR="00F9274D" w:rsidRDefault="00F9274D" w:rsidP="00F9274D">
            <w:pPr>
              <w:spacing w:after="0" w:line="276" w:lineRule="auto"/>
            </w:pPr>
          </w:p>
        </w:tc>
        <w:tc>
          <w:tcPr>
            <w:tcW w:w="360" w:type="dxa"/>
            <w:tcBorders>
              <w:top w:val="nil"/>
              <w:left w:val="nil"/>
              <w:bottom w:val="single" w:sz="6" w:space="0" w:color="000000"/>
              <w:right w:val="single" w:sz="6" w:space="0" w:color="000000"/>
            </w:tcBorders>
            <w:shd w:val="clear" w:color="auto" w:fill="DEEAF6"/>
          </w:tcPr>
          <w:p w14:paraId="5887F747" w14:textId="77777777" w:rsidR="00F9274D" w:rsidRDefault="00F9274D" w:rsidP="00F9274D">
            <w:pPr>
              <w:spacing w:after="0" w:line="276" w:lineRule="auto"/>
            </w:pPr>
          </w:p>
        </w:tc>
      </w:tr>
    </w:tbl>
    <w:p w14:paraId="65D5AC82" w14:textId="77777777" w:rsidR="00E474DE" w:rsidRPr="00D73B10" w:rsidRDefault="00E474DE" w:rsidP="00275F5D">
      <w:pPr>
        <w:pStyle w:val="Heading2"/>
      </w:pPr>
      <w:bookmarkStart w:id="27" w:name="_heading=h.7citjcbstice" w:colFirst="0" w:colLast="0"/>
      <w:bookmarkEnd w:id="27"/>
      <w:r w:rsidRPr="00D73B10">
        <w:t>Safety</w:t>
      </w:r>
    </w:p>
    <w:p w14:paraId="7E8EDC4B" w14:textId="31CACD2D" w:rsidR="00B27930" w:rsidRDefault="00B27930" w:rsidP="00E474DE">
      <w:r>
        <w:t>PNNL divers and vessel operators were able to complete the deployment and recovery work without delay, consequence, or contingency days. During manipulation and deployment, the system was powered off via its control interface to mitigate any possible electrical risk. To the best of our knowledge no marine life was impacted by this deployment.</w:t>
      </w:r>
    </w:p>
    <w:p w14:paraId="5147F375" w14:textId="0C6FAF75" w:rsidR="00E474DE" w:rsidRDefault="00E474DE" w:rsidP="00E474DE">
      <w:r>
        <w:t xml:space="preserve">All operations </w:t>
      </w:r>
      <w:r w:rsidR="001E3EF3">
        <w:t xml:space="preserve">were </w:t>
      </w:r>
      <w:r>
        <w:t xml:space="preserve">conducted around slack tide to avoid unsafe operating conditions due to strong currents. This procedure </w:t>
      </w:r>
      <w:r w:rsidR="001E3EF3">
        <w:t xml:space="preserve">was </w:t>
      </w:r>
      <w:r>
        <w:t xml:space="preserve">routine for the PNNL dive/vessel crew and </w:t>
      </w:r>
      <w:r w:rsidR="001E3EF3">
        <w:t xml:space="preserve">had </w:t>
      </w:r>
      <w:r>
        <w:t>been performed safely many times in the past.</w:t>
      </w:r>
    </w:p>
    <w:p w14:paraId="5053AF7D" w14:textId="7C22A054" w:rsidR="00E474DE" w:rsidRDefault="00E474DE" w:rsidP="00E474DE">
      <w:r>
        <w:t xml:space="preserve">Operations </w:t>
      </w:r>
      <w:r w:rsidR="00D73B10">
        <w:t>follow</w:t>
      </w:r>
      <w:r w:rsidR="001E3EF3">
        <w:t>ed</w:t>
      </w:r>
      <w:r>
        <w:t xml:space="preserve"> PNNL’s safety procedures, including: </w:t>
      </w:r>
    </w:p>
    <w:p w14:paraId="35801C09" w14:textId="33AADABF" w:rsidR="00E474DE" w:rsidRDefault="00E474DE" w:rsidP="002712E1">
      <w:pPr>
        <w:numPr>
          <w:ilvl w:val="0"/>
          <w:numId w:val="31"/>
        </w:numPr>
        <w:spacing w:after="0"/>
      </w:pPr>
      <w:r>
        <w:t xml:space="preserve">For all vessel operations, any member of the team </w:t>
      </w:r>
      <w:r w:rsidR="001E3EF3">
        <w:t xml:space="preserve">was </w:t>
      </w:r>
      <w:r>
        <w:t xml:space="preserve">encouraged to call an “all stop” if they observed an imminent safety risk or were unsure of next steps. </w:t>
      </w:r>
    </w:p>
    <w:p w14:paraId="0EC06601" w14:textId="3C96908D" w:rsidR="00E474DE" w:rsidRDefault="00E474DE" w:rsidP="002712E1">
      <w:pPr>
        <w:numPr>
          <w:ilvl w:val="0"/>
          <w:numId w:val="31"/>
        </w:numPr>
        <w:spacing w:after="0"/>
      </w:pPr>
      <w:r>
        <w:t xml:space="preserve">Vessel operations </w:t>
      </w:r>
      <w:r w:rsidR="001E3EF3">
        <w:t xml:space="preserve">would </w:t>
      </w:r>
      <w:r>
        <w:t xml:space="preserve">not commence if weather conditions </w:t>
      </w:r>
      <w:proofErr w:type="gramStart"/>
      <w:r>
        <w:t>present</w:t>
      </w:r>
      <w:proofErr w:type="gramEnd"/>
      <w:r>
        <w:t xml:space="preserve"> unsafe working conditions due to wind/waves, air temperature, or precipitation.</w:t>
      </w:r>
    </w:p>
    <w:p w14:paraId="0615FAF3" w14:textId="2CE58E57" w:rsidR="00E474DE" w:rsidRDefault="00E474DE" w:rsidP="002712E1">
      <w:pPr>
        <w:numPr>
          <w:ilvl w:val="0"/>
          <w:numId w:val="31"/>
        </w:numPr>
        <w:spacing w:after="0"/>
      </w:pPr>
      <w:r>
        <w:t xml:space="preserve">All work scopes and funding </w:t>
      </w:r>
      <w:r w:rsidR="001E3EF3">
        <w:t>were</w:t>
      </w:r>
      <w:r>
        <w:t xml:space="preserve"> authorized by one or more responsible managers, depending on the type of work being performed, and all work activities conducted in laboratory or operations spaces </w:t>
      </w:r>
      <w:r w:rsidR="001E3EF3">
        <w:t>were</w:t>
      </w:r>
      <w:r>
        <w:t xml:space="preserve"> conducted under a project management office director approved electronic prep and risk (EPR) profile and appropriate work planning and controls.</w:t>
      </w:r>
    </w:p>
    <w:p w14:paraId="1448F3CD" w14:textId="72D1CF8E" w:rsidR="00E474DE" w:rsidRDefault="00E474DE" w:rsidP="002712E1">
      <w:pPr>
        <w:numPr>
          <w:ilvl w:val="0"/>
          <w:numId w:val="31"/>
        </w:numPr>
      </w:pPr>
      <w:r>
        <w:t>Hazards and risks associated with the work follow</w:t>
      </w:r>
      <w:r w:rsidR="001E3EF3">
        <w:t>ed</w:t>
      </w:r>
      <w:r>
        <w:t xml:space="preserve"> the requirements in hazard-specific work controls and </w:t>
      </w:r>
      <w:r w:rsidR="001E3EF3">
        <w:t xml:space="preserve">were </w:t>
      </w:r>
      <w:r>
        <w:t>reviewed with assistance from the PNNL</w:t>
      </w:r>
      <w:r w:rsidR="00D73B10">
        <w:rPr>
          <w:color w:val="1155CC"/>
          <w:u w:val="single"/>
        </w:rPr>
        <w:t xml:space="preserve"> Safety and Health representative</w:t>
      </w:r>
      <w:r>
        <w:t>, and/or PNNL subject matter experts (SMEs).</w:t>
      </w:r>
    </w:p>
    <w:p w14:paraId="4DBDC9CD" w14:textId="761470E5" w:rsidR="00E474DE" w:rsidRDefault="00E474DE" w:rsidP="00E474DE">
      <w:r>
        <w:t xml:space="preserve">Standard controls to mitigate hazards </w:t>
      </w:r>
      <w:r w:rsidR="001E3EF3">
        <w:t>were</w:t>
      </w:r>
      <w:r w:rsidR="00B27930">
        <w:t xml:space="preserve"> </w:t>
      </w:r>
      <w:r>
        <w:t>conducted in the following order:</w:t>
      </w:r>
    </w:p>
    <w:p w14:paraId="04F39E82" w14:textId="021986DB" w:rsidR="00E474DE" w:rsidRDefault="00E474DE" w:rsidP="002712E1">
      <w:pPr>
        <w:pStyle w:val="ListParagraph"/>
        <w:numPr>
          <w:ilvl w:val="0"/>
          <w:numId w:val="30"/>
        </w:numPr>
      </w:pPr>
      <w:r>
        <w:t>Elimination or substitution of hazards</w:t>
      </w:r>
    </w:p>
    <w:p w14:paraId="11149D52" w14:textId="20F286FB" w:rsidR="00E474DE" w:rsidRDefault="00E474DE" w:rsidP="002712E1">
      <w:pPr>
        <w:pStyle w:val="ListParagraph"/>
        <w:numPr>
          <w:ilvl w:val="0"/>
          <w:numId w:val="30"/>
        </w:numPr>
      </w:pPr>
      <w:r>
        <w:t>Enaction of engineered controls</w:t>
      </w:r>
    </w:p>
    <w:p w14:paraId="5EE42030" w14:textId="2581BC22" w:rsidR="00E474DE" w:rsidRDefault="00E474DE" w:rsidP="002712E1">
      <w:pPr>
        <w:pStyle w:val="ListParagraph"/>
        <w:numPr>
          <w:ilvl w:val="0"/>
          <w:numId w:val="30"/>
        </w:numPr>
      </w:pPr>
      <w:r>
        <w:lastRenderedPageBreak/>
        <w:t>Performance of specified work practices and administrative controls</w:t>
      </w:r>
    </w:p>
    <w:p w14:paraId="70B3C3A0" w14:textId="4CEFDEFC" w:rsidR="00E474DE" w:rsidRDefault="00E474DE" w:rsidP="002712E1">
      <w:pPr>
        <w:pStyle w:val="ListParagraph"/>
        <w:numPr>
          <w:ilvl w:val="0"/>
          <w:numId w:val="30"/>
        </w:numPr>
      </w:pPr>
      <w:r>
        <w:t>Use of personal protective equipment</w:t>
      </w:r>
    </w:p>
    <w:p w14:paraId="3B64CA6F" w14:textId="5CFA5DDA" w:rsidR="00E474DE" w:rsidRDefault="00E474DE" w:rsidP="00E474DE">
      <w:r>
        <w:t xml:space="preserve">Determination of appropriate work controls relevant to the work performed </w:t>
      </w:r>
      <w:r w:rsidR="001E3EF3">
        <w:t xml:space="preserve">were </w:t>
      </w:r>
      <w:r>
        <w:t xml:space="preserve">found in a PNNL Lab Assist document. A Lab Assist activity is a central document that includes work controls, applicable training, associated hazards, and approved lab spaces that all workers must review and acknowledge before performing work. All workers performing activities on this task </w:t>
      </w:r>
      <w:r w:rsidR="001E3EF3">
        <w:t>were</w:t>
      </w:r>
      <w:r>
        <w:t xml:space="preserve"> required to review hazards, mitigations, and engineering controls listed within the Lab Assist activity and </w:t>
      </w:r>
      <w:r w:rsidR="001E3EF3">
        <w:t xml:space="preserve">to </w:t>
      </w:r>
      <w:r>
        <w:t>complete trainings as appropriate prior to the onset of lab work.</w:t>
      </w:r>
    </w:p>
    <w:p w14:paraId="24B6E12A" w14:textId="77777777" w:rsidR="00E474DE" w:rsidRPr="00D73B10" w:rsidRDefault="00E474DE" w:rsidP="00275F5D">
      <w:pPr>
        <w:pStyle w:val="Heading2"/>
      </w:pPr>
      <w:bookmarkStart w:id="28" w:name="_heading=h.xlwvjqj29aae" w:colFirst="0" w:colLast="0"/>
      <w:bookmarkEnd w:id="28"/>
      <w:r w:rsidRPr="00D73B10">
        <w:t>Contingency Plans</w:t>
      </w:r>
    </w:p>
    <w:p w14:paraId="16E8BDC2" w14:textId="5F0C5216" w:rsidR="00E474DE" w:rsidRDefault="00E474DE" w:rsidP="00E474DE">
      <w:r>
        <w:t xml:space="preserve">The following contingency plans </w:t>
      </w:r>
      <w:r w:rsidR="001E3EF3">
        <w:t>were</w:t>
      </w:r>
      <w:r>
        <w:t xml:space="preserve"> in place for this test. </w:t>
      </w:r>
      <w:r w:rsidR="00B27930">
        <w:t>Except for the deployment delay from 6/28/24 to 7/01/24, no contingency plans were pursued.</w:t>
      </w:r>
    </w:p>
    <w:p w14:paraId="79C48979" w14:textId="77777777" w:rsidR="00E474DE" w:rsidRDefault="00E474DE" w:rsidP="00275F5D">
      <w:pPr>
        <w:pStyle w:val="Heading3"/>
      </w:pPr>
      <w:r>
        <w:t>Deployment Delays</w:t>
      </w:r>
    </w:p>
    <w:p w14:paraId="03DAEA89" w14:textId="3D4B5D47" w:rsidR="00E474DE" w:rsidRDefault="00E474DE" w:rsidP="00E474DE">
      <w:r>
        <w:t>Successful deployment require</w:t>
      </w:r>
      <w:r w:rsidR="007744C3">
        <w:t>d</w:t>
      </w:r>
      <w:r>
        <w:t xml:space="preserve"> satisfactory weather and tides. If no satisfactory weather window </w:t>
      </w:r>
      <w:r w:rsidR="007744C3">
        <w:t>occurred</w:t>
      </w:r>
      <w:r>
        <w:t xml:space="preserve"> during the target deployment timeline, project deployment </w:t>
      </w:r>
      <w:r w:rsidR="007744C3">
        <w:t>was to be</w:t>
      </w:r>
      <w:r>
        <w:t xml:space="preserve"> delayed until deployment </w:t>
      </w:r>
      <w:r w:rsidR="007744C3">
        <w:t xml:space="preserve">was </w:t>
      </w:r>
      <w:r>
        <w:t xml:space="preserve">possible. The </w:t>
      </w:r>
      <w:r w:rsidR="007744C3">
        <w:t xml:space="preserve">deployment </w:t>
      </w:r>
      <w:r>
        <w:t xml:space="preserve">timeline </w:t>
      </w:r>
      <w:r w:rsidR="007744C3">
        <w:t xml:space="preserve">was prepared </w:t>
      </w:r>
      <w:r>
        <w:t xml:space="preserve">such that delays during either the deployment or recovery </w:t>
      </w:r>
      <w:r w:rsidR="007744C3">
        <w:t xml:space="preserve">could </w:t>
      </w:r>
      <w:r>
        <w:t>still result in sufficient in-water time for evaluation.</w:t>
      </w:r>
    </w:p>
    <w:p w14:paraId="00643BC0" w14:textId="77777777" w:rsidR="00E474DE" w:rsidRDefault="00E474DE" w:rsidP="00275F5D">
      <w:pPr>
        <w:pStyle w:val="Heading3"/>
      </w:pPr>
      <w:r>
        <w:t>Hardware or Software Failure</w:t>
      </w:r>
    </w:p>
    <w:p w14:paraId="2054EE26" w14:textId="6D9CA079" w:rsidR="00E474DE" w:rsidRDefault="00E474DE" w:rsidP="00E474DE">
      <w:r>
        <w:t xml:space="preserve">MarineSitu’s </w:t>
      </w:r>
      <w:r w:rsidR="007744C3">
        <w:t xml:space="preserve">system </w:t>
      </w:r>
      <w:r w:rsidR="00142A37">
        <w:t>could</w:t>
      </w:r>
      <w:r>
        <w:t xml:space="preserve"> experience hardware or software failures </w:t>
      </w:r>
      <w:r w:rsidR="00745A16">
        <w:t>during</w:t>
      </w:r>
      <w:r>
        <w:t xml:space="preserve"> the deployment. If a problem </w:t>
      </w:r>
      <w:r w:rsidR="00745A16">
        <w:t>occurred</w:t>
      </w:r>
      <w:r>
        <w:t xml:space="preserve"> which </w:t>
      </w:r>
      <w:r w:rsidR="00745A16">
        <w:t>could</w:t>
      </w:r>
      <w:r>
        <w:t xml:space="preserve"> </w:t>
      </w:r>
      <w:r w:rsidR="00D41954">
        <w:t xml:space="preserve">be </w:t>
      </w:r>
      <w:r>
        <w:t xml:space="preserve">solved on-site (e.g., controller chip malfunction, cable communication issues, etc.) the system </w:t>
      </w:r>
      <w:r w:rsidR="00D41954">
        <w:t>would</w:t>
      </w:r>
      <w:r w:rsidR="00745A16">
        <w:t xml:space="preserve"> </w:t>
      </w:r>
      <w:r w:rsidR="00D41954">
        <w:t xml:space="preserve">be </w:t>
      </w:r>
      <w:r>
        <w:t xml:space="preserve">recovered as soon as possible, and a shore-side resolution </w:t>
      </w:r>
      <w:r w:rsidR="00745A16">
        <w:t xml:space="preserve">would </w:t>
      </w:r>
      <w:r w:rsidR="00D41954">
        <w:t xml:space="preserve">be </w:t>
      </w:r>
      <w:r>
        <w:t xml:space="preserve">attempted. If successful, the system </w:t>
      </w:r>
      <w:r w:rsidR="00745A16">
        <w:t xml:space="preserve">would </w:t>
      </w:r>
      <w:r w:rsidR="00D41954">
        <w:t xml:space="preserve">be </w:t>
      </w:r>
      <w:r>
        <w:t>re-</w:t>
      </w:r>
      <w:r w:rsidR="00745A16">
        <w:t>deployed,</w:t>
      </w:r>
      <w:r>
        <w:t xml:space="preserve"> and the evaluation </w:t>
      </w:r>
      <w:r w:rsidR="00745A16">
        <w:t>would</w:t>
      </w:r>
      <w:r w:rsidR="00D41954">
        <w:t xml:space="preserve"> continue</w:t>
      </w:r>
      <w:r>
        <w:t xml:space="preserve">. Funding for one extra deployment/recovery operation </w:t>
      </w:r>
      <w:r w:rsidR="00D41954">
        <w:t>was</w:t>
      </w:r>
      <w:r>
        <w:t xml:space="preserve"> budgeted into the project.</w:t>
      </w:r>
    </w:p>
    <w:p w14:paraId="7540E086" w14:textId="77777777" w:rsidR="00E474DE" w:rsidRDefault="00E474DE" w:rsidP="00275F5D">
      <w:pPr>
        <w:pStyle w:val="Heading3"/>
      </w:pPr>
      <w:r>
        <w:t>Total System Failure or Loss</w:t>
      </w:r>
    </w:p>
    <w:p w14:paraId="54F27029" w14:textId="4900AEA8" w:rsidR="00E474DE" w:rsidRDefault="00E474DE" w:rsidP="00E474DE">
      <w:r>
        <w:t xml:space="preserve">If an unrepairable problem </w:t>
      </w:r>
      <w:r w:rsidR="00745A16">
        <w:t>arose</w:t>
      </w:r>
      <w:r>
        <w:t xml:space="preserve"> (such as total system failure or loss of hardware), the evaluation </w:t>
      </w:r>
      <w:r w:rsidR="00745A16">
        <w:t xml:space="preserve">would </w:t>
      </w:r>
      <w:r w:rsidR="00D41954">
        <w:t>stop</w:t>
      </w:r>
      <w:r>
        <w:t xml:space="preserve"> and a failure analysis </w:t>
      </w:r>
      <w:r w:rsidR="00745A16">
        <w:t xml:space="preserve">would </w:t>
      </w:r>
      <w:r w:rsidR="00D41954">
        <w:t xml:space="preserve">be </w:t>
      </w:r>
      <w:r>
        <w:t>conducted and reported.</w:t>
      </w:r>
    </w:p>
    <w:p w14:paraId="73C5BBEB" w14:textId="77777777" w:rsidR="00E474DE" w:rsidRPr="00D73B10" w:rsidRDefault="00E474DE" w:rsidP="00275F5D">
      <w:pPr>
        <w:pStyle w:val="Heading2"/>
      </w:pPr>
      <w:r w:rsidRPr="00D73B10">
        <w:t>Data Management, Processing, and Analysis</w:t>
      </w:r>
    </w:p>
    <w:p w14:paraId="03C71D36" w14:textId="77777777" w:rsidR="00E474DE" w:rsidRPr="00D73B10" w:rsidRDefault="00E474DE" w:rsidP="00275F5D">
      <w:pPr>
        <w:pStyle w:val="Heading3"/>
      </w:pPr>
      <w:bookmarkStart w:id="29" w:name="_heading=h.iorz3tnqc0nz" w:colFirst="0" w:colLast="0"/>
      <w:bookmarkEnd w:id="29"/>
      <w:r w:rsidRPr="00D73B10">
        <w:t>Data Management</w:t>
      </w:r>
    </w:p>
    <w:p w14:paraId="08B8573E" w14:textId="10867DBF" w:rsidR="00E474DE" w:rsidRDefault="00E474DE" w:rsidP="00185429">
      <w:r>
        <w:t xml:space="preserve">Data from the cameras, sonar, integration hub inertial measurement unit (IMU), and central computer health monitor </w:t>
      </w:r>
      <w:r w:rsidR="007744C3">
        <w:t xml:space="preserve">were </w:t>
      </w:r>
      <w:r>
        <w:t xml:space="preserve">recorded throughout this deployment. Additionally, machine learning detection outputs from processing camera and sonar data </w:t>
      </w:r>
      <w:r w:rsidR="007744C3">
        <w:t>were also</w:t>
      </w:r>
      <w:r>
        <w:t xml:space="preserve"> recorded. Camera and sonar data </w:t>
      </w:r>
      <w:r w:rsidR="007744C3">
        <w:t>were</w:t>
      </w:r>
      <w:r>
        <w:t xml:space="preserve"> collected through continuous, low</w:t>
      </w:r>
      <w:r w:rsidR="002712E1">
        <w:t>-</w:t>
      </w:r>
      <w:r>
        <w:t xml:space="preserve">rate acquisition, duty cycle acquisition, </w:t>
      </w:r>
      <w:r w:rsidR="007744C3">
        <w:t xml:space="preserve">and </w:t>
      </w:r>
      <w:proofErr w:type="gramStart"/>
      <w:r>
        <w:t>detection initiated</w:t>
      </w:r>
      <w:proofErr w:type="gramEnd"/>
      <w:r>
        <w:t xml:space="preserve"> acquisition. IMU and health logs </w:t>
      </w:r>
      <w:r w:rsidR="007744C3">
        <w:t>were</w:t>
      </w:r>
      <w:r>
        <w:t xml:space="preserve"> recorded continuously. </w:t>
      </w:r>
    </w:p>
    <w:p w14:paraId="22F7A8F6" w14:textId="76625326" w:rsidR="00E474DE" w:rsidRDefault="00E474DE" w:rsidP="00185429">
      <w:r>
        <w:t xml:space="preserve">Data </w:t>
      </w:r>
      <w:r w:rsidR="007744C3">
        <w:t>were</w:t>
      </w:r>
      <w:r>
        <w:t xml:space="preserve"> stored temporarily on a local machine before being uploaded to </w:t>
      </w:r>
      <w:r w:rsidR="007744C3">
        <w:t>MarineSitu’s cloud platform</w:t>
      </w:r>
      <w:r>
        <w:t xml:space="preserve"> for analysis. </w:t>
      </w:r>
      <w:r w:rsidR="007744C3">
        <w:t xml:space="preserve">After upload, </w:t>
      </w:r>
      <w:r>
        <w:t xml:space="preserve">temporary </w:t>
      </w:r>
      <w:r w:rsidR="007744C3">
        <w:t xml:space="preserve">data were </w:t>
      </w:r>
      <w:r>
        <w:t>maintained</w:t>
      </w:r>
      <w:r w:rsidR="007744C3">
        <w:t xml:space="preserve"> on the local machine</w:t>
      </w:r>
      <w:r>
        <w:t xml:space="preserve"> for 24-72 hours </w:t>
      </w:r>
      <w:proofErr w:type="gramStart"/>
      <w:r>
        <w:t xml:space="preserve">before </w:t>
      </w:r>
      <w:r w:rsidR="007744C3">
        <w:t xml:space="preserve"> being</w:t>
      </w:r>
      <w:proofErr w:type="gramEnd"/>
      <w:r w:rsidR="007744C3">
        <w:t xml:space="preserve"> </w:t>
      </w:r>
      <w:r>
        <w:t xml:space="preserve">deleted, </w:t>
      </w:r>
      <w:r w:rsidR="007744C3">
        <w:t xml:space="preserve">though storage of these data for longer periods was possible </w:t>
      </w:r>
      <w:r>
        <w:t xml:space="preserve">in the event of network </w:t>
      </w:r>
      <w:r>
        <w:lastRenderedPageBreak/>
        <w:t>outages</w:t>
      </w:r>
      <w:r w:rsidR="007744C3">
        <w:t xml:space="preserve"> or other disruptions</w:t>
      </w:r>
      <w:r>
        <w:t xml:space="preserve">. Local to cloud data transfer </w:t>
      </w:r>
      <w:r w:rsidR="007744C3">
        <w:t>was</w:t>
      </w:r>
      <w:r>
        <w:t xml:space="preserve"> handled by the MarineSitu edge and cloud platforms</w:t>
      </w:r>
      <w:r w:rsidR="001F6106">
        <w:t>.</w:t>
      </w:r>
    </w:p>
    <w:p w14:paraId="6DE1B0F2" w14:textId="1802F86B" w:rsidR="00185429" w:rsidRDefault="00185429" w:rsidP="00185429">
      <w:r>
        <w:t>As substantial quantities of data were collected in this project, much of it without objects of interest, data archived to MHKDR were limited to imagery with confirmed or suspected objects of interest present (e.g., birds, fish, etc.). Object detection model weights, model validation data, and scripts used to validate model accuracy were also archived. Because the complete imagery and prediction archives constitute proprietary training data assets during the company's active commercialization phase, project data have been deposited across two MHKDR repositories. A public repository contains a representative subset of imagery and object detection predictions along with all model weights, validation data, and analysis scripts. The complete imagery and prediction archives are deposited in a private repository subject to a data use moratorium of up to 5 years from the start of the project period. Descriptions of archived data products and their repository assignments are presented in Table 3.</w:t>
      </w:r>
    </w:p>
    <w:p w14:paraId="6EE17B00" w14:textId="22336EC1" w:rsidR="004C2C0D" w:rsidRDefault="004C2C0D" w:rsidP="00E474DE">
      <w:pPr>
        <w:spacing w:after="200" w:line="276" w:lineRule="auto"/>
      </w:pPr>
      <w:r>
        <w:t xml:space="preserve">Table 3: </w:t>
      </w:r>
      <w:r w:rsidR="007A39FB">
        <w:t xml:space="preserve">Data and data products </w:t>
      </w:r>
      <w:r w:rsidR="00BD1D71">
        <w:t>archived</w:t>
      </w:r>
      <w:r w:rsidR="007A39FB">
        <w:t xml:space="preserve"> to </w:t>
      </w:r>
      <w:r>
        <w:t>MHKDR</w:t>
      </w:r>
      <w:r w:rsidR="005F0A96">
        <w:t>.</w:t>
      </w:r>
    </w:p>
    <w:tbl>
      <w:tblPr>
        <w:tblStyle w:val="GridTable1Light"/>
        <w:tblW w:w="9350" w:type="dxa"/>
        <w:tblLayout w:type="fixed"/>
        <w:tblLook w:val="0020" w:firstRow="1" w:lastRow="0" w:firstColumn="0" w:lastColumn="0" w:noHBand="0" w:noVBand="0"/>
      </w:tblPr>
      <w:tblGrid>
        <w:gridCol w:w="2624"/>
        <w:gridCol w:w="3363"/>
        <w:gridCol w:w="3363"/>
      </w:tblGrid>
      <w:tr w:rsidR="00185429" w14:paraId="6EDA695E" w14:textId="229A222B" w:rsidTr="00185429">
        <w:trPr>
          <w:cnfStyle w:val="100000000000" w:firstRow="1" w:lastRow="0" w:firstColumn="0" w:lastColumn="0" w:oddVBand="0" w:evenVBand="0" w:oddHBand="0" w:evenHBand="0" w:firstRowFirstColumn="0" w:firstRowLastColumn="0" w:lastRowFirstColumn="0" w:lastRowLastColumn="0"/>
        </w:trPr>
        <w:tc>
          <w:tcPr>
            <w:tcW w:w="2624" w:type="dxa"/>
          </w:tcPr>
          <w:p w14:paraId="7DC6C895" w14:textId="2BA24955" w:rsidR="00185429" w:rsidRDefault="00185429" w:rsidP="00DE0431">
            <w:pPr>
              <w:widowControl w:val="0"/>
            </w:pPr>
            <w:r>
              <w:t>Type</w:t>
            </w:r>
          </w:p>
        </w:tc>
        <w:tc>
          <w:tcPr>
            <w:tcW w:w="3363" w:type="dxa"/>
          </w:tcPr>
          <w:p w14:paraId="4E09F3CA" w14:textId="0BE41BB9" w:rsidR="00185429" w:rsidRDefault="00185429" w:rsidP="00DE0431">
            <w:pPr>
              <w:widowControl w:val="0"/>
            </w:pPr>
            <w:r>
              <w:t>Description</w:t>
            </w:r>
          </w:p>
        </w:tc>
        <w:tc>
          <w:tcPr>
            <w:tcW w:w="3363" w:type="dxa"/>
          </w:tcPr>
          <w:p w14:paraId="0E1D8552" w14:textId="5F703076" w:rsidR="00185429" w:rsidRDefault="00185429" w:rsidP="00DE0431">
            <w:pPr>
              <w:widowControl w:val="0"/>
            </w:pPr>
            <w:r>
              <w:t>Repository</w:t>
            </w:r>
          </w:p>
        </w:tc>
      </w:tr>
      <w:tr w:rsidR="00185429" w14:paraId="17CDEB3B" w14:textId="1D904906" w:rsidTr="00185429">
        <w:tc>
          <w:tcPr>
            <w:tcW w:w="2624" w:type="dxa"/>
          </w:tcPr>
          <w:p w14:paraId="4C0924F2" w14:textId="42036298" w:rsidR="00185429" w:rsidRDefault="00185429" w:rsidP="00185429">
            <w:pPr>
              <w:widowControl w:val="0"/>
            </w:pPr>
            <w:r>
              <w:t>Gemini images</w:t>
            </w:r>
          </w:p>
        </w:tc>
        <w:tc>
          <w:tcPr>
            <w:tcW w:w="3363" w:type="dxa"/>
          </w:tcPr>
          <w:p w14:paraId="15DB440A" w14:textId="49083384" w:rsidR="00185429" w:rsidRDefault="00185429" w:rsidP="00185429">
            <w:pPr>
              <w:widowControl w:val="0"/>
            </w:pPr>
            <w:r>
              <w:t>Images (.jpg) containing confirmed or suspected targets of interest</w:t>
            </w:r>
          </w:p>
        </w:tc>
        <w:tc>
          <w:tcPr>
            <w:tcW w:w="3363" w:type="dxa"/>
          </w:tcPr>
          <w:p w14:paraId="43459C3D" w14:textId="77777777" w:rsidR="00185429" w:rsidRDefault="00185429" w:rsidP="00185429">
            <w:pPr>
              <w:widowControl w:val="0"/>
            </w:pPr>
            <w:r>
              <w:t>Public (representative subset);</w:t>
            </w:r>
          </w:p>
          <w:p w14:paraId="434E216E" w14:textId="068F29AB" w:rsidR="00185429" w:rsidRDefault="00185429" w:rsidP="00185429">
            <w:pPr>
              <w:widowControl w:val="0"/>
            </w:pPr>
            <w:r>
              <w:t>Private (complete archive</w:t>
            </w:r>
            <w:r w:rsidR="00A070DF">
              <w:t>)</w:t>
            </w:r>
          </w:p>
        </w:tc>
      </w:tr>
      <w:tr w:rsidR="00185429" w14:paraId="2B39DA4D" w14:textId="27653FEB" w:rsidTr="00185429">
        <w:tc>
          <w:tcPr>
            <w:tcW w:w="2624" w:type="dxa"/>
          </w:tcPr>
          <w:p w14:paraId="51C607BB" w14:textId="5AAD2857" w:rsidR="00185429" w:rsidRDefault="00185429" w:rsidP="00185429">
            <w:pPr>
              <w:widowControl w:val="0"/>
            </w:pPr>
            <w:r>
              <w:t>Optical camera images</w:t>
            </w:r>
          </w:p>
        </w:tc>
        <w:tc>
          <w:tcPr>
            <w:tcW w:w="3363" w:type="dxa"/>
          </w:tcPr>
          <w:p w14:paraId="35236DD8" w14:textId="3FF18632" w:rsidR="00185429" w:rsidRDefault="00185429" w:rsidP="00185429">
            <w:pPr>
              <w:widowControl w:val="0"/>
            </w:pPr>
            <w:r>
              <w:t>Images (.jpg) containing confirmed or suspected targets of interest</w:t>
            </w:r>
          </w:p>
        </w:tc>
        <w:tc>
          <w:tcPr>
            <w:tcW w:w="3363" w:type="dxa"/>
          </w:tcPr>
          <w:p w14:paraId="522C75AB" w14:textId="77777777" w:rsidR="00185429" w:rsidRDefault="00185429" w:rsidP="00185429">
            <w:pPr>
              <w:widowControl w:val="0"/>
            </w:pPr>
            <w:r>
              <w:t>Public (representative subset);</w:t>
            </w:r>
          </w:p>
          <w:p w14:paraId="7251F4BB" w14:textId="3D3E49D5" w:rsidR="00185429" w:rsidRDefault="00185429" w:rsidP="00185429">
            <w:pPr>
              <w:widowControl w:val="0"/>
            </w:pPr>
            <w:r>
              <w:t>Private (complete archive</w:t>
            </w:r>
            <w:r w:rsidR="00A070DF">
              <w:t>)</w:t>
            </w:r>
          </w:p>
        </w:tc>
      </w:tr>
      <w:tr w:rsidR="00185429" w14:paraId="1DB6A27A" w14:textId="4D26AC62" w:rsidTr="00185429">
        <w:tc>
          <w:tcPr>
            <w:tcW w:w="2624" w:type="dxa"/>
          </w:tcPr>
          <w:p w14:paraId="657885DA" w14:textId="2FB5F7EB" w:rsidR="00185429" w:rsidRDefault="00185429" w:rsidP="00185429">
            <w:pPr>
              <w:widowControl w:val="0"/>
            </w:pPr>
            <w:r>
              <w:t>Object detections</w:t>
            </w:r>
          </w:p>
        </w:tc>
        <w:tc>
          <w:tcPr>
            <w:tcW w:w="3363" w:type="dxa"/>
          </w:tcPr>
          <w:p w14:paraId="5BB3D9C8" w14:textId="0C343B94" w:rsidR="00185429" w:rsidRDefault="00185429" w:rsidP="00185429">
            <w:pPr>
              <w:widowControl w:val="0"/>
            </w:pPr>
            <w:r>
              <w:t>Prediction files (.</w:t>
            </w:r>
            <w:proofErr w:type="spellStart"/>
            <w:r>
              <w:t>json</w:t>
            </w:r>
            <w:proofErr w:type="spellEnd"/>
            <w:r>
              <w:t>) containing instances of detected objects</w:t>
            </w:r>
          </w:p>
        </w:tc>
        <w:tc>
          <w:tcPr>
            <w:tcW w:w="3363" w:type="dxa"/>
          </w:tcPr>
          <w:p w14:paraId="50CC3CA4" w14:textId="77777777" w:rsidR="00185429" w:rsidRDefault="00185429" w:rsidP="00185429">
            <w:pPr>
              <w:widowControl w:val="0"/>
            </w:pPr>
            <w:r>
              <w:t>Public (representative subset);</w:t>
            </w:r>
          </w:p>
          <w:p w14:paraId="5FB00E95" w14:textId="33A4DEEB" w:rsidR="00185429" w:rsidRDefault="00185429" w:rsidP="00185429">
            <w:pPr>
              <w:widowControl w:val="0"/>
            </w:pPr>
            <w:r>
              <w:t>Private (complete archive</w:t>
            </w:r>
            <w:r w:rsidR="00A070DF">
              <w:t>)</w:t>
            </w:r>
          </w:p>
        </w:tc>
      </w:tr>
      <w:tr w:rsidR="00185429" w14:paraId="424DBB7F" w14:textId="002C41F3" w:rsidTr="00185429">
        <w:tc>
          <w:tcPr>
            <w:tcW w:w="2624" w:type="dxa"/>
          </w:tcPr>
          <w:p w14:paraId="0283ED7A" w14:textId="4ADE5303" w:rsidR="00185429" w:rsidRDefault="00185429" w:rsidP="00185429">
            <w:pPr>
              <w:widowControl w:val="0"/>
            </w:pPr>
            <w:r>
              <w:t>Data review script</w:t>
            </w:r>
          </w:p>
        </w:tc>
        <w:tc>
          <w:tcPr>
            <w:tcW w:w="3363" w:type="dxa"/>
          </w:tcPr>
          <w:p w14:paraId="1A3A1BEB" w14:textId="4E238769" w:rsidR="00185429" w:rsidRDefault="00185429" w:rsidP="00185429">
            <w:pPr>
              <w:widowControl w:val="0"/>
            </w:pPr>
            <w:r>
              <w:t>A python script used to view data and object detections to aid users with data review</w:t>
            </w:r>
          </w:p>
        </w:tc>
        <w:tc>
          <w:tcPr>
            <w:tcW w:w="3363" w:type="dxa"/>
          </w:tcPr>
          <w:p w14:paraId="3CEAB642" w14:textId="0478F94E" w:rsidR="00185429" w:rsidRDefault="00185429" w:rsidP="00185429">
            <w:pPr>
              <w:widowControl w:val="0"/>
            </w:pPr>
            <w:r>
              <w:t>Public</w:t>
            </w:r>
          </w:p>
        </w:tc>
      </w:tr>
      <w:tr w:rsidR="00185429" w14:paraId="4A72DD89" w14:textId="135ED78D" w:rsidTr="00185429">
        <w:tc>
          <w:tcPr>
            <w:tcW w:w="2624" w:type="dxa"/>
          </w:tcPr>
          <w:p w14:paraId="396843F1" w14:textId="2BC881C8" w:rsidR="00185429" w:rsidRDefault="00185429" w:rsidP="00185429">
            <w:pPr>
              <w:widowControl w:val="0"/>
            </w:pPr>
            <w:r>
              <w:t>Model weights</w:t>
            </w:r>
          </w:p>
        </w:tc>
        <w:tc>
          <w:tcPr>
            <w:tcW w:w="3363" w:type="dxa"/>
          </w:tcPr>
          <w:p w14:paraId="70035222" w14:textId="76503B19" w:rsidR="00185429" w:rsidRDefault="00185429" w:rsidP="00185429">
            <w:pPr>
              <w:widowControl w:val="0"/>
            </w:pPr>
            <w:r>
              <w:t xml:space="preserve">Files containing </w:t>
            </w:r>
            <w:proofErr w:type="spellStart"/>
            <w:r>
              <w:t>pytorch</w:t>
            </w:r>
            <w:proofErr w:type="spellEnd"/>
            <w:r>
              <w:t xml:space="preserve"> model weights and biases (.pt) for each model developed during the deployment</w:t>
            </w:r>
          </w:p>
        </w:tc>
        <w:tc>
          <w:tcPr>
            <w:tcW w:w="3363" w:type="dxa"/>
          </w:tcPr>
          <w:p w14:paraId="387FE85B" w14:textId="3000C615" w:rsidR="00185429" w:rsidRDefault="00185429" w:rsidP="00185429">
            <w:pPr>
              <w:widowControl w:val="0"/>
            </w:pPr>
            <w:r>
              <w:t>Public</w:t>
            </w:r>
          </w:p>
        </w:tc>
      </w:tr>
      <w:tr w:rsidR="00185429" w14:paraId="1C9739D0" w14:textId="1E01C460" w:rsidTr="00185429">
        <w:tc>
          <w:tcPr>
            <w:tcW w:w="2624" w:type="dxa"/>
          </w:tcPr>
          <w:p w14:paraId="77525248" w14:textId="70D67F17" w:rsidR="00185429" w:rsidRDefault="00185429" w:rsidP="00185429">
            <w:pPr>
              <w:widowControl w:val="0"/>
            </w:pPr>
            <w:r>
              <w:t>Model validation data</w:t>
            </w:r>
          </w:p>
        </w:tc>
        <w:tc>
          <w:tcPr>
            <w:tcW w:w="3363" w:type="dxa"/>
          </w:tcPr>
          <w:p w14:paraId="2C2B84ED" w14:textId="715DC0A3" w:rsidR="00185429" w:rsidRDefault="00185429" w:rsidP="00185429">
            <w:pPr>
              <w:widowControl w:val="0"/>
            </w:pPr>
            <w:r>
              <w:t>Annotation files (.txt) containing manually labeled instances of targets of interest</w:t>
            </w:r>
          </w:p>
        </w:tc>
        <w:tc>
          <w:tcPr>
            <w:tcW w:w="3363" w:type="dxa"/>
          </w:tcPr>
          <w:p w14:paraId="44D75E22" w14:textId="28BBD591" w:rsidR="00185429" w:rsidRDefault="00185429" w:rsidP="00185429">
            <w:pPr>
              <w:widowControl w:val="0"/>
            </w:pPr>
            <w:r>
              <w:t>Public</w:t>
            </w:r>
          </w:p>
        </w:tc>
      </w:tr>
      <w:tr w:rsidR="00185429" w14:paraId="0C1BA9EB" w14:textId="15430E3A" w:rsidTr="00185429">
        <w:trPr>
          <w:trHeight w:val="548"/>
        </w:trPr>
        <w:tc>
          <w:tcPr>
            <w:tcW w:w="2624" w:type="dxa"/>
          </w:tcPr>
          <w:p w14:paraId="4681B92F" w14:textId="7D898849" w:rsidR="00185429" w:rsidRDefault="00185429" w:rsidP="00185429">
            <w:pPr>
              <w:widowControl w:val="0"/>
            </w:pPr>
            <w:r>
              <w:t>Model validation script</w:t>
            </w:r>
          </w:p>
        </w:tc>
        <w:tc>
          <w:tcPr>
            <w:tcW w:w="3363" w:type="dxa"/>
          </w:tcPr>
          <w:p w14:paraId="79AA0F58" w14:textId="34F0867B" w:rsidR="00185429" w:rsidRDefault="00185429" w:rsidP="00185429">
            <w:pPr>
              <w:widowControl w:val="0"/>
            </w:pPr>
            <w:r>
              <w:t>A python script used with the model weights and validation data to evaluate model accuracy</w:t>
            </w:r>
          </w:p>
        </w:tc>
        <w:tc>
          <w:tcPr>
            <w:tcW w:w="3363" w:type="dxa"/>
          </w:tcPr>
          <w:p w14:paraId="488592AC" w14:textId="48FCEF85" w:rsidR="00185429" w:rsidRDefault="00185429" w:rsidP="00185429">
            <w:pPr>
              <w:widowControl w:val="0"/>
            </w:pPr>
            <w:r>
              <w:t>Public</w:t>
            </w:r>
          </w:p>
        </w:tc>
      </w:tr>
      <w:tr w:rsidR="00185429" w14:paraId="30198DC2" w14:textId="4758B4E3" w:rsidTr="00185429">
        <w:trPr>
          <w:trHeight w:val="548"/>
        </w:trPr>
        <w:tc>
          <w:tcPr>
            <w:tcW w:w="2624" w:type="dxa"/>
          </w:tcPr>
          <w:p w14:paraId="3BA96D74" w14:textId="5AF81C2D" w:rsidR="00185429" w:rsidRDefault="00185429" w:rsidP="00185429">
            <w:pPr>
              <w:widowControl w:val="0"/>
            </w:pPr>
            <w:r>
              <w:t>False positive analysis data</w:t>
            </w:r>
          </w:p>
        </w:tc>
        <w:tc>
          <w:tcPr>
            <w:tcW w:w="3363" w:type="dxa"/>
          </w:tcPr>
          <w:p w14:paraId="6DD8C564" w14:textId="7B5DBECA" w:rsidR="00185429" w:rsidRDefault="00185429" w:rsidP="00185429">
            <w:pPr>
              <w:widowControl w:val="0"/>
            </w:pPr>
            <w:r>
              <w:t>Deployment detection data (.csv) used to evaluate in-situ false positive rates.</w:t>
            </w:r>
          </w:p>
        </w:tc>
        <w:tc>
          <w:tcPr>
            <w:tcW w:w="3363" w:type="dxa"/>
          </w:tcPr>
          <w:p w14:paraId="31205197" w14:textId="2A7DA4F9" w:rsidR="00185429" w:rsidRDefault="00185429" w:rsidP="00185429">
            <w:pPr>
              <w:widowControl w:val="0"/>
            </w:pPr>
            <w:r>
              <w:t>Public</w:t>
            </w:r>
          </w:p>
        </w:tc>
      </w:tr>
      <w:tr w:rsidR="00185429" w14:paraId="3C96BBA2" w14:textId="3FE6E1A0" w:rsidTr="00185429">
        <w:trPr>
          <w:trHeight w:val="548"/>
        </w:trPr>
        <w:tc>
          <w:tcPr>
            <w:tcW w:w="2624" w:type="dxa"/>
          </w:tcPr>
          <w:p w14:paraId="4E3C2FDD" w14:textId="566D406B" w:rsidR="00185429" w:rsidRDefault="00185429" w:rsidP="00185429">
            <w:pPr>
              <w:widowControl w:val="0"/>
            </w:pPr>
            <w:r>
              <w:t>False positive analysis script</w:t>
            </w:r>
          </w:p>
        </w:tc>
        <w:tc>
          <w:tcPr>
            <w:tcW w:w="3363" w:type="dxa"/>
          </w:tcPr>
          <w:p w14:paraId="760518D6" w14:textId="384D3E6F" w:rsidR="00185429" w:rsidRDefault="00185429" w:rsidP="00185429">
            <w:pPr>
              <w:widowControl w:val="0"/>
            </w:pPr>
            <w:r>
              <w:t>A python script used with the deployment detection data to calculate false positive rates during deployment.</w:t>
            </w:r>
          </w:p>
        </w:tc>
        <w:tc>
          <w:tcPr>
            <w:tcW w:w="3363" w:type="dxa"/>
          </w:tcPr>
          <w:p w14:paraId="176A93D0" w14:textId="312EAE43" w:rsidR="00185429" w:rsidRDefault="00185429" w:rsidP="00185429">
            <w:pPr>
              <w:widowControl w:val="0"/>
            </w:pPr>
            <w:r>
              <w:t>Public</w:t>
            </w:r>
          </w:p>
        </w:tc>
      </w:tr>
    </w:tbl>
    <w:p w14:paraId="3B1EDFAA" w14:textId="5745FF0A" w:rsidR="00E474DE" w:rsidRDefault="00E474DE" w:rsidP="00E474DE">
      <w:pPr>
        <w:spacing w:after="200" w:line="276" w:lineRule="auto"/>
      </w:pPr>
    </w:p>
    <w:p w14:paraId="2A773F25" w14:textId="77777777" w:rsidR="00E474DE" w:rsidRPr="00275F5D" w:rsidRDefault="00E474DE" w:rsidP="00275F5D">
      <w:pPr>
        <w:pStyle w:val="Heading3"/>
      </w:pPr>
      <w:bookmarkStart w:id="30" w:name="_heading=h.9r25e76xxz9v" w:colFirst="0" w:colLast="0"/>
      <w:bookmarkEnd w:id="30"/>
      <w:r w:rsidRPr="00275F5D">
        <w:lastRenderedPageBreak/>
        <w:t>Data Processing</w:t>
      </w:r>
    </w:p>
    <w:p w14:paraId="0F8BF134" w14:textId="60F73008" w:rsidR="000C4469" w:rsidRDefault="00BC3572" w:rsidP="000C4469">
      <w:r>
        <w:t xml:space="preserve">Data review began after </w:t>
      </w:r>
      <w:r w:rsidR="00E474DE">
        <w:t xml:space="preserve">data </w:t>
      </w:r>
      <w:r>
        <w:t xml:space="preserve">were </w:t>
      </w:r>
      <w:r w:rsidR="00E474DE">
        <w:t xml:space="preserve">uploaded to MarineSitu’s cloud </w:t>
      </w:r>
      <w:r>
        <w:t>platform</w:t>
      </w:r>
      <w:r w:rsidR="00E474DE">
        <w:t xml:space="preserve">. Data collected from the </w:t>
      </w:r>
      <w:r>
        <w:t xml:space="preserve">first phase </w:t>
      </w:r>
      <w:r w:rsidR="00E474DE">
        <w:t xml:space="preserve">of </w:t>
      </w:r>
      <w:r>
        <w:t xml:space="preserve">the </w:t>
      </w:r>
      <w:r w:rsidR="00E474DE">
        <w:t xml:space="preserve">deployment, </w:t>
      </w:r>
      <w:r>
        <w:t xml:space="preserve">during which </w:t>
      </w:r>
      <w:r w:rsidR="00E474DE">
        <w:t xml:space="preserve">only duty cycle imagery </w:t>
      </w:r>
      <w:r>
        <w:t xml:space="preserve">was </w:t>
      </w:r>
      <w:r w:rsidR="00E474DE">
        <w:t xml:space="preserve">available, </w:t>
      </w:r>
      <w:r>
        <w:t>were</w:t>
      </w:r>
      <w:r w:rsidR="00E474DE">
        <w:t xml:space="preserve"> analyzed and annotated manually by MarineSitu staff. Th</w:t>
      </w:r>
      <w:r w:rsidR="004C2C0D">
        <w:t>ese</w:t>
      </w:r>
      <w:r w:rsidR="00E474DE">
        <w:t xml:space="preserve"> data </w:t>
      </w:r>
      <w:r>
        <w:t>were</w:t>
      </w:r>
      <w:r w:rsidR="00E474DE">
        <w:t xml:space="preserve"> used to train initial optical and sonar models which </w:t>
      </w:r>
      <w:r>
        <w:t>were</w:t>
      </w:r>
      <w:r w:rsidR="00E474DE">
        <w:t xml:space="preserve"> then utilized alongside </w:t>
      </w:r>
      <w:r w:rsidR="004C2C0D">
        <w:t>low-sample rate continuous</w:t>
      </w:r>
      <w:r w:rsidR="00E474DE">
        <w:t xml:space="preserve"> acquisition to acquire more images for review, annotation, and model refinement. A detailed visualization of this data flow </w:t>
      </w:r>
      <w:r w:rsidR="004C2C0D">
        <w:t xml:space="preserve">is presented in Figure </w:t>
      </w:r>
      <w:r w:rsidR="001F6106">
        <w:t>5</w:t>
      </w:r>
      <w:r w:rsidR="00E474DE">
        <w:t>.</w:t>
      </w:r>
    </w:p>
    <w:p w14:paraId="3BBE45BC" w14:textId="783F7E26" w:rsidR="00E474DE" w:rsidRDefault="00E474DE" w:rsidP="000C4469">
      <w:pPr>
        <w:jc w:val="center"/>
        <w:rPr>
          <w:i/>
        </w:rPr>
      </w:pPr>
      <w:r>
        <w:rPr>
          <w:noProof/>
        </w:rPr>
        <w:drawing>
          <wp:inline distT="114300" distB="114300" distL="114300" distR="114300" wp14:anchorId="21C393DA" wp14:editId="07F2D432">
            <wp:extent cx="5943600" cy="4508500"/>
            <wp:effectExtent l="0" t="0" r="0" b="0"/>
            <wp:docPr id="41" name="image17.png" descr="A diagram of a software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41" name="image17.png" descr="A diagram of a software process&#10;&#10;AI-generated content may be incorrect."/>
                    <pic:cNvPicPr preferRelativeResize="0"/>
                  </pic:nvPicPr>
                  <pic:blipFill>
                    <a:blip r:embed="rId15"/>
                    <a:srcRect/>
                    <a:stretch>
                      <a:fillRect/>
                    </a:stretch>
                  </pic:blipFill>
                  <pic:spPr>
                    <a:xfrm>
                      <a:off x="0" y="0"/>
                      <a:ext cx="5943600" cy="4508500"/>
                    </a:xfrm>
                    <a:prstGeom prst="rect">
                      <a:avLst/>
                    </a:prstGeom>
                    <a:ln/>
                  </pic:spPr>
                </pic:pic>
              </a:graphicData>
            </a:graphic>
          </wp:inline>
        </w:drawing>
      </w:r>
      <w:r>
        <w:t xml:space="preserve"> </w:t>
      </w:r>
      <w:r>
        <w:rPr>
          <w:i/>
        </w:rPr>
        <w:t xml:space="preserve">Figure </w:t>
      </w:r>
      <w:r w:rsidR="001F6106">
        <w:rPr>
          <w:i/>
        </w:rPr>
        <w:t>5</w:t>
      </w:r>
      <w:r>
        <w:rPr>
          <w:i/>
        </w:rPr>
        <w:t>: Detailed overview of prediction, annotation, and model development.</w:t>
      </w:r>
    </w:p>
    <w:p w14:paraId="69F6651F" w14:textId="689FB797" w:rsidR="00E474DE" w:rsidRPr="00275F5D" w:rsidRDefault="00E474DE" w:rsidP="00275F5D">
      <w:pPr>
        <w:pStyle w:val="Heading3"/>
      </w:pPr>
      <w:bookmarkStart w:id="31" w:name="_heading=h.b5zlhf3s7ch6" w:colFirst="0" w:colLast="0"/>
      <w:bookmarkEnd w:id="31"/>
      <w:r w:rsidRPr="00275F5D">
        <w:t>Data Analysis</w:t>
      </w:r>
    </w:p>
    <w:p w14:paraId="031C2A01" w14:textId="3930D34A" w:rsidR="00275F5D" w:rsidRPr="00275F5D" w:rsidRDefault="00275F5D" w:rsidP="00E474DE">
      <w:pPr>
        <w:spacing w:after="0"/>
        <w:rPr>
          <w:b/>
          <w:bCs/>
        </w:rPr>
      </w:pPr>
      <w:bookmarkStart w:id="32" w:name="_heading=h.s7yp55ju1k97" w:colFirst="0" w:colLast="0"/>
      <w:bookmarkEnd w:id="32"/>
      <w:r w:rsidRPr="00275F5D">
        <w:rPr>
          <w:b/>
          <w:bCs/>
        </w:rPr>
        <w:t>Model performance analysis</w:t>
      </w:r>
    </w:p>
    <w:p w14:paraId="0165AEF0" w14:textId="51B66080" w:rsidR="00E474DE" w:rsidRDefault="00E474DE" w:rsidP="00E474DE">
      <w:pPr>
        <w:spacing w:after="0"/>
      </w:pPr>
      <w:r>
        <w:t xml:space="preserve">MarineSitu </w:t>
      </w:r>
      <w:r w:rsidR="00BC3572">
        <w:t>measured</w:t>
      </w:r>
      <w:r>
        <w:t xml:space="preserve"> the accuracy and performance of both the optical and </w:t>
      </w:r>
      <w:r w:rsidR="00BC3572">
        <w:t>imaging sonar</w:t>
      </w:r>
      <w:r>
        <w:t xml:space="preserve"> models using four metrics over the deployment timeline. The first two of these metrics reference “Intersection over Union” (</w:t>
      </w:r>
      <w:proofErr w:type="spellStart"/>
      <w:r>
        <w:t>IoU</w:t>
      </w:r>
      <w:proofErr w:type="spellEnd"/>
      <w:r>
        <w:t xml:space="preserve">) which defines an overlap level between the predicted polygon surrounding a detected object and ground truth (human annotations). </w:t>
      </w:r>
      <w:r w:rsidR="004C2C0D">
        <w:t>We</w:t>
      </w:r>
      <w:r>
        <w:t xml:space="preserve"> evaluate</w:t>
      </w:r>
      <w:r w:rsidR="006863AE">
        <w:t>d</w:t>
      </w:r>
      <w:r>
        <w:t xml:space="preserve"> models using an </w:t>
      </w:r>
      <w:proofErr w:type="spellStart"/>
      <w:r>
        <w:t>IoU</w:t>
      </w:r>
      <w:proofErr w:type="spellEnd"/>
      <w:r>
        <w:t xml:space="preserve"> value of 50% in all cases.</w:t>
      </w:r>
    </w:p>
    <w:p w14:paraId="34F4DCD8" w14:textId="77777777" w:rsidR="00E474DE" w:rsidRDefault="00E474DE" w:rsidP="00E474DE">
      <w:pPr>
        <w:spacing w:after="0"/>
      </w:pPr>
    </w:p>
    <w:p w14:paraId="2CC5676E" w14:textId="5CA0F347" w:rsidR="00E474DE" w:rsidRPr="002C7903" w:rsidRDefault="00E474DE" w:rsidP="00E474DE">
      <w:pPr>
        <w:spacing w:after="0"/>
      </w:pPr>
      <w:r>
        <w:t xml:space="preserve">The four metrics </w:t>
      </w:r>
      <w:r w:rsidR="004C2C0D">
        <w:t>used</w:t>
      </w:r>
      <w:r>
        <w:t xml:space="preserve"> </w:t>
      </w:r>
      <w:r w:rsidR="001676AD">
        <w:t xml:space="preserve">were </w:t>
      </w:r>
      <w:r>
        <w:t>as follows:</w:t>
      </w:r>
    </w:p>
    <w:p w14:paraId="2C1DB0BB" w14:textId="7E92CBAD" w:rsidR="00E474DE" w:rsidRDefault="00E474DE" w:rsidP="007B5D5A">
      <w:pPr>
        <w:numPr>
          <w:ilvl w:val="0"/>
          <w:numId w:val="15"/>
        </w:numPr>
        <w:spacing w:after="0"/>
      </w:pPr>
      <w:r>
        <w:rPr>
          <w:i/>
        </w:rPr>
        <w:lastRenderedPageBreak/>
        <w:t>Precision and recall measured at a 50% confidence interval</w:t>
      </w:r>
      <w:r w:rsidR="00D41954">
        <w:rPr>
          <w:rStyle w:val="FootnoteReference"/>
          <w:i/>
        </w:rPr>
        <w:footnoteReference w:id="1"/>
      </w:r>
      <w:r>
        <w:rPr>
          <w:i/>
        </w:rPr>
        <w:t xml:space="preserve"> and 50% </w:t>
      </w:r>
      <w:proofErr w:type="spellStart"/>
      <w:r>
        <w:rPr>
          <w:i/>
        </w:rPr>
        <w:t>IoU</w:t>
      </w:r>
      <w:proofErr w:type="spellEnd"/>
      <w:r>
        <w:rPr>
          <w:i/>
        </w:rPr>
        <w:t xml:space="preserve"> threshold</w:t>
      </w:r>
      <w:r>
        <w:t>.</w:t>
      </w:r>
    </w:p>
    <w:p w14:paraId="6443A69A" w14:textId="79FCCBD3" w:rsidR="00D41954" w:rsidRDefault="00E474DE" w:rsidP="00D41954">
      <w:pPr>
        <w:spacing w:after="0"/>
        <w:ind w:left="720"/>
      </w:pPr>
      <w:r>
        <w:t xml:space="preserve">Precision (which measures the ratio of true positives to total positives) and recall (which measures the ratio of true positives to the total number of objects present in the database) are </w:t>
      </w:r>
    </w:p>
    <w:p w14:paraId="0A11B5E3" w14:textId="5FAB66EA" w:rsidR="00E474DE" w:rsidRDefault="00E474DE" w:rsidP="00E474DE">
      <w:pPr>
        <w:spacing w:after="0"/>
        <w:ind w:left="720"/>
      </w:pPr>
      <w:r>
        <w:t xml:space="preserve">two metrics which help explain the performance of a machine learning model. They indicate, respectively, the likelihood a predicted object is correctly classified and the likelihood that an object of interest would be captured. A model with both high precision and high recall indicates a model is successful at finding </w:t>
      </w:r>
      <w:r w:rsidR="004C2C0D">
        <w:t>most</w:t>
      </w:r>
      <w:r>
        <w:t xml:space="preserve"> objects in a dataset while also keeping false positives low. These metrics are often inversely correlated, as retrieving a larger portion of objects in a dataset typically leads to an increased rate of false positives as well. </w:t>
      </w:r>
    </w:p>
    <w:p w14:paraId="647B8D48" w14:textId="2347D29A" w:rsidR="00E474DE" w:rsidRDefault="00E474DE" w:rsidP="00E474DE">
      <w:pPr>
        <w:spacing w:after="0"/>
        <w:ind w:left="720"/>
      </w:pPr>
      <w:r>
        <w:t xml:space="preserve">In this type of deployment – where the capture of rare occurring events </w:t>
      </w:r>
      <w:r w:rsidR="004C2C0D">
        <w:t>is</w:t>
      </w:r>
      <w:r>
        <w:t xml:space="preserve"> of primary concern </w:t>
      </w:r>
      <w:proofErr w:type="gramStart"/>
      <w:r>
        <w:t>–  we</w:t>
      </w:r>
      <w:proofErr w:type="gramEnd"/>
      <w:r>
        <w:t xml:space="preserve"> typically regard recall as the most important metric, as it helps to quantify how likely you are to identify these rare events. As the capture of rare events is the primary motivation for model deployment, we also often operate using lower than standard confidence levels such as 50% to increase the likelihood of object capture. But it is also important to keep the data archive sufficiently small enough that observers </w:t>
      </w:r>
      <w:r w:rsidR="004C2C0D">
        <w:t>can</w:t>
      </w:r>
      <w:r>
        <w:t xml:space="preserve"> review data without being overburdened. </w:t>
      </w:r>
    </w:p>
    <w:p w14:paraId="49D7559F" w14:textId="2AD5AB00" w:rsidR="00E474DE" w:rsidRDefault="00E474DE" w:rsidP="000C769B">
      <w:pPr>
        <w:numPr>
          <w:ilvl w:val="0"/>
          <w:numId w:val="15"/>
        </w:numPr>
        <w:spacing w:after="0"/>
      </w:pPr>
      <w:r>
        <w:rPr>
          <w:i/>
        </w:rPr>
        <w:t>Mean Average Precision (</w:t>
      </w:r>
      <w:proofErr w:type="spellStart"/>
      <w:r>
        <w:rPr>
          <w:i/>
        </w:rPr>
        <w:t>mAP</w:t>
      </w:r>
      <w:proofErr w:type="spellEnd"/>
      <w:r>
        <w:rPr>
          <w:i/>
        </w:rPr>
        <w:t>) measured at a 50% IOU threshold (mAP50).</w:t>
      </w:r>
      <w:r>
        <w:t xml:space="preserve"> </w:t>
      </w:r>
      <w:proofErr w:type="spellStart"/>
      <w:r>
        <w:t>mAP</w:t>
      </w:r>
      <w:proofErr w:type="spellEnd"/>
      <w:r>
        <w:t xml:space="preserve"> is a standard evaluation metric in the evaluation of machine learning models. It represent</w:t>
      </w:r>
      <w:r w:rsidR="00BC3572">
        <w:t>s</w:t>
      </w:r>
      <w:r>
        <w:t xml:space="preserve"> the </w:t>
      </w:r>
      <w:r w:rsidR="004C2C0D">
        <w:t>tradeoff</w:t>
      </w:r>
      <w:r>
        <w:t xml:space="preserve"> between precision and </w:t>
      </w:r>
      <w:proofErr w:type="gramStart"/>
      <w:r>
        <w:t>recall</w:t>
      </w:r>
      <w:proofErr w:type="gramEnd"/>
      <w:r>
        <w:t xml:space="preserve"> as described above. </w:t>
      </w:r>
      <w:r w:rsidR="00BC3572">
        <w:t>This</w:t>
      </w:r>
      <w:r>
        <w:t xml:space="preserve"> metric leverages the “precision-recall” curve which shows the </w:t>
      </w:r>
      <w:r w:rsidR="004C2C0D">
        <w:t>tradeoff</w:t>
      </w:r>
      <w:r>
        <w:t xml:space="preserve"> between precision and recall over varying confidence intervals (not just fixed at 50% as we proposed to do above) for each object class under consideration. “Average Precision” </w:t>
      </w:r>
      <w:r w:rsidR="002C7903">
        <w:t xml:space="preserve">is calculated for each class as </w:t>
      </w:r>
      <w:r>
        <w:t xml:space="preserve">the area under this curve, and mean average precision is the mean of all individual average precisions. </w:t>
      </w:r>
      <w:r w:rsidR="002C7903">
        <w:t xml:space="preserve">An example Precision-Recall curve and associated mAP50 scores from a previous deployment at MCRL is presented in Figure </w:t>
      </w:r>
      <w:proofErr w:type="gramStart"/>
      <w:r w:rsidR="001F6106">
        <w:t>6</w:t>
      </w:r>
      <w:r w:rsidR="002C7903">
        <w:t>.</w:t>
      </w:r>
      <w:r>
        <w:t>In</w:t>
      </w:r>
      <w:proofErr w:type="gramEnd"/>
      <w:r>
        <w:t xml:space="preserve"> many cases, </w:t>
      </w:r>
      <w:proofErr w:type="spellStart"/>
      <w:r>
        <w:t>mAP</w:t>
      </w:r>
      <w:proofErr w:type="spellEnd"/>
      <w:r>
        <w:t xml:space="preserve"> has become the </w:t>
      </w:r>
      <w:r>
        <w:rPr>
          <w:i/>
        </w:rPr>
        <w:t xml:space="preserve">de facto </w:t>
      </w:r>
      <w:r>
        <w:t xml:space="preserve">metric for machine learning model analysis such as what is proposed here. However, a straight recall metric is often more valuable, as recall is the most important metric at quantifying how often </w:t>
      </w:r>
      <w:r w:rsidR="00BC3572">
        <w:t>objects</w:t>
      </w:r>
      <w:r>
        <w:t xml:space="preserve"> of interest</w:t>
      </w:r>
      <w:r w:rsidR="00BC3572">
        <w:t xml:space="preserve"> are detected</w:t>
      </w:r>
      <w:r>
        <w:t xml:space="preserve">. Still, </w:t>
      </w:r>
      <w:proofErr w:type="spellStart"/>
      <w:r>
        <w:t>mAP</w:t>
      </w:r>
      <w:proofErr w:type="spellEnd"/>
      <w:r>
        <w:t xml:space="preserve"> </w:t>
      </w:r>
      <w:r w:rsidR="00BC3572">
        <w:t xml:space="preserve">provides </w:t>
      </w:r>
      <w:r>
        <w:t>a more holistic view of model performance</w:t>
      </w:r>
      <w:r w:rsidR="007F3AAD">
        <w:t xml:space="preserve"> and is a valuable metric for evaluating performance changes</w:t>
      </w:r>
      <w:r w:rsidR="00BC3572">
        <w:t xml:space="preserve"> over model iterations</w:t>
      </w:r>
      <w:r>
        <w:t xml:space="preserve">.   </w:t>
      </w:r>
    </w:p>
    <w:p w14:paraId="64FC8515" w14:textId="277CF6C4" w:rsidR="00E474DE" w:rsidRDefault="002C7903" w:rsidP="00E474DE">
      <w:pPr>
        <w:spacing w:after="0"/>
        <w:ind w:left="720"/>
        <w:rPr>
          <w:b/>
        </w:rPr>
      </w:pPr>
      <w:r>
        <w:rPr>
          <w:noProof/>
        </w:rPr>
        <w:lastRenderedPageBreak/>
        <w:drawing>
          <wp:inline distT="114300" distB="114300" distL="114300" distR="114300" wp14:anchorId="00138FC7" wp14:editId="15E5BD5B">
            <wp:extent cx="5943600" cy="3962400"/>
            <wp:effectExtent l="0" t="0" r="0" b="0"/>
            <wp:docPr id="40" name="image18.png" descr="A graph of a bird and fish&#10;&#10;AI-generated content may be incorrect."/>
            <wp:cNvGraphicFramePr/>
            <a:graphic xmlns:a="http://schemas.openxmlformats.org/drawingml/2006/main">
              <a:graphicData uri="http://schemas.openxmlformats.org/drawingml/2006/picture">
                <pic:pic xmlns:pic="http://schemas.openxmlformats.org/drawingml/2006/picture">
                  <pic:nvPicPr>
                    <pic:cNvPr id="40" name="image18.png" descr="A graph of a bird and fish&#10;&#10;AI-generated content may be incorrect."/>
                    <pic:cNvPicPr preferRelativeResize="0"/>
                  </pic:nvPicPr>
                  <pic:blipFill>
                    <a:blip r:embed="rId16"/>
                    <a:srcRect/>
                    <a:stretch>
                      <a:fillRect/>
                    </a:stretch>
                  </pic:blipFill>
                  <pic:spPr>
                    <a:xfrm>
                      <a:off x="0" y="0"/>
                      <a:ext cx="5943600" cy="3962400"/>
                    </a:xfrm>
                    <a:prstGeom prst="rect">
                      <a:avLst/>
                    </a:prstGeom>
                    <a:ln/>
                  </pic:spPr>
                </pic:pic>
              </a:graphicData>
            </a:graphic>
          </wp:inline>
        </w:drawing>
      </w:r>
    </w:p>
    <w:p w14:paraId="152A78FD" w14:textId="620DED00" w:rsidR="002C7903" w:rsidRDefault="002C7903" w:rsidP="00622D12">
      <w:pPr>
        <w:spacing w:after="0"/>
        <w:ind w:left="720"/>
        <w:jc w:val="center"/>
        <w:rPr>
          <w:i/>
        </w:rPr>
      </w:pPr>
      <w:r>
        <w:rPr>
          <w:i/>
        </w:rPr>
        <w:t xml:space="preserve">Figure </w:t>
      </w:r>
      <w:r w:rsidR="001F6106">
        <w:rPr>
          <w:i/>
        </w:rPr>
        <w:t>6</w:t>
      </w:r>
      <w:r>
        <w:rPr>
          <w:i/>
        </w:rPr>
        <w:t>. Precision-Recall curve and associated mAP50 score</w:t>
      </w:r>
      <w:r w:rsidR="00B769B2">
        <w:rPr>
          <w:i/>
        </w:rPr>
        <w:t xml:space="preserve"> (in legend)</w:t>
      </w:r>
      <w:r>
        <w:rPr>
          <w:i/>
        </w:rPr>
        <w:t xml:space="preserve"> for five species found at a previous MCRL deployment</w:t>
      </w:r>
      <w:r w:rsidR="00B769B2">
        <w:rPr>
          <w:i/>
        </w:rPr>
        <w:t xml:space="preserve"> in optical camera imagery</w:t>
      </w:r>
      <w:r>
        <w:rPr>
          <w:i/>
        </w:rPr>
        <w:t xml:space="preserve">. First, each species’ individual P-R curve is calculated by evaluating the precision and recall at varying confidence intervals. Second, the mean of these curves is calculated and drawn on the plot. Finally, </w:t>
      </w:r>
      <w:proofErr w:type="spellStart"/>
      <w:r>
        <w:rPr>
          <w:i/>
        </w:rPr>
        <w:t>mAP</w:t>
      </w:r>
      <w:proofErr w:type="spellEnd"/>
      <w:r>
        <w:rPr>
          <w:i/>
        </w:rPr>
        <w:t xml:space="preserve"> is calculated as the area under the mean curve.</w:t>
      </w:r>
    </w:p>
    <w:p w14:paraId="5685B4AF" w14:textId="77777777" w:rsidR="002C7903" w:rsidRDefault="002C7903" w:rsidP="00E474DE">
      <w:pPr>
        <w:spacing w:after="0"/>
        <w:ind w:left="720"/>
        <w:rPr>
          <w:b/>
        </w:rPr>
      </w:pPr>
    </w:p>
    <w:p w14:paraId="468A6C0B" w14:textId="77777777" w:rsidR="00E474DE" w:rsidRDefault="00E474DE" w:rsidP="007B5D5A">
      <w:pPr>
        <w:numPr>
          <w:ilvl w:val="0"/>
          <w:numId w:val="15"/>
        </w:numPr>
        <w:spacing w:after="0"/>
        <w:rPr>
          <w:i/>
        </w:rPr>
      </w:pPr>
      <w:r>
        <w:rPr>
          <w:i/>
        </w:rPr>
        <w:t>False positive rate as a function of data reviewed</w:t>
      </w:r>
    </w:p>
    <w:p w14:paraId="3C968ADB" w14:textId="3AC976AB" w:rsidR="00E474DE" w:rsidRDefault="007F3AAD" w:rsidP="004C2C0D">
      <w:pPr>
        <w:spacing w:after="0"/>
        <w:ind w:left="720"/>
        <w:rPr>
          <w:b/>
        </w:rPr>
      </w:pPr>
      <w:r>
        <w:t xml:space="preserve">Maintaining a low </w:t>
      </w:r>
      <w:r w:rsidR="00E474DE">
        <w:t xml:space="preserve">false positives low </w:t>
      </w:r>
      <w:r>
        <w:t xml:space="preserve">rate is </w:t>
      </w:r>
      <w:r w:rsidR="00E474DE">
        <w:t xml:space="preserve">important in deployments such as this to </w:t>
      </w:r>
      <w:r>
        <w:t>en</w:t>
      </w:r>
      <w:r w:rsidR="00E474DE">
        <w:t>sure reviewers are not being overburdened. To evaluate false positives produced by the deployed models, we evaluate</w:t>
      </w:r>
      <w:r>
        <w:t>d</w:t>
      </w:r>
      <w:r w:rsidR="00E474DE">
        <w:t xml:space="preserve"> </w:t>
      </w:r>
      <w:r>
        <w:t>the number of</w:t>
      </w:r>
      <w:r w:rsidR="00E474DE">
        <w:t xml:space="preserve"> false positives counted during data evaluation relative to the total number of reviewed images. We expect</w:t>
      </w:r>
      <w:r>
        <w:t>ed</w:t>
      </w:r>
      <w:r w:rsidR="00E474DE">
        <w:t xml:space="preserve"> to </w:t>
      </w:r>
      <w:r>
        <w:t>the quantity of false positives to</w:t>
      </w:r>
      <w:r w:rsidR="00E474DE">
        <w:t xml:space="preserve"> </w:t>
      </w:r>
      <w:r>
        <w:t>fall as each new model iteration included additional</w:t>
      </w:r>
      <w:r w:rsidR="00E474DE">
        <w:t xml:space="preserve"> site-specific data</w:t>
      </w:r>
      <w:r>
        <w:t>.</w:t>
      </w:r>
      <w:r w:rsidR="00E474DE">
        <w:t xml:space="preserve">   </w:t>
      </w:r>
    </w:p>
    <w:p w14:paraId="7659D88F" w14:textId="77777777" w:rsidR="00E474DE" w:rsidRDefault="00E474DE" w:rsidP="00E474DE">
      <w:pPr>
        <w:spacing w:after="0"/>
        <w:ind w:left="720"/>
        <w:rPr>
          <w:b/>
        </w:rPr>
      </w:pPr>
    </w:p>
    <w:p w14:paraId="6FD5E074" w14:textId="77777777" w:rsidR="00E474DE" w:rsidRDefault="00E474DE" w:rsidP="007B5D5A">
      <w:pPr>
        <w:numPr>
          <w:ilvl w:val="0"/>
          <w:numId w:val="15"/>
        </w:numPr>
        <w:spacing w:after="0"/>
        <w:rPr>
          <w:i/>
        </w:rPr>
      </w:pPr>
      <w:r>
        <w:rPr>
          <w:i/>
        </w:rPr>
        <w:t>Model latency</w:t>
      </w:r>
    </w:p>
    <w:p w14:paraId="7B10C1BD" w14:textId="45FF97D1" w:rsidR="00E474DE" w:rsidRDefault="00E474DE" w:rsidP="00E474DE">
      <w:pPr>
        <w:spacing w:after="0"/>
        <w:ind w:left="720"/>
      </w:pPr>
      <w:r>
        <w:t xml:space="preserve">Finally, </w:t>
      </w:r>
      <w:r w:rsidR="007F3AAD">
        <w:t xml:space="preserve">model </w:t>
      </w:r>
      <w:r>
        <w:t xml:space="preserve">latency (i.e., how long the model takes to process a single image) for a particular model </w:t>
      </w:r>
      <w:r w:rsidR="00D41954">
        <w:t>was</w:t>
      </w:r>
      <w:r>
        <w:t xml:space="preserve"> tracked as new models </w:t>
      </w:r>
      <w:r w:rsidR="007F3AAD">
        <w:t xml:space="preserve">were </w:t>
      </w:r>
      <w:r>
        <w:t>deployed. To accurately characterize animal behavior, data acquisition must take place at high frame rates (e.g., &gt;15 frames per second), and machine learning models must</w:t>
      </w:r>
      <w:r w:rsidR="007F3AAD">
        <w:t xml:space="preserve"> therefore</w:t>
      </w:r>
      <w:r>
        <w:t xml:space="preserve"> process data at an equivalent rate to avoid backlog and trigger data acquisition and illumination in real time.   </w:t>
      </w:r>
    </w:p>
    <w:p w14:paraId="4CE57CC0" w14:textId="77777777" w:rsidR="00E474DE" w:rsidRDefault="00E474DE" w:rsidP="00E474DE">
      <w:pPr>
        <w:spacing w:after="0"/>
        <w:rPr>
          <w:b/>
        </w:rPr>
      </w:pPr>
    </w:p>
    <w:p w14:paraId="1295B874" w14:textId="39F44BE7" w:rsidR="00B353DB" w:rsidRDefault="00B353DB" w:rsidP="00B353DB">
      <w:pPr>
        <w:spacing w:after="0"/>
      </w:pPr>
      <w:r>
        <w:lastRenderedPageBreak/>
        <w:t xml:space="preserve">Model performance metrics were evaluated against the same validation data to avoid biasing. For example, the evaluation of </w:t>
      </w:r>
      <w:proofErr w:type="spellStart"/>
      <w:r>
        <w:t>mAP</w:t>
      </w:r>
      <w:proofErr w:type="spellEnd"/>
      <w:r>
        <w:t xml:space="preserve"> score of a model trained on week two and of a model trained on week four utilized the same evaluation data. This required recalculating the precision, recall, and mAP50 metrics for all models every time a new dataset iteration occurred to track performance changes over time. Reevaluation of metric 3 was not possible in this manner but monitoring this value over time was sufficient as its value is evaluated against live data and not a curated database. </w:t>
      </w:r>
    </w:p>
    <w:p w14:paraId="77C48F74" w14:textId="77777777" w:rsidR="00E474DE" w:rsidRDefault="00E474DE" w:rsidP="00E474DE">
      <w:pPr>
        <w:spacing w:after="0"/>
        <w:rPr>
          <w:b/>
        </w:rPr>
      </w:pPr>
    </w:p>
    <w:p w14:paraId="4AC05FAF" w14:textId="149B05ED" w:rsidR="00E474DE" w:rsidRDefault="00E474DE" w:rsidP="00E474DE">
      <w:pPr>
        <w:spacing w:after="0"/>
      </w:pPr>
      <w:r>
        <w:t xml:space="preserve">For model accuracy evaluation metrics (metrics 1-3 above), we </w:t>
      </w:r>
      <w:r w:rsidR="007F3AAD">
        <w:t>were</w:t>
      </w:r>
      <w:r w:rsidR="004C2C0D">
        <w:t xml:space="preserve"> </w:t>
      </w:r>
      <w:r>
        <w:t xml:space="preserve">interested in understanding 1) how long it takes for models to converge to acceptable levels of performance which we define as recall &gt; 80%, precision &gt; 80%, and false positive rates &lt; 30%, and; 2) how long it takes for the model iteration to hit levels of diminishing returns. </w:t>
      </w:r>
      <w:r w:rsidR="007F3AAD">
        <w:t>We</w:t>
      </w:r>
      <w:r>
        <w:t xml:space="preserve"> anticipate</w:t>
      </w:r>
      <w:r w:rsidR="007F3AAD">
        <w:t>d</w:t>
      </w:r>
      <w:r>
        <w:t xml:space="preserve"> that model performance metrics </w:t>
      </w:r>
      <w:r w:rsidR="007F3AAD">
        <w:t>would</w:t>
      </w:r>
      <w:r>
        <w:t xml:space="preserve"> approach their </w:t>
      </w:r>
      <w:r w:rsidR="007F3AAD">
        <w:t>best-case</w:t>
      </w:r>
      <w:r>
        <w:t xml:space="preserve"> values asymptotically</w:t>
      </w:r>
      <w:r w:rsidR="0012289C">
        <w:t xml:space="preserve"> and we co</w:t>
      </w:r>
      <w:r w:rsidR="00D77302">
        <w:t xml:space="preserve">nsidered the deployment successful if it contributed to our </w:t>
      </w:r>
      <w:r>
        <w:t>understanding</w:t>
      </w:r>
      <w:r w:rsidR="00D77302">
        <w:t xml:space="preserve"> of the iterative model development process</w:t>
      </w:r>
      <w:r>
        <w:t xml:space="preserve"> even if the </w:t>
      </w:r>
      <w:r w:rsidR="00D77302">
        <w:t xml:space="preserve">final </w:t>
      </w:r>
      <w:r>
        <w:t xml:space="preserve">model performance results </w:t>
      </w:r>
      <w:r w:rsidR="00D77302">
        <w:t>were lower than what might be required for production deployments</w:t>
      </w:r>
      <w:r>
        <w:t xml:space="preserve">. This </w:t>
      </w:r>
      <w:r w:rsidR="00D77302">
        <w:t xml:space="preserve">learning was intended to </w:t>
      </w:r>
      <w:r>
        <w:t xml:space="preserve">inform the required deployment duration at a new marine energy site before </w:t>
      </w:r>
      <w:r w:rsidR="0012289C">
        <w:t xml:space="preserve">which </w:t>
      </w:r>
      <w:r>
        <w:t xml:space="preserve">machine learning models </w:t>
      </w:r>
      <w:r w:rsidR="00D77302">
        <w:t xml:space="preserve">become </w:t>
      </w:r>
      <w:r>
        <w:t>effective</w:t>
      </w:r>
      <w:r w:rsidR="0012289C">
        <w:t xml:space="preserve"> at</w:t>
      </w:r>
      <w:r>
        <w:t xml:space="preserve"> detecting </w:t>
      </w:r>
      <w:r w:rsidR="0012289C">
        <w:t xml:space="preserve">objects </w:t>
      </w:r>
      <w:r>
        <w:t>of interest.</w:t>
      </w:r>
    </w:p>
    <w:p w14:paraId="512390DE" w14:textId="77777777" w:rsidR="00E474DE" w:rsidRDefault="00E474DE" w:rsidP="00E474DE">
      <w:pPr>
        <w:spacing w:after="0"/>
        <w:rPr>
          <w:b/>
        </w:rPr>
      </w:pPr>
    </w:p>
    <w:p w14:paraId="5C797BC0" w14:textId="32A41A40" w:rsidR="00E474DE" w:rsidRDefault="00E474DE" w:rsidP="00E474DE">
      <w:pPr>
        <w:spacing w:after="0"/>
        <w:rPr>
          <w:color w:val="0070C0"/>
        </w:rPr>
      </w:pPr>
      <w:r>
        <w:t xml:space="preserve">Finally, model latency (i.e., how long the model takes to process one image) is one of the critical aspects which impacts data capture frame rate as </w:t>
      </w:r>
      <w:r w:rsidR="00E24E88">
        <w:t>it can be a bottleneck on maximum achievable frame rates</w:t>
      </w:r>
      <w:r>
        <w:t>. As image acquisition must occur at rates of at least 15 frames per second over the duration of the deployment to support species identification and behavior analysis, model latency must remain low enough to support data acquisition at this frequency. Although acquisition rates of 15 frames per second is a minimum requirement, higher rates would ultimately make species classification and animal behavior assessment tasks easier. Therefore, we track</w:t>
      </w:r>
      <w:r w:rsidR="00E24E88">
        <w:t>ed</w:t>
      </w:r>
      <w:r>
        <w:t xml:space="preserve"> model latency throughout the deployment and compare</w:t>
      </w:r>
      <w:r w:rsidR="00E24E88">
        <w:t>d</w:t>
      </w:r>
      <w:r>
        <w:t xml:space="preserve"> against other model efficacy metrics.</w:t>
      </w:r>
    </w:p>
    <w:p w14:paraId="3B8D4C31" w14:textId="77777777" w:rsidR="00E474DE" w:rsidRDefault="00E474DE" w:rsidP="00E474DE">
      <w:pPr>
        <w:rPr>
          <w:b/>
          <w:color w:val="444746"/>
          <w:sz w:val="21"/>
          <w:szCs w:val="21"/>
        </w:rPr>
      </w:pPr>
    </w:p>
    <w:p w14:paraId="522E4632" w14:textId="77777777" w:rsidR="00275F5D" w:rsidRPr="000C769B" w:rsidRDefault="00275F5D" w:rsidP="00FC5A73">
      <w:pPr>
        <w:pStyle w:val="NoSpacing"/>
        <w:rPr>
          <w:b/>
          <w:bCs/>
        </w:rPr>
      </w:pPr>
      <w:bookmarkStart w:id="33" w:name="_heading=h.jm8bpq7tqfoi" w:colFirst="0" w:colLast="0"/>
      <w:bookmarkEnd w:id="33"/>
      <w:r w:rsidRPr="000C769B">
        <w:rPr>
          <w:b/>
          <w:bCs/>
        </w:rPr>
        <w:t>Usability Study of MarineSitu’s System</w:t>
      </w:r>
    </w:p>
    <w:p w14:paraId="37A87FEF" w14:textId="4DDEA1A1" w:rsidR="00E474DE" w:rsidRDefault="00E474DE" w:rsidP="00275F5D">
      <w:r w:rsidRPr="00275F5D">
        <w:t>PNNL assess</w:t>
      </w:r>
      <w:r w:rsidR="00E24E88">
        <w:t>ed</w:t>
      </w:r>
      <w:r w:rsidRPr="00275F5D">
        <w:t xml:space="preserve"> the utility of MarineSitu’s system through the lens of a representative operator (customer) seeking to manually control the system to configure </w:t>
      </w:r>
      <w:r w:rsidR="00300A8A">
        <w:t>instruments</w:t>
      </w:r>
      <w:r w:rsidR="00300A8A" w:rsidRPr="00275F5D">
        <w:t xml:space="preserve"> </w:t>
      </w:r>
      <w:r w:rsidRPr="00275F5D">
        <w:t>and acquire data, and of a researcher seeking to pull and process data generated by the system. While doing so, PNNL staff document</w:t>
      </w:r>
      <w:r w:rsidR="00E24E88">
        <w:t>ed</w:t>
      </w:r>
      <w:r w:rsidRPr="00275F5D">
        <w:t xml:space="preserve"> the tests they attempt</w:t>
      </w:r>
      <w:r w:rsidR="00E24E88">
        <w:t>ed</w:t>
      </w:r>
      <w:r w:rsidRPr="00275F5D">
        <w:t xml:space="preserve"> to conduct</w:t>
      </w:r>
      <w:r w:rsidR="00E24E88">
        <w:t xml:space="preserve"> </w:t>
      </w:r>
      <w:r w:rsidRPr="00275F5D">
        <w:t>and rate</w:t>
      </w:r>
      <w:r w:rsidR="00E24E88">
        <w:t>d</w:t>
      </w:r>
      <w:r w:rsidRPr="00275F5D">
        <w:t xml:space="preserve"> their experience according to the scoring system in </w:t>
      </w:r>
      <w:r w:rsidR="004C2C0D">
        <w:t>presented in T</w:t>
      </w:r>
      <w:r w:rsidRPr="00275F5D">
        <w:t>able</w:t>
      </w:r>
      <w:r w:rsidR="004C2C0D">
        <w:t xml:space="preserve"> 4</w:t>
      </w:r>
      <w:r w:rsidRPr="00275F5D">
        <w:t xml:space="preserve">. </w:t>
      </w:r>
      <w:r w:rsidR="00CA4F71">
        <w:t xml:space="preserve">While the raw data generated by this study </w:t>
      </w:r>
      <w:r w:rsidR="00E24E88">
        <w:t>was</w:t>
      </w:r>
      <w:r w:rsidR="00CA4F71">
        <w:t xml:space="preserve"> conveyed privately to MarineSitu, the general conclusions </w:t>
      </w:r>
      <w:r w:rsidR="00E24E88">
        <w:t>have been</w:t>
      </w:r>
      <w:r w:rsidR="00CA4F71">
        <w:t xml:space="preserve"> share</w:t>
      </w:r>
      <w:r w:rsidR="00E24E88">
        <w:t>d</w:t>
      </w:r>
      <w:r w:rsidR="00CA4F71">
        <w:t>.</w:t>
      </w:r>
    </w:p>
    <w:p w14:paraId="1A975FF8" w14:textId="77777777" w:rsidR="002C7903" w:rsidRDefault="002C7903" w:rsidP="00275F5D"/>
    <w:p w14:paraId="65B45697" w14:textId="77777777" w:rsidR="002C7903" w:rsidRDefault="002C7903" w:rsidP="00275F5D"/>
    <w:p w14:paraId="272C4138" w14:textId="77777777" w:rsidR="002C7903" w:rsidRDefault="002C7903" w:rsidP="00275F5D"/>
    <w:p w14:paraId="32268A99" w14:textId="77777777" w:rsidR="002C7903" w:rsidRDefault="002C7903" w:rsidP="00275F5D"/>
    <w:p w14:paraId="6BA19060" w14:textId="77777777" w:rsidR="003A476A" w:rsidRDefault="003A476A" w:rsidP="00275F5D"/>
    <w:p w14:paraId="135A7FB8" w14:textId="77777777" w:rsidR="002C7903" w:rsidRPr="00275F5D" w:rsidRDefault="002C7903" w:rsidP="00275F5D"/>
    <w:p w14:paraId="5640B60F" w14:textId="0CD51153" w:rsidR="00E474DE" w:rsidRPr="007B5D5A" w:rsidRDefault="004C2C0D" w:rsidP="00E474DE">
      <w:r>
        <w:lastRenderedPageBreak/>
        <w:t>Table 4: Usability Study Scoring System</w:t>
      </w:r>
      <w:r w:rsidR="005F0A96">
        <w:t>.</w:t>
      </w:r>
    </w:p>
    <w:tbl>
      <w:tblPr>
        <w:tblStyle w:val="GridTable1Light"/>
        <w:tblW w:w="9360" w:type="dxa"/>
        <w:tblLayout w:type="fixed"/>
        <w:tblLook w:val="0020" w:firstRow="1" w:lastRow="0" w:firstColumn="0" w:lastColumn="0" w:noHBand="0" w:noVBand="0"/>
      </w:tblPr>
      <w:tblGrid>
        <w:gridCol w:w="1560"/>
        <w:gridCol w:w="1560"/>
        <w:gridCol w:w="1560"/>
        <w:gridCol w:w="1560"/>
        <w:gridCol w:w="1560"/>
        <w:gridCol w:w="1560"/>
      </w:tblGrid>
      <w:tr w:rsidR="00E474DE" w14:paraId="22BB0BC7" w14:textId="77777777" w:rsidTr="00BC659D">
        <w:trPr>
          <w:cnfStyle w:val="100000000000" w:firstRow="1" w:lastRow="0" w:firstColumn="0" w:lastColumn="0" w:oddVBand="0" w:evenVBand="0" w:oddHBand="0" w:evenHBand="0" w:firstRowFirstColumn="0" w:firstRowLastColumn="0" w:lastRowFirstColumn="0" w:lastRowLastColumn="0"/>
        </w:trPr>
        <w:tc>
          <w:tcPr>
            <w:tcW w:w="1560" w:type="dxa"/>
          </w:tcPr>
          <w:p w14:paraId="0B954D2C" w14:textId="77777777" w:rsidR="00E474DE" w:rsidRPr="007B5D5A" w:rsidRDefault="00E474DE" w:rsidP="00BC659D">
            <w:pPr>
              <w:widowControl w:val="0"/>
              <w:pBdr>
                <w:top w:val="nil"/>
                <w:left w:val="nil"/>
                <w:bottom w:val="nil"/>
                <w:right w:val="nil"/>
                <w:between w:val="nil"/>
              </w:pBdr>
            </w:pPr>
            <w:r w:rsidRPr="007B5D5A">
              <w:t>1</w:t>
            </w:r>
          </w:p>
        </w:tc>
        <w:tc>
          <w:tcPr>
            <w:tcW w:w="1560" w:type="dxa"/>
          </w:tcPr>
          <w:p w14:paraId="79BE3DCA" w14:textId="77777777" w:rsidR="00E474DE" w:rsidRPr="007B5D5A" w:rsidRDefault="00E474DE" w:rsidP="00BC659D">
            <w:pPr>
              <w:widowControl w:val="0"/>
              <w:pBdr>
                <w:top w:val="nil"/>
                <w:left w:val="nil"/>
                <w:bottom w:val="nil"/>
                <w:right w:val="nil"/>
                <w:between w:val="nil"/>
              </w:pBdr>
            </w:pPr>
            <w:r w:rsidRPr="007B5D5A">
              <w:t>2</w:t>
            </w:r>
          </w:p>
        </w:tc>
        <w:tc>
          <w:tcPr>
            <w:tcW w:w="1560" w:type="dxa"/>
          </w:tcPr>
          <w:p w14:paraId="1255600D" w14:textId="77777777" w:rsidR="00E474DE" w:rsidRPr="007B5D5A" w:rsidRDefault="00E474DE" w:rsidP="00BC659D">
            <w:pPr>
              <w:widowControl w:val="0"/>
              <w:pBdr>
                <w:top w:val="nil"/>
                <w:left w:val="nil"/>
                <w:bottom w:val="nil"/>
                <w:right w:val="nil"/>
                <w:between w:val="nil"/>
              </w:pBdr>
            </w:pPr>
            <w:r w:rsidRPr="007B5D5A">
              <w:t>3</w:t>
            </w:r>
          </w:p>
        </w:tc>
        <w:tc>
          <w:tcPr>
            <w:tcW w:w="1560" w:type="dxa"/>
          </w:tcPr>
          <w:p w14:paraId="70529B53" w14:textId="77777777" w:rsidR="00E474DE" w:rsidRPr="007B5D5A" w:rsidRDefault="00E474DE" w:rsidP="00BC659D">
            <w:pPr>
              <w:widowControl w:val="0"/>
              <w:pBdr>
                <w:top w:val="nil"/>
                <w:left w:val="nil"/>
                <w:bottom w:val="nil"/>
                <w:right w:val="nil"/>
                <w:between w:val="nil"/>
              </w:pBdr>
            </w:pPr>
            <w:r w:rsidRPr="007B5D5A">
              <w:t>4</w:t>
            </w:r>
          </w:p>
        </w:tc>
        <w:tc>
          <w:tcPr>
            <w:tcW w:w="1560" w:type="dxa"/>
          </w:tcPr>
          <w:p w14:paraId="2C1DBFBB" w14:textId="77777777" w:rsidR="00E474DE" w:rsidRPr="007B5D5A" w:rsidRDefault="00E474DE" w:rsidP="00BC659D">
            <w:pPr>
              <w:widowControl w:val="0"/>
              <w:pBdr>
                <w:top w:val="nil"/>
                <w:left w:val="nil"/>
                <w:bottom w:val="nil"/>
                <w:right w:val="nil"/>
                <w:between w:val="nil"/>
              </w:pBdr>
            </w:pPr>
            <w:r w:rsidRPr="007B5D5A">
              <w:t>5</w:t>
            </w:r>
          </w:p>
        </w:tc>
        <w:tc>
          <w:tcPr>
            <w:tcW w:w="1560" w:type="dxa"/>
          </w:tcPr>
          <w:p w14:paraId="0C513716" w14:textId="77777777" w:rsidR="00E474DE" w:rsidRPr="007B5D5A" w:rsidRDefault="00E474DE" w:rsidP="00BC659D">
            <w:pPr>
              <w:widowControl w:val="0"/>
              <w:pBdr>
                <w:top w:val="nil"/>
                <w:left w:val="nil"/>
                <w:bottom w:val="nil"/>
                <w:right w:val="nil"/>
                <w:between w:val="nil"/>
              </w:pBdr>
            </w:pPr>
            <w:r w:rsidRPr="007B5D5A">
              <w:t>Failure</w:t>
            </w:r>
          </w:p>
        </w:tc>
      </w:tr>
      <w:tr w:rsidR="00E474DE" w14:paraId="15B9AA5C" w14:textId="77777777" w:rsidTr="00BC659D">
        <w:tc>
          <w:tcPr>
            <w:tcW w:w="1560" w:type="dxa"/>
          </w:tcPr>
          <w:p w14:paraId="7CBFA163" w14:textId="77777777" w:rsidR="00E474DE" w:rsidRPr="007B5D5A" w:rsidRDefault="00E474DE" w:rsidP="00DE0431">
            <w:r w:rsidRPr="007B5D5A">
              <w:t>Trivial to complete without referencing a manual</w:t>
            </w:r>
          </w:p>
        </w:tc>
        <w:tc>
          <w:tcPr>
            <w:tcW w:w="1560" w:type="dxa"/>
          </w:tcPr>
          <w:p w14:paraId="5E9F59D6" w14:textId="77777777" w:rsidR="00E474DE" w:rsidRPr="007B5D5A" w:rsidRDefault="00E474DE" w:rsidP="00DE0431">
            <w:r w:rsidRPr="007B5D5A">
              <w:t>Able to complete without referencing a manual, but needed to spend less than 5 minutes figuring the controls out</w:t>
            </w:r>
          </w:p>
        </w:tc>
        <w:tc>
          <w:tcPr>
            <w:tcW w:w="1560" w:type="dxa"/>
          </w:tcPr>
          <w:p w14:paraId="22463EC9" w14:textId="77777777" w:rsidR="00E474DE" w:rsidRPr="007B5D5A" w:rsidRDefault="00E474DE" w:rsidP="00DE0431">
            <w:r w:rsidRPr="007B5D5A">
              <w:t>Able to complete after referencing a manual</w:t>
            </w:r>
          </w:p>
        </w:tc>
        <w:tc>
          <w:tcPr>
            <w:tcW w:w="1560" w:type="dxa"/>
          </w:tcPr>
          <w:p w14:paraId="7BE368E7" w14:textId="77777777" w:rsidR="00E474DE" w:rsidRPr="007B5D5A" w:rsidRDefault="00E474DE" w:rsidP="00DE0431">
            <w:r w:rsidRPr="007B5D5A">
              <w:t>Unable to complete without assistance, but text-based support clarified the issue</w:t>
            </w:r>
          </w:p>
        </w:tc>
        <w:tc>
          <w:tcPr>
            <w:tcW w:w="1560" w:type="dxa"/>
          </w:tcPr>
          <w:p w14:paraId="5E3C557C" w14:textId="77777777" w:rsidR="00E474DE" w:rsidRPr="007B5D5A" w:rsidRDefault="00E474DE" w:rsidP="00DE0431">
            <w:r w:rsidRPr="007B5D5A">
              <w:t>Unable to complete the task without assistance, text-based support was not helpful. MarineSitu engineers had to diagnose the problem over voice or video call</w:t>
            </w:r>
          </w:p>
        </w:tc>
        <w:tc>
          <w:tcPr>
            <w:tcW w:w="1560" w:type="dxa"/>
          </w:tcPr>
          <w:p w14:paraId="4BA861B8" w14:textId="77777777" w:rsidR="00E474DE" w:rsidRPr="007B5D5A" w:rsidRDefault="00E474DE" w:rsidP="00DE0431">
            <w:r w:rsidRPr="007B5D5A">
              <w:t>PNNL unable to complete the task, MarineSitu engineers were unable to help</w:t>
            </w:r>
          </w:p>
        </w:tc>
      </w:tr>
    </w:tbl>
    <w:p w14:paraId="0EC94F16" w14:textId="77777777" w:rsidR="00E474DE" w:rsidRPr="007B5D5A" w:rsidRDefault="00E474DE" w:rsidP="00E474DE"/>
    <w:p w14:paraId="5BEBB34A" w14:textId="77777777" w:rsidR="00E474DE" w:rsidRPr="007B5D5A" w:rsidRDefault="00E474DE" w:rsidP="00FC5A73">
      <w:pPr>
        <w:pStyle w:val="Heading3"/>
        <w:numPr>
          <w:ilvl w:val="0"/>
          <w:numId w:val="0"/>
        </w:numPr>
        <w:ind w:left="720" w:hanging="720"/>
      </w:pPr>
      <w:bookmarkStart w:id="34" w:name="_heading=h.kq2pfp2h2q41" w:colFirst="0" w:colLast="0"/>
      <w:bookmarkEnd w:id="34"/>
      <w:r w:rsidRPr="00A72C7A">
        <w:t>Expert Testing of MarineSitu’s System</w:t>
      </w:r>
    </w:p>
    <w:p w14:paraId="7C4A15D7" w14:textId="70EB8E2E" w:rsidR="00E474DE" w:rsidRPr="007B5D5A" w:rsidRDefault="00E474DE" w:rsidP="00E474DE">
      <w:r w:rsidRPr="007B5D5A">
        <w:t xml:space="preserve">PNNL operational testing </w:t>
      </w:r>
      <w:r>
        <w:t>assess</w:t>
      </w:r>
      <w:r w:rsidR="00E24E88">
        <w:t>ed</w:t>
      </w:r>
      <w:r w:rsidRPr="007B5D5A">
        <w:t xml:space="preserve"> the system’s user interface, ease of use, and general readiness as a human-in-the-loop data acquisition device.</w:t>
      </w:r>
    </w:p>
    <w:p w14:paraId="4134D1E4" w14:textId="382A9DF5" w:rsidR="00E474DE" w:rsidRPr="007B5D5A" w:rsidRDefault="00E474DE" w:rsidP="00E474DE">
      <w:r w:rsidRPr="007B5D5A">
        <w:t xml:space="preserve">First, PNNL research staff with a marine biology background </w:t>
      </w:r>
      <w:r>
        <w:t>operate</w:t>
      </w:r>
      <w:r w:rsidR="00E24E88">
        <w:t>d</w:t>
      </w:r>
      <w:r w:rsidRPr="007B5D5A">
        <w:t xml:space="preserve"> MarineSitu’s data acquisition and </w:t>
      </w:r>
      <w:r w:rsidR="00300A8A">
        <w:t>instrument</w:t>
      </w:r>
      <w:r w:rsidR="00300A8A" w:rsidRPr="007B5D5A">
        <w:t xml:space="preserve"> </w:t>
      </w:r>
      <w:r w:rsidRPr="007B5D5A">
        <w:t xml:space="preserve">control software to complete a series of tasks prescribed by MarineSitu. These tasks </w:t>
      </w:r>
      <w:r>
        <w:t>include</w:t>
      </w:r>
      <w:r w:rsidR="00E24E88">
        <w:t>d</w:t>
      </w:r>
      <w:r w:rsidRPr="007B5D5A">
        <w:t>:</w:t>
      </w:r>
    </w:p>
    <w:p w14:paraId="2264EA2D" w14:textId="77777777" w:rsidR="00E474DE" w:rsidRPr="007B5D5A" w:rsidRDefault="00E474DE" w:rsidP="004C2C0D">
      <w:pPr>
        <w:pStyle w:val="ListParagraph"/>
        <w:numPr>
          <w:ilvl w:val="0"/>
          <w:numId w:val="39"/>
        </w:numPr>
        <w:spacing w:after="0"/>
      </w:pPr>
      <w:r w:rsidRPr="007B5D5A">
        <w:t>powering on the system.</w:t>
      </w:r>
    </w:p>
    <w:p w14:paraId="14788BBA" w14:textId="77777777" w:rsidR="00E474DE" w:rsidRPr="007B5D5A" w:rsidRDefault="00E474DE" w:rsidP="004C2C0D">
      <w:pPr>
        <w:pStyle w:val="ListParagraph"/>
        <w:numPr>
          <w:ilvl w:val="0"/>
          <w:numId w:val="39"/>
        </w:numPr>
        <w:spacing w:after="0"/>
      </w:pPr>
      <w:r w:rsidRPr="007B5D5A">
        <w:t>changing camera and sonar operation settings (e.g., frame rate, range, etc.)</w:t>
      </w:r>
    </w:p>
    <w:p w14:paraId="6F952E11" w14:textId="77777777" w:rsidR="00E474DE" w:rsidRPr="007B5D5A" w:rsidRDefault="00E474DE" w:rsidP="004C2C0D">
      <w:pPr>
        <w:pStyle w:val="ListParagraph"/>
        <w:numPr>
          <w:ilvl w:val="0"/>
          <w:numId w:val="39"/>
        </w:numPr>
        <w:spacing w:after="0"/>
      </w:pPr>
      <w:r w:rsidRPr="007B5D5A">
        <w:t>changing data acquisition settings (e.g., duty cycle frequency)</w:t>
      </w:r>
    </w:p>
    <w:p w14:paraId="491537AA" w14:textId="77777777" w:rsidR="00E474DE" w:rsidRPr="007B5D5A" w:rsidRDefault="00E474DE" w:rsidP="004C2C0D">
      <w:pPr>
        <w:pStyle w:val="ListParagraph"/>
        <w:numPr>
          <w:ilvl w:val="0"/>
          <w:numId w:val="39"/>
        </w:numPr>
        <w:spacing w:after="0"/>
      </w:pPr>
      <w:r w:rsidRPr="007B5D5A">
        <w:t xml:space="preserve">accessing recorded data, </w:t>
      </w:r>
    </w:p>
    <w:p w14:paraId="4E054767" w14:textId="77777777" w:rsidR="00E474DE" w:rsidRPr="007B5D5A" w:rsidRDefault="00E474DE" w:rsidP="004C2C0D">
      <w:pPr>
        <w:pStyle w:val="ListParagraph"/>
        <w:numPr>
          <w:ilvl w:val="0"/>
          <w:numId w:val="39"/>
        </w:numPr>
      </w:pPr>
      <w:r w:rsidRPr="007B5D5A">
        <w:t>and powering down the system.</w:t>
      </w:r>
    </w:p>
    <w:p w14:paraId="3B9121AB" w14:textId="777BC29D" w:rsidR="00E474DE" w:rsidRPr="007B5D5A" w:rsidRDefault="00E474DE" w:rsidP="00E474DE">
      <w:r w:rsidRPr="007B5D5A">
        <w:t xml:space="preserve">The ease of completing each task </w:t>
      </w:r>
      <w:r w:rsidR="00E24E88">
        <w:t xml:space="preserve">was </w:t>
      </w:r>
      <w:r w:rsidRPr="007B5D5A">
        <w:t xml:space="preserve">assessed following the 1-5 scale above, and any additional notes or recommendations for ease of use </w:t>
      </w:r>
      <w:r w:rsidR="00E24E88">
        <w:t xml:space="preserve">were </w:t>
      </w:r>
      <w:r w:rsidRPr="007B5D5A">
        <w:t xml:space="preserve">documented. </w:t>
      </w:r>
    </w:p>
    <w:p w14:paraId="49C58280" w14:textId="5F1EC810" w:rsidR="00E474DE" w:rsidRPr="007B5D5A" w:rsidRDefault="00E474DE" w:rsidP="00E474DE">
      <w:r w:rsidRPr="007B5D5A">
        <w:t xml:space="preserve">PNNL researchers also </w:t>
      </w:r>
      <w:r>
        <w:t>evaluate</w:t>
      </w:r>
      <w:r w:rsidR="00E24E88">
        <w:t>d</w:t>
      </w:r>
      <w:r w:rsidRPr="007B5D5A">
        <w:t xml:space="preserve"> the ease of using recorded data to assess the marine environment. Th</w:t>
      </w:r>
      <w:r w:rsidR="004C2C0D">
        <w:t xml:space="preserve">ey </w:t>
      </w:r>
      <w:r>
        <w:t>assess</w:t>
      </w:r>
      <w:r w:rsidR="00E24E88">
        <w:t xml:space="preserve">ed </w:t>
      </w:r>
      <w:r w:rsidRPr="007B5D5A">
        <w:t xml:space="preserve">the usability of MarineSitu API for downloading recorded data from the cloud, data and model prediction formats, and calibration information. PNNL </w:t>
      </w:r>
      <w:r>
        <w:t>access</w:t>
      </w:r>
      <w:r w:rsidR="00E24E88">
        <w:t>ed</w:t>
      </w:r>
      <w:r w:rsidRPr="007B5D5A">
        <w:t xml:space="preserve"> MarineSitu model-generated label predictions (i.e., detected marine fauna) and system calibrations and </w:t>
      </w:r>
      <w:r>
        <w:t>use</w:t>
      </w:r>
      <w:r w:rsidRPr="007B5D5A">
        <w:t xml:space="preserve"> this information to determine the 3D-position of targets (i.e., range and elevation relative to camera system)</w:t>
      </w:r>
      <w:r>
        <w:t>.</w:t>
      </w:r>
      <w:r w:rsidRPr="007B5D5A">
        <w:t xml:space="preserve"> This </w:t>
      </w:r>
      <w:r w:rsidR="00E24E88">
        <w:t>was</w:t>
      </w:r>
      <w:r w:rsidRPr="007B5D5A">
        <w:t xml:space="preserve"> representative of how the data might be used for environmental monitoring of animal behavior at a marine energy site. PNNL </w:t>
      </w:r>
      <w:r>
        <w:t>document</w:t>
      </w:r>
      <w:r w:rsidR="00E24E88">
        <w:t>ed</w:t>
      </w:r>
      <w:r w:rsidRPr="007B5D5A">
        <w:t xml:space="preserve"> the process and </w:t>
      </w:r>
      <w:r>
        <w:t>provide</w:t>
      </w:r>
      <w:r w:rsidR="00E24E88">
        <w:t xml:space="preserve">d </w:t>
      </w:r>
      <w:r w:rsidRPr="007B5D5A">
        <w:t xml:space="preserve">suggestions on how to improve data access and usability or methods for advanced data visualization. </w:t>
      </w:r>
    </w:p>
    <w:p w14:paraId="2C095739" w14:textId="353DDA58" w:rsidR="005174F3" w:rsidRPr="005174F3" w:rsidRDefault="00E474DE" w:rsidP="005174F3">
      <w:r w:rsidRPr="007B5D5A">
        <w:t xml:space="preserve">Finally, PNNL </w:t>
      </w:r>
      <w:r w:rsidR="00FC5A73">
        <w:t>test</w:t>
      </w:r>
      <w:r w:rsidR="00E24E88">
        <w:t>ed</w:t>
      </w:r>
      <w:r w:rsidRPr="007B5D5A">
        <w:t xml:space="preserve"> the ability to integrate user-developed machine learning-based detection and tracking algorithms with MarineSitu software. Using data annotated by MarineSitu, PNNL </w:t>
      </w:r>
      <w:r>
        <w:t>develop</w:t>
      </w:r>
      <w:r w:rsidR="00E24E88">
        <w:t>ed</w:t>
      </w:r>
      <w:r w:rsidRPr="007B5D5A">
        <w:t xml:space="preserve"> custom animal detection and tracking algorithms. While standard camera system users would likely use </w:t>
      </w:r>
      <w:r w:rsidRPr="007B5D5A">
        <w:lastRenderedPageBreak/>
        <w:t xml:space="preserve">MarineSitu-developed algorithms, researchers would likely want to design custom processing and data acquisition pipelines for specific research applications. These tests </w:t>
      </w:r>
      <w:r w:rsidR="00FC5A73">
        <w:t>assess</w:t>
      </w:r>
      <w:r w:rsidR="00E24E88">
        <w:t>ed</w:t>
      </w:r>
      <w:r w:rsidRPr="007B5D5A">
        <w:t xml:space="preserve"> the utility of MarineSitu’s </w:t>
      </w:r>
      <w:r w:rsidR="00E24E88">
        <w:t>system</w:t>
      </w:r>
      <w:r w:rsidR="00E24E88" w:rsidRPr="007B5D5A">
        <w:t xml:space="preserve"> </w:t>
      </w:r>
      <w:r w:rsidRPr="007B5D5A">
        <w:t xml:space="preserve">as a research tool, </w:t>
      </w:r>
      <w:r w:rsidR="00FC5A73">
        <w:t>serve</w:t>
      </w:r>
      <w:r w:rsidR="00E24E88">
        <w:t>d</w:t>
      </w:r>
      <w:r w:rsidRPr="007B5D5A">
        <w:t xml:space="preserve"> as a comparison for MarineSitu’s automated processing software, and </w:t>
      </w:r>
      <w:r>
        <w:t>investigate</w:t>
      </w:r>
      <w:r w:rsidR="00E24E88">
        <w:t>d</w:t>
      </w:r>
      <w:r w:rsidRPr="007B5D5A">
        <w:t xml:space="preserve"> novel approaches to automated target detection for marine energy applications. </w:t>
      </w:r>
    </w:p>
    <w:p w14:paraId="4224EF67" w14:textId="4737FD48" w:rsidR="005174F3" w:rsidRDefault="005174F3" w:rsidP="005174F3">
      <w:pPr>
        <w:pStyle w:val="Heading1"/>
        <w:rPr>
          <w:rFonts w:eastAsia="Arial"/>
          <w:color w:val="0070C0"/>
        </w:rPr>
      </w:pPr>
      <w:r>
        <w:rPr>
          <w:rFonts w:eastAsia="Arial"/>
        </w:rPr>
        <w:t>Project Outcomes</w:t>
      </w:r>
    </w:p>
    <w:p w14:paraId="1E012759" w14:textId="124EC1C5" w:rsidR="005174F3" w:rsidRDefault="005174F3" w:rsidP="005174F3">
      <w:pPr>
        <w:pStyle w:val="Heading2"/>
      </w:pPr>
      <w:bookmarkStart w:id="35" w:name="_heading=h.s25p9ibi3lpn" w:colFirst="0" w:colLast="0"/>
      <w:bookmarkEnd w:id="35"/>
      <w:r>
        <w:rPr>
          <w:rFonts w:eastAsia="Arial"/>
        </w:rPr>
        <w:t>Results</w:t>
      </w:r>
    </w:p>
    <w:p w14:paraId="3FD77131" w14:textId="02EB1D79" w:rsidR="005174F3" w:rsidRDefault="005174F3" w:rsidP="00982477">
      <w:pPr>
        <w:pStyle w:val="Heading3"/>
      </w:pPr>
      <w:bookmarkStart w:id="36" w:name="_heading=h.fz74j8bymtrb" w:colFirst="0" w:colLast="0"/>
      <w:bookmarkStart w:id="37" w:name="_heading=h.qedjuv2j9tbc" w:colFirst="0" w:colLast="0"/>
      <w:bookmarkStart w:id="38" w:name="_heading=h.wc0r2z4f1rk2" w:colFirst="0" w:colLast="0"/>
      <w:bookmarkEnd w:id="36"/>
      <w:bookmarkEnd w:id="37"/>
      <w:bookmarkEnd w:id="38"/>
      <w:r>
        <w:t>Deployment</w:t>
      </w:r>
    </w:p>
    <w:p w14:paraId="4543149D" w14:textId="0AD008AD" w:rsidR="000F4462" w:rsidRDefault="005174F3" w:rsidP="005174F3">
      <w:r>
        <w:t>PNNL’s vessel the R/V Strait Science, along with PNNL and MarineSitu staff, deployed the Sea Spider off the Southern edge of PNNL’s dock</w:t>
      </w:r>
      <w:r w:rsidR="007D0F22">
        <w:t xml:space="preserve"> on July 1, 2024 at around 1500PT</w:t>
      </w:r>
      <w:r>
        <w:t xml:space="preserve">. Divers oriented the </w:t>
      </w:r>
      <w:r w:rsidR="00E24E88">
        <w:t>system</w:t>
      </w:r>
      <w:r>
        <w:t xml:space="preserve"> to be as level as possible - facing roughly </w:t>
      </w:r>
      <w:r w:rsidR="00576098">
        <w:t xml:space="preserve">north </w:t>
      </w:r>
      <w:r>
        <w:t>looking into the channel -  and a calibration board was used to capture video with which to perform camera calibration</w:t>
      </w:r>
      <w:r w:rsidR="000F4462">
        <w:t xml:space="preserve"> (Figure </w:t>
      </w:r>
      <w:r w:rsidR="001F6106">
        <w:t>7</w:t>
      </w:r>
      <w:r w:rsidR="000F4462">
        <w:t>)</w:t>
      </w:r>
      <w:r>
        <w:t xml:space="preserve">. Divers secured the array’s cable to the seabed using screw anchors, and </w:t>
      </w:r>
      <w:r w:rsidR="007D0F22">
        <w:t xml:space="preserve">the </w:t>
      </w:r>
      <w:r>
        <w:t xml:space="preserve">platform remained </w:t>
      </w:r>
      <w:r w:rsidR="007D0F22">
        <w:t xml:space="preserve">in this state </w:t>
      </w:r>
      <w:r>
        <w:t>until it was recovered.</w:t>
      </w:r>
    </w:p>
    <w:tbl>
      <w:tblPr>
        <w:tblW w:w="9360" w:type="dxa"/>
        <w:tblLayout w:type="fixed"/>
        <w:tblLook w:val="0600" w:firstRow="0" w:lastRow="0" w:firstColumn="0" w:lastColumn="0" w:noHBand="1" w:noVBand="1"/>
      </w:tblPr>
      <w:tblGrid>
        <w:gridCol w:w="4680"/>
        <w:gridCol w:w="4680"/>
      </w:tblGrid>
      <w:tr w:rsidR="005174F3" w14:paraId="52D88743" w14:textId="77777777" w:rsidTr="00DE0431">
        <w:tc>
          <w:tcPr>
            <w:tcW w:w="4680" w:type="dxa"/>
            <w:tcMar>
              <w:top w:w="100" w:type="dxa"/>
              <w:left w:w="100" w:type="dxa"/>
              <w:bottom w:w="100" w:type="dxa"/>
              <w:right w:w="100" w:type="dxa"/>
            </w:tcMar>
          </w:tcPr>
          <w:p w14:paraId="3FCFD571" w14:textId="2866F1F1" w:rsidR="005174F3" w:rsidRDefault="005174F3" w:rsidP="00DE0431">
            <w:pPr>
              <w:spacing w:after="200" w:line="276" w:lineRule="auto"/>
              <w:jc w:val="center"/>
            </w:pPr>
            <w:r>
              <w:rPr>
                <w:noProof/>
              </w:rPr>
              <w:drawing>
                <wp:inline distT="114300" distB="114300" distL="114300" distR="114300" wp14:anchorId="18BB2ED6" wp14:editId="08028D21">
                  <wp:extent cx="3762073" cy="2120900"/>
                  <wp:effectExtent l="0" t="0" r="0" b="0"/>
                  <wp:docPr id="25" name="image11.png" descr="A underwater vehicle with a few tubes&#10;&#10;AI-generated content may be incorrect."/>
                  <wp:cNvGraphicFramePr/>
                  <a:graphic xmlns:a="http://schemas.openxmlformats.org/drawingml/2006/main">
                    <a:graphicData uri="http://schemas.openxmlformats.org/drawingml/2006/picture">
                      <pic:pic xmlns:pic="http://schemas.openxmlformats.org/drawingml/2006/picture">
                        <pic:nvPicPr>
                          <pic:cNvPr id="25" name="image11.png" descr="A underwater vehicle with a few tubes&#10;&#10;AI-generated content may be incorrect."/>
                          <pic:cNvPicPr preferRelativeResize="0"/>
                        </pic:nvPicPr>
                        <pic:blipFill>
                          <a:blip r:embed="rId17"/>
                          <a:srcRect/>
                          <a:stretch>
                            <a:fillRect/>
                          </a:stretch>
                        </pic:blipFill>
                        <pic:spPr>
                          <a:xfrm>
                            <a:off x="0" y="0"/>
                            <a:ext cx="3798650" cy="2141521"/>
                          </a:xfrm>
                          <a:prstGeom prst="rect">
                            <a:avLst/>
                          </a:prstGeom>
                          <a:ln/>
                        </pic:spPr>
                      </pic:pic>
                    </a:graphicData>
                  </a:graphic>
                </wp:inline>
              </w:drawing>
            </w:r>
          </w:p>
        </w:tc>
        <w:tc>
          <w:tcPr>
            <w:tcW w:w="4680" w:type="dxa"/>
            <w:tcMar>
              <w:top w:w="100" w:type="dxa"/>
              <w:left w:w="100" w:type="dxa"/>
              <w:bottom w:w="100" w:type="dxa"/>
              <w:right w:w="100" w:type="dxa"/>
            </w:tcMar>
          </w:tcPr>
          <w:p w14:paraId="233C1403" w14:textId="77777777" w:rsidR="005174F3" w:rsidRDefault="005174F3" w:rsidP="00DE0431">
            <w:pPr>
              <w:widowControl w:val="0"/>
              <w:spacing w:after="0" w:line="240" w:lineRule="auto"/>
            </w:pPr>
            <w:r>
              <w:rPr>
                <w:noProof/>
              </w:rPr>
              <w:drawing>
                <wp:inline distT="114300" distB="114300" distL="114300" distR="114300" wp14:anchorId="0D41C7FE" wp14:editId="79FD62CF">
                  <wp:extent cx="2838450" cy="2120900"/>
                  <wp:effectExtent l="0" t="0" r="0" b="0"/>
                  <wp:docPr id="21" name="image5.jpg" descr="A diver holding a chess board&#10;&#10;AI-generated content may be incorrect."/>
                  <wp:cNvGraphicFramePr/>
                  <a:graphic xmlns:a="http://schemas.openxmlformats.org/drawingml/2006/main">
                    <a:graphicData uri="http://schemas.openxmlformats.org/drawingml/2006/picture">
                      <pic:pic xmlns:pic="http://schemas.openxmlformats.org/drawingml/2006/picture">
                        <pic:nvPicPr>
                          <pic:cNvPr id="21" name="image5.jpg" descr="A diver holding a chess board&#10;&#10;AI-generated content may be incorrect."/>
                          <pic:cNvPicPr preferRelativeResize="0"/>
                        </pic:nvPicPr>
                        <pic:blipFill>
                          <a:blip r:embed="rId18"/>
                          <a:srcRect/>
                          <a:stretch>
                            <a:fillRect/>
                          </a:stretch>
                        </pic:blipFill>
                        <pic:spPr>
                          <a:xfrm>
                            <a:off x="0" y="0"/>
                            <a:ext cx="2838450" cy="2120900"/>
                          </a:xfrm>
                          <a:prstGeom prst="rect">
                            <a:avLst/>
                          </a:prstGeom>
                          <a:ln/>
                        </pic:spPr>
                      </pic:pic>
                    </a:graphicData>
                  </a:graphic>
                </wp:inline>
              </w:drawing>
            </w:r>
          </w:p>
        </w:tc>
      </w:tr>
      <w:tr w:rsidR="000F4462" w14:paraId="18579618" w14:textId="77777777" w:rsidTr="00DE4FA9">
        <w:tc>
          <w:tcPr>
            <w:tcW w:w="9360" w:type="dxa"/>
            <w:gridSpan w:val="2"/>
            <w:tcMar>
              <w:top w:w="100" w:type="dxa"/>
              <w:left w:w="100" w:type="dxa"/>
              <w:bottom w:w="100" w:type="dxa"/>
              <w:right w:w="100" w:type="dxa"/>
            </w:tcMar>
          </w:tcPr>
          <w:p w14:paraId="7AF4B1D8" w14:textId="4B8D9DBF" w:rsidR="000F4462" w:rsidRDefault="000F4462" w:rsidP="000F4462">
            <w:pPr>
              <w:spacing w:after="200" w:line="276" w:lineRule="auto"/>
              <w:jc w:val="center"/>
            </w:pPr>
            <w:r>
              <w:rPr>
                <w:i/>
              </w:rPr>
              <w:t xml:space="preserve">Figure </w:t>
            </w:r>
            <w:r w:rsidR="001F6106">
              <w:rPr>
                <w:i/>
              </w:rPr>
              <w:t>7</w:t>
            </w:r>
            <w:r>
              <w:rPr>
                <w:i/>
              </w:rPr>
              <w:t xml:space="preserve">: View of the deployed sea spider and </w:t>
            </w:r>
            <w:r w:rsidR="00A6233E">
              <w:rPr>
                <w:i/>
              </w:rPr>
              <w:t>AMP</w:t>
            </w:r>
            <w:r>
              <w:rPr>
                <w:i/>
              </w:rPr>
              <w:t xml:space="preserve"> captured with the video camera onboard an ROV on 07/05/2024, four days after the deployment (left) and</w:t>
            </w:r>
            <w:r>
              <w:t xml:space="preserve"> </w:t>
            </w:r>
            <w:r>
              <w:rPr>
                <w:i/>
              </w:rPr>
              <w:t xml:space="preserve">PNNL scientific scuba diver performing camera calibration underwater after deploying the </w:t>
            </w:r>
            <w:r w:rsidR="00A6233E">
              <w:rPr>
                <w:i/>
              </w:rPr>
              <w:t>AMP</w:t>
            </w:r>
            <w:r>
              <w:rPr>
                <w:i/>
              </w:rPr>
              <w:t xml:space="preserve"> (right).</w:t>
            </w:r>
          </w:p>
        </w:tc>
      </w:tr>
    </w:tbl>
    <w:p w14:paraId="7325DC79" w14:textId="77777777" w:rsidR="005174F3" w:rsidRDefault="005174F3" w:rsidP="00982477">
      <w:pPr>
        <w:pStyle w:val="Heading3"/>
      </w:pPr>
      <w:bookmarkStart w:id="39" w:name="_heading=h.zftnaia5q7nr" w:colFirst="0" w:colLast="0"/>
      <w:bookmarkEnd w:id="39"/>
      <w:r>
        <w:t>Recovery</w:t>
      </w:r>
    </w:p>
    <w:p w14:paraId="0E881249" w14:textId="25A2A0CF" w:rsidR="005174F3" w:rsidRDefault="005174F3" w:rsidP="005174F3">
      <w:r>
        <w:t xml:space="preserve">PNNL and MarineSitu recovered the </w:t>
      </w:r>
      <w:r w:rsidR="00A6233E">
        <w:t>AMP</w:t>
      </w:r>
      <w:r>
        <w:t xml:space="preserve"> array on October 28, 2024at 1430PT</w:t>
      </w:r>
      <w:r w:rsidR="000F4462">
        <w:t xml:space="preserve"> (Figure </w:t>
      </w:r>
      <w:r w:rsidR="001F6106">
        <w:t>8</w:t>
      </w:r>
      <w:r w:rsidR="000F4462">
        <w:t>)</w:t>
      </w:r>
      <w:r>
        <w:t>. The recovery was performed similar</w:t>
      </w:r>
      <w:r w:rsidR="00982477">
        <w:t>ly</w:t>
      </w:r>
      <w:r>
        <w:t xml:space="preserve"> to the reverse of the deployment: the power and data cabling was disconnected; divers removed the screw anchors that secured the cabling; and the A-frame of the R/V Strait Science was used to remove the Sea Spider.</w:t>
      </w:r>
    </w:p>
    <w:tbl>
      <w:tblPr>
        <w:tblW w:w="9360" w:type="dxa"/>
        <w:jc w:val="center"/>
        <w:tblLayout w:type="fixed"/>
        <w:tblLook w:val="0600" w:firstRow="0" w:lastRow="0" w:firstColumn="0" w:lastColumn="0" w:noHBand="1" w:noVBand="1"/>
      </w:tblPr>
      <w:tblGrid>
        <w:gridCol w:w="4680"/>
        <w:gridCol w:w="4680"/>
      </w:tblGrid>
      <w:tr w:rsidR="005174F3" w14:paraId="3715C58E" w14:textId="77777777" w:rsidTr="00DE0431">
        <w:trPr>
          <w:jc w:val="center"/>
        </w:trPr>
        <w:tc>
          <w:tcPr>
            <w:tcW w:w="4680" w:type="dxa"/>
            <w:tcMar>
              <w:top w:w="100" w:type="dxa"/>
              <w:left w:w="100" w:type="dxa"/>
              <w:bottom w:w="100" w:type="dxa"/>
              <w:right w:w="100" w:type="dxa"/>
            </w:tcMar>
          </w:tcPr>
          <w:p w14:paraId="15322575" w14:textId="497A5B36" w:rsidR="005174F3" w:rsidRDefault="005174F3" w:rsidP="00DE0431">
            <w:pPr>
              <w:jc w:val="center"/>
            </w:pPr>
            <w:r>
              <w:rPr>
                <w:noProof/>
              </w:rPr>
              <w:lastRenderedPageBreak/>
              <w:drawing>
                <wp:inline distT="114300" distB="114300" distL="114300" distR="114300" wp14:anchorId="79C02F07" wp14:editId="02E8C348">
                  <wp:extent cx="2941441" cy="2092569"/>
                  <wp:effectExtent l="0" t="0" r="5080" b="3175"/>
                  <wp:docPr id="34" name="image27.jpg" descr="A close-up of a motor&#10;&#10;AI-generated content may be incorrect."/>
                  <wp:cNvGraphicFramePr/>
                  <a:graphic xmlns:a="http://schemas.openxmlformats.org/drawingml/2006/main">
                    <a:graphicData uri="http://schemas.openxmlformats.org/drawingml/2006/picture">
                      <pic:pic xmlns:pic="http://schemas.openxmlformats.org/drawingml/2006/picture">
                        <pic:nvPicPr>
                          <pic:cNvPr id="34" name="image27.jpg" descr="A close-up of a motor&#10;&#10;AI-generated content may be incorrect."/>
                          <pic:cNvPicPr preferRelativeResize="0"/>
                        </pic:nvPicPr>
                        <pic:blipFill>
                          <a:blip r:embed="rId19"/>
                          <a:srcRect/>
                          <a:stretch>
                            <a:fillRect/>
                          </a:stretch>
                        </pic:blipFill>
                        <pic:spPr>
                          <a:xfrm>
                            <a:off x="0" y="0"/>
                            <a:ext cx="2956247" cy="2103102"/>
                          </a:xfrm>
                          <a:prstGeom prst="rect">
                            <a:avLst/>
                          </a:prstGeom>
                          <a:ln/>
                        </pic:spPr>
                      </pic:pic>
                    </a:graphicData>
                  </a:graphic>
                </wp:inline>
              </w:drawing>
            </w:r>
          </w:p>
        </w:tc>
        <w:tc>
          <w:tcPr>
            <w:tcW w:w="4680" w:type="dxa"/>
            <w:tcMar>
              <w:top w:w="100" w:type="dxa"/>
              <w:left w:w="100" w:type="dxa"/>
              <w:bottom w:w="100" w:type="dxa"/>
              <w:right w:w="100" w:type="dxa"/>
            </w:tcMar>
          </w:tcPr>
          <w:p w14:paraId="3FD3B00D" w14:textId="77777777" w:rsidR="005174F3" w:rsidRDefault="005174F3" w:rsidP="00DE0431">
            <w:pPr>
              <w:jc w:val="center"/>
            </w:pPr>
            <w:r>
              <w:rPr>
                <w:noProof/>
              </w:rPr>
              <w:drawing>
                <wp:inline distT="114300" distB="114300" distL="114300" distR="114300" wp14:anchorId="0F2B2501" wp14:editId="0CCB262E">
                  <wp:extent cx="3138488" cy="2092325"/>
                  <wp:effectExtent l="0" t="0" r="0" b="3175"/>
                  <wp:docPr id="31" name="image25.jpg" descr="A person in a yellow hard hat holding an object&#10;&#10;AI-generated content may be incorrect."/>
                  <wp:cNvGraphicFramePr/>
                  <a:graphic xmlns:a="http://schemas.openxmlformats.org/drawingml/2006/main">
                    <a:graphicData uri="http://schemas.openxmlformats.org/drawingml/2006/picture">
                      <pic:pic xmlns:pic="http://schemas.openxmlformats.org/drawingml/2006/picture">
                        <pic:nvPicPr>
                          <pic:cNvPr id="31" name="image25.jpg" descr="A person in a yellow hard hat holding an object&#10;&#10;AI-generated content may be incorrect."/>
                          <pic:cNvPicPr preferRelativeResize="0"/>
                        </pic:nvPicPr>
                        <pic:blipFill>
                          <a:blip r:embed="rId20"/>
                          <a:srcRect/>
                          <a:stretch>
                            <a:fillRect/>
                          </a:stretch>
                        </pic:blipFill>
                        <pic:spPr>
                          <a:xfrm>
                            <a:off x="0" y="0"/>
                            <a:ext cx="3179897" cy="2119931"/>
                          </a:xfrm>
                          <a:prstGeom prst="rect">
                            <a:avLst/>
                          </a:prstGeom>
                          <a:ln/>
                        </pic:spPr>
                      </pic:pic>
                    </a:graphicData>
                  </a:graphic>
                </wp:inline>
              </w:drawing>
            </w:r>
          </w:p>
        </w:tc>
      </w:tr>
      <w:tr w:rsidR="000F4462" w14:paraId="1B6002BF" w14:textId="77777777" w:rsidTr="00BB57ED">
        <w:trPr>
          <w:jc w:val="center"/>
        </w:trPr>
        <w:tc>
          <w:tcPr>
            <w:tcW w:w="9360" w:type="dxa"/>
            <w:gridSpan w:val="2"/>
            <w:tcMar>
              <w:top w:w="100" w:type="dxa"/>
              <w:left w:w="100" w:type="dxa"/>
              <w:bottom w:w="100" w:type="dxa"/>
              <w:right w:w="100" w:type="dxa"/>
            </w:tcMar>
          </w:tcPr>
          <w:p w14:paraId="528D8CD1" w14:textId="7052ADC0" w:rsidR="000F4462" w:rsidRDefault="000F4462" w:rsidP="000F4462">
            <w:pPr>
              <w:spacing w:after="200" w:line="276" w:lineRule="auto"/>
              <w:jc w:val="center"/>
            </w:pPr>
            <w:r>
              <w:rPr>
                <w:i/>
              </w:rPr>
              <w:t xml:space="preserve">Figure </w:t>
            </w:r>
            <w:r w:rsidR="001F6106">
              <w:rPr>
                <w:i/>
              </w:rPr>
              <w:t>8</w:t>
            </w:r>
            <w:r>
              <w:rPr>
                <w:i/>
              </w:rPr>
              <w:t xml:space="preserve">: The </w:t>
            </w:r>
            <w:r w:rsidR="00A6233E">
              <w:rPr>
                <w:i/>
              </w:rPr>
              <w:t>AMP</w:t>
            </w:r>
            <w:r>
              <w:rPr>
                <w:i/>
              </w:rPr>
              <w:t xml:space="preserve"> suspended below the R/V Strait Science mid-hoist (left) and PNNL and MarineSitu staff guiding the </w:t>
            </w:r>
            <w:r w:rsidR="00A6233E">
              <w:rPr>
                <w:i/>
              </w:rPr>
              <w:t>AMP</w:t>
            </w:r>
            <w:r>
              <w:rPr>
                <w:i/>
              </w:rPr>
              <w:t xml:space="preserve"> aboard the R/V Strait Science (right, photo credit: </w:t>
            </w:r>
            <w:proofErr w:type="spellStart"/>
            <w:r>
              <w:rPr>
                <w:i/>
              </w:rPr>
              <w:t>Shanon</w:t>
            </w:r>
            <w:proofErr w:type="spellEnd"/>
            <w:r>
              <w:rPr>
                <w:i/>
              </w:rPr>
              <w:t xml:space="preserve"> Dell).</w:t>
            </w:r>
          </w:p>
        </w:tc>
      </w:tr>
      <w:tr w:rsidR="005174F3" w14:paraId="7CC4A316" w14:textId="77777777" w:rsidTr="00DE0431">
        <w:trPr>
          <w:trHeight w:val="420"/>
          <w:jc w:val="center"/>
        </w:trPr>
        <w:tc>
          <w:tcPr>
            <w:tcW w:w="9360" w:type="dxa"/>
            <w:gridSpan w:val="2"/>
            <w:tcMar>
              <w:top w:w="100" w:type="dxa"/>
              <w:left w:w="100" w:type="dxa"/>
              <w:bottom w:w="100" w:type="dxa"/>
              <w:right w:w="100" w:type="dxa"/>
            </w:tcMar>
          </w:tcPr>
          <w:p w14:paraId="4D56248A" w14:textId="77777777" w:rsidR="005174F3" w:rsidRDefault="005174F3" w:rsidP="00DE0431">
            <w:pPr>
              <w:jc w:val="center"/>
            </w:pPr>
            <w:r>
              <w:rPr>
                <w:noProof/>
              </w:rPr>
              <w:drawing>
                <wp:inline distT="114300" distB="114300" distL="114300" distR="114300" wp14:anchorId="359807C5" wp14:editId="61260227">
                  <wp:extent cx="5810250" cy="3873500"/>
                  <wp:effectExtent l="0" t="0" r="0" b="0"/>
                  <wp:docPr id="20" name="image26.jpg" descr="A group of people on a boat&#10;&#10;AI-generated content may be incorrect."/>
                  <wp:cNvGraphicFramePr/>
                  <a:graphic xmlns:a="http://schemas.openxmlformats.org/drawingml/2006/main">
                    <a:graphicData uri="http://schemas.openxmlformats.org/drawingml/2006/picture">
                      <pic:pic xmlns:pic="http://schemas.openxmlformats.org/drawingml/2006/picture">
                        <pic:nvPicPr>
                          <pic:cNvPr id="20" name="image26.jpg" descr="A group of people on a boat&#10;&#10;AI-generated content may be incorrect."/>
                          <pic:cNvPicPr preferRelativeResize="0"/>
                        </pic:nvPicPr>
                        <pic:blipFill>
                          <a:blip r:embed="rId21"/>
                          <a:srcRect/>
                          <a:stretch>
                            <a:fillRect/>
                          </a:stretch>
                        </pic:blipFill>
                        <pic:spPr>
                          <a:xfrm>
                            <a:off x="0" y="0"/>
                            <a:ext cx="5810250" cy="3873500"/>
                          </a:xfrm>
                          <a:prstGeom prst="rect">
                            <a:avLst/>
                          </a:prstGeom>
                          <a:ln/>
                        </pic:spPr>
                      </pic:pic>
                    </a:graphicData>
                  </a:graphic>
                </wp:inline>
              </w:drawing>
            </w:r>
          </w:p>
        </w:tc>
      </w:tr>
      <w:tr w:rsidR="005174F3" w14:paraId="1B422411" w14:textId="77777777" w:rsidTr="00DE0431">
        <w:trPr>
          <w:trHeight w:val="420"/>
          <w:jc w:val="center"/>
        </w:trPr>
        <w:tc>
          <w:tcPr>
            <w:tcW w:w="9360" w:type="dxa"/>
            <w:gridSpan w:val="2"/>
            <w:tcMar>
              <w:top w:w="100" w:type="dxa"/>
              <w:left w:w="100" w:type="dxa"/>
              <w:bottom w:w="100" w:type="dxa"/>
              <w:right w:w="100" w:type="dxa"/>
            </w:tcMar>
          </w:tcPr>
          <w:p w14:paraId="1EB184D8" w14:textId="7816E137" w:rsidR="005174F3" w:rsidRDefault="005174F3" w:rsidP="00DE0431">
            <w:pPr>
              <w:spacing w:after="200" w:line="276" w:lineRule="auto"/>
              <w:jc w:val="center"/>
            </w:pPr>
            <w:r>
              <w:rPr>
                <w:i/>
              </w:rPr>
              <w:t xml:space="preserve">Figure </w:t>
            </w:r>
            <w:r w:rsidR="001F6106">
              <w:rPr>
                <w:i/>
              </w:rPr>
              <w:t>9</w:t>
            </w:r>
            <w:r>
              <w:rPr>
                <w:i/>
              </w:rPr>
              <w:t xml:space="preserve">: PNNL and MarineSitu staff guiding the </w:t>
            </w:r>
            <w:r w:rsidR="00A6233E">
              <w:rPr>
                <w:i/>
              </w:rPr>
              <w:t>AMP</w:t>
            </w:r>
            <w:r>
              <w:rPr>
                <w:i/>
              </w:rPr>
              <w:t xml:space="preserve"> aboard the R/V Strait Scienc</w:t>
            </w:r>
            <w:r w:rsidR="000F4462">
              <w:rPr>
                <w:i/>
              </w:rPr>
              <w:t>e (p</w:t>
            </w:r>
            <w:r>
              <w:rPr>
                <w:i/>
              </w:rPr>
              <w:t>hoto credit</w:t>
            </w:r>
            <w:r w:rsidR="000F4462">
              <w:rPr>
                <w:i/>
              </w:rPr>
              <w:t xml:space="preserve">: </w:t>
            </w:r>
            <w:proofErr w:type="spellStart"/>
            <w:r>
              <w:rPr>
                <w:i/>
              </w:rPr>
              <w:t>Shanon</w:t>
            </w:r>
            <w:proofErr w:type="spellEnd"/>
            <w:r>
              <w:rPr>
                <w:i/>
              </w:rPr>
              <w:t xml:space="preserve"> Dell</w:t>
            </w:r>
            <w:r w:rsidR="000F4462">
              <w:rPr>
                <w:i/>
              </w:rPr>
              <w:t>).</w:t>
            </w:r>
          </w:p>
        </w:tc>
      </w:tr>
    </w:tbl>
    <w:p w14:paraId="536E7299" w14:textId="20CAF351" w:rsidR="005174F3" w:rsidRDefault="005174F3" w:rsidP="005174F3">
      <w:r>
        <w:lastRenderedPageBreak/>
        <w:t>Although there was significant biofouling on the system upon recovery</w:t>
      </w:r>
      <w:r w:rsidR="000F4462">
        <w:t xml:space="preserve"> (Figure </w:t>
      </w:r>
      <w:r w:rsidR="001F6106">
        <w:t>9</w:t>
      </w:r>
      <w:r w:rsidR="000F4462">
        <w:t>)</w:t>
      </w:r>
      <w:r>
        <w:t>, the anti-biofouling system effectively prevented all fouling on the faces of the modular stereo camera system. The prototype UVC light also prevented fouling in the covered area up to a range of approximately 0.25 m and reduced fouling up to a range of approximately 0.50 m. Because the rotator on the integrated camera system​​ was not functional, biofouling accumulated on the subsystem throughout the deployment and was routinely removed by PNNL divers.</w:t>
      </w:r>
    </w:p>
    <w:p w14:paraId="4F2F29ED" w14:textId="30DA5C92" w:rsidR="005174F3" w:rsidRDefault="005174F3" w:rsidP="005174F3">
      <w:r>
        <w:t xml:space="preserve">Corrosion was observed on the aluminum screws fastening the front copper rings of the modular camera system’s lights to their aluminum housings. </w:t>
      </w:r>
      <w:r w:rsidR="00300A8A">
        <w:t xml:space="preserve">The design of the lights </w:t>
      </w:r>
      <w:r w:rsidR="00D41954">
        <w:t>has</w:t>
      </w:r>
      <w:r w:rsidR="00300A8A">
        <w:t xml:space="preserve"> been updated to use PEEK fasteners, rather than the </w:t>
      </w:r>
      <w:proofErr w:type="gramStart"/>
      <w:r w:rsidR="00300A8A">
        <w:t>stainless steel</w:t>
      </w:r>
      <w:proofErr w:type="gramEnd"/>
      <w:r w:rsidR="00300A8A">
        <w:t xml:space="preserve"> fasteners used during this deployment, to address this issue</w:t>
      </w:r>
      <w:r>
        <w:t>. Except for the sacrificial zinc anode on the Gemini 1200ik, no other corrosion was observed.</w:t>
      </w:r>
    </w:p>
    <w:p w14:paraId="5F685AD6" w14:textId="77777777" w:rsidR="005174F3" w:rsidRDefault="005174F3" w:rsidP="00982477">
      <w:pPr>
        <w:pStyle w:val="Heading3"/>
      </w:pPr>
      <w:bookmarkStart w:id="40" w:name="_heading=h.gniqlg4dt2dx" w:colFirst="0" w:colLast="0"/>
      <w:bookmarkEnd w:id="40"/>
      <w:r w:rsidRPr="00982477">
        <w:t>Instrumentation</w:t>
      </w:r>
    </w:p>
    <w:p w14:paraId="2F69FAF9" w14:textId="267D04B6" w:rsidR="005174F3" w:rsidRDefault="005174F3" w:rsidP="005174F3">
      <w:pPr>
        <w:spacing w:after="0" w:line="276" w:lineRule="auto"/>
      </w:pPr>
      <w:bookmarkStart w:id="41" w:name="_heading=h.aigwr06tm5x" w:colFirst="0" w:colLast="0"/>
      <w:bookmarkStart w:id="42" w:name="_heading=h.m6melg3odq1t" w:colFirst="0" w:colLast="0"/>
      <w:bookmarkEnd w:id="41"/>
      <w:bookmarkEnd w:id="42"/>
      <w:r>
        <w:t xml:space="preserve">Out of the array of </w:t>
      </w:r>
      <w:r w:rsidR="00300A8A">
        <w:t>instruments</w:t>
      </w:r>
      <w:r>
        <w:t xml:space="preserve"> only one</w:t>
      </w:r>
      <w:r w:rsidR="00A6233E">
        <w:t xml:space="preserve">, </w:t>
      </w:r>
      <w:r>
        <w:t xml:space="preserve">the experimental barrel </w:t>
      </w:r>
      <w:r w:rsidR="00A6233E">
        <w:t>rotator component of</w:t>
      </w:r>
      <w:r>
        <w:t xml:space="preserve"> the </w:t>
      </w:r>
      <w:r w:rsidR="00A6233E">
        <w:t xml:space="preserve">IC1, </w:t>
      </w:r>
      <w:r>
        <w:t xml:space="preserve">did not function as intended. Because of this malfunction, biofouling accumulated on the </w:t>
      </w:r>
      <w:r w:rsidR="00A6233E">
        <w:t xml:space="preserve">IC1’s transparent housing </w:t>
      </w:r>
      <w:r>
        <w:t xml:space="preserve">and inhibited efforts to perform 3D object detection. PNNL divers were able to intermittently clean the stereo </w:t>
      </w:r>
      <w:r w:rsidR="00982477">
        <w:t>camera,</w:t>
      </w:r>
      <w:r>
        <w:t xml:space="preserve"> but this was not sufficient for </w:t>
      </w:r>
      <w:r w:rsidR="00982477">
        <w:t xml:space="preserve">persistent </w:t>
      </w:r>
      <w:r>
        <w:t>optical clarity.</w:t>
      </w:r>
      <w:bookmarkStart w:id="43" w:name="_heading=h.ozn19lr4cptg" w:colFirst="0" w:colLast="0"/>
      <w:bookmarkEnd w:id="43"/>
    </w:p>
    <w:p w14:paraId="0FCDE359" w14:textId="77777777" w:rsidR="005174F3" w:rsidRDefault="005174F3" w:rsidP="00982477">
      <w:pPr>
        <w:pStyle w:val="Heading3"/>
      </w:pPr>
      <w:bookmarkStart w:id="44" w:name="_heading=h.q9c4m4sep5fk" w:colFirst="0" w:colLast="0"/>
      <w:bookmarkEnd w:id="44"/>
      <w:r>
        <w:t>Data Acquisition</w:t>
      </w:r>
    </w:p>
    <w:p w14:paraId="530B9648" w14:textId="42714BA5" w:rsidR="007D0F22" w:rsidRDefault="007D0F22" w:rsidP="005174F3">
      <w:r>
        <w:t xml:space="preserve">The system ran for four months until its recovery on October 28, </w:t>
      </w:r>
      <w:r w:rsidR="005075EB">
        <w:t>2024,</w:t>
      </w:r>
      <w:r>
        <w:t xml:space="preserve"> at 1430 PT. Throughout the deployment, the optical cameras sampled at 10 Hz during duty cycle and detection acquisition events and at 1 Hz during periods of continuous acquisition. Similarly, the imaging sonar operated at 5-10 Hz during duty cycle and detection acquisition events and at 1 Hz during periods of continuous acquisition.  </w:t>
      </w:r>
    </w:p>
    <w:p w14:paraId="1AD727B0" w14:textId="252A8379" w:rsidR="005174F3" w:rsidRDefault="005075EB" w:rsidP="005174F3">
      <w:r>
        <w:t>Three</w:t>
      </w:r>
      <w:r w:rsidR="005174F3">
        <w:t xml:space="preserve"> days of </w:t>
      </w:r>
      <w:r w:rsidR="00E24E88">
        <w:t xml:space="preserve">system </w:t>
      </w:r>
      <w:r w:rsidR="005174F3">
        <w:t>outages occurred</w:t>
      </w:r>
      <w:r w:rsidR="00982477">
        <w:t xml:space="preserve"> throughout the deployment</w:t>
      </w:r>
      <w:r w:rsidR="005174F3">
        <w:t xml:space="preserve">. These were on 07/06/2024, 09/03/2024, and 09/04/2024. For two additional days, the Tritech Gemini stopped recording: 07/15/2024 and 08/22/2024. </w:t>
      </w:r>
      <w:r w:rsidR="00982477">
        <w:t xml:space="preserve">Outages were caused by a </w:t>
      </w:r>
      <w:r w:rsidR="005174F3">
        <w:t xml:space="preserve">combination of facility power </w:t>
      </w:r>
      <w:r w:rsidR="00982477">
        <w:t>loss</w:t>
      </w:r>
      <w:r w:rsidR="005174F3">
        <w:t>, planned outages for software or hardware maintenance, or software errors or misconfiguration.</w:t>
      </w:r>
    </w:p>
    <w:p w14:paraId="76C03191" w14:textId="77777777" w:rsidR="005174F3" w:rsidRDefault="005174F3" w:rsidP="005174F3">
      <w:pPr>
        <w:pStyle w:val="Heading3"/>
        <w:ind w:left="0" w:firstLine="0"/>
      </w:pPr>
      <w:bookmarkStart w:id="45" w:name="_heading=h.3i1w8vb51gbo" w:colFirst="0" w:colLast="0"/>
      <w:bookmarkStart w:id="46" w:name="_heading=h.pkqwvibif6w0" w:colFirst="0" w:colLast="0"/>
      <w:bookmarkStart w:id="47" w:name="_heading=h.anrhmw4kfn5t" w:colFirst="0" w:colLast="0"/>
      <w:bookmarkStart w:id="48" w:name="_heading=h.bw5np6tks8we" w:colFirst="0" w:colLast="0"/>
      <w:bookmarkStart w:id="49" w:name="_heading=h.myo7ph4en7k4" w:colFirst="0" w:colLast="0"/>
      <w:bookmarkEnd w:id="45"/>
      <w:bookmarkEnd w:id="46"/>
      <w:bookmarkEnd w:id="47"/>
      <w:bookmarkEnd w:id="48"/>
      <w:bookmarkEnd w:id="49"/>
      <w:r>
        <w:t>Data Management</w:t>
      </w:r>
    </w:p>
    <w:p w14:paraId="4EDA7024" w14:textId="15BF80D3" w:rsidR="005174F3" w:rsidRDefault="00AD7460" w:rsidP="005174F3">
      <w:r>
        <w:t>Approximately</w:t>
      </w:r>
      <w:r w:rsidR="007D0F22">
        <w:t xml:space="preserve"> 9</w:t>
      </w:r>
      <w:r w:rsidR="00414810">
        <w:t xml:space="preserve"> </w:t>
      </w:r>
      <w:r w:rsidR="007D0F22">
        <w:t xml:space="preserve">TB of data were collected in total over the duration of the deployment. </w:t>
      </w:r>
      <w:r w:rsidR="005174F3">
        <w:t xml:space="preserve">Data acquired by the </w:t>
      </w:r>
      <w:r w:rsidR="00A6233E">
        <w:t>AMP</w:t>
      </w:r>
      <w:r w:rsidR="005174F3">
        <w:t xml:space="preserve"> were automatically pushed to MarineSitu</w:t>
      </w:r>
      <w:r w:rsidR="000F4462">
        <w:t>’s cloud platform</w:t>
      </w:r>
      <w:r w:rsidR="005174F3">
        <w:t xml:space="preserve">. PNNL scientists found </w:t>
      </w:r>
      <w:r w:rsidR="000F4462">
        <w:t xml:space="preserve">that </w:t>
      </w:r>
      <w:r w:rsidR="005174F3">
        <w:t xml:space="preserve">data retrieval </w:t>
      </w:r>
      <w:r w:rsidR="000F4462">
        <w:t xml:space="preserve">of data from MarineSitu’s cloud platform was </w:t>
      </w:r>
      <w:r w:rsidR="005174F3">
        <w:t xml:space="preserve">impractically slow, with requests for a few seconds of data taking minutes to complete. </w:t>
      </w:r>
      <w:r w:rsidR="000F4462">
        <w:t xml:space="preserve">In </w:t>
      </w:r>
      <w:r w:rsidR="005174F3">
        <w:t xml:space="preserve">coordination with MarineSitu, PNNL scientists created automated scripts to </w:t>
      </w:r>
      <w:r w:rsidR="000F4462">
        <w:t xml:space="preserve">regularly </w:t>
      </w:r>
      <w:r w:rsidR="005174F3">
        <w:t xml:space="preserve">copy data from MarineSitu’s </w:t>
      </w:r>
      <w:r w:rsidR="000F4462">
        <w:t xml:space="preserve">acquisition computer </w:t>
      </w:r>
      <w:r w:rsidR="005174F3">
        <w:t xml:space="preserve">to </w:t>
      </w:r>
      <w:r w:rsidR="000F4462">
        <w:t>a PNNL workstation</w:t>
      </w:r>
      <w:r w:rsidR="005174F3">
        <w:t xml:space="preserve"> to better support development. </w:t>
      </w:r>
    </w:p>
    <w:p w14:paraId="53310C53" w14:textId="6CFED4C5" w:rsidR="005174F3" w:rsidRDefault="000F4462" w:rsidP="005174F3">
      <w:r>
        <w:t>Data were</w:t>
      </w:r>
      <w:r w:rsidR="005174F3">
        <w:t xml:space="preserve"> synced to </w:t>
      </w:r>
      <w:r>
        <w:t>the</w:t>
      </w:r>
      <w:r w:rsidR="005174F3">
        <w:t xml:space="preserve"> local PNNL machine</w:t>
      </w:r>
      <w:r>
        <w:t xml:space="preserve"> within 10 minutes of the data having been acquired from the </w:t>
      </w:r>
      <w:r w:rsidR="00776C9A">
        <w:t>instruments</w:t>
      </w:r>
      <w:r w:rsidR="005174F3">
        <w:t>. PNNL performed all subsequent work on this locally-stored data.</w:t>
      </w:r>
      <w:r w:rsidR="008A51D3">
        <w:t xml:space="preserve"> </w:t>
      </w:r>
      <w:r w:rsidR="005174F3">
        <w:t xml:space="preserve">Data </w:t>
      </w:r>
      <w:r w:rsidR="008A51D3">
        <w:t>acquired</w:t>
      </w:r>
      <w:r w:rsidR="005174F3">
        <w:t xml:space="preserve"> by MarineSitu’s </w:t>
      </w:r>
      <w:r w:rsidR="00A6233E">
        <w:t>AMP</w:t>
      </w:r>
      <w:r w:rsidR="005174F3">
        <w:t xml:space="preserve"> were stored in the format shown in </w:t>
      </w:r>
      <w:r w:rsidR="008A51D3">
        <w:t xml:space="preserve">Figure </w:t>
      </w:r>
      <w:r w:rsidR="001F6106">
        <w:t>10</w:t>
      </w:r>
      <w:r w:rsidR="008A51D3">
        <w:t xml:space="preserve">. </w:t>
      </w:r>
      <w:r w:rsidR="005174F3">
        <w:t xml:space="preserve">Raw imagery in .jpg format for each </w:t>
      </w:r>
      <w:r w:rsidR="00776C9A">
        <w:t xml:space="preserve">instrument </w:t>
      </w:r>
      <w:r w:rsidR="008A51D3">
        <w:t>were</w:t>
      </w:r>
      <w:r w:rsidR="005174F3">
        <w:t xml:space="preserve"> stored in “images” directories while .</w:t>
      </w:r>
      <w:proofErr w:type="spellStart"/>
      <w:r w:rsidR="005174F3">
        <w:t>json</w:t>
      </w:r>
      <w:proofErr w:type="spellEnd"/>
      <w:r w:rsidR="005174F3">
        <w:t xml:space="preserve"> files containing object detector predictions were stored under “predictions” </w:t>
      </w:r>
      <w:r w:rsidR="008A51D3">
        <w:t>directories</w:t>
      </w:r>
      <w:r w:rsidR="005174F3">
        <w:t>.</w:t>
      </w:r>
    </w:p>
    <w:p w14:paraId="6E89D556" w14:textId="77777777" w:rsidR="005174F3" w:rsidRDefault="005174F3" w:rsidP="005174F3"/>
    <w:tbl>
      <w:tblPr>
        <w:tblW w:w="9360" w:type="dxa"/>
        <w:tblLayout w:type="fixed"/>
        <w:tblLook w:val="0600" w:firstRow="0" w:lastRow="0" w:firstColumn="0" w:lastColumn="0" w:noHBand="1" w:noVBand="1"/>
      </w:tblPr>
      <w:tblGrid>
        <w:gridCol w:w="9360"/>
      </w:tblGrid>
      <w:tr w:rsidR="005174F3" w14:paraId="4303F756" w14:textId="77777777" w:rsidTr="00DE0431">
        <w:tc>
          <w:tcPr>
            <w:tcW w:w="93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8CA469E" w14:textId="07357A68" w:rsidR="005174F3" w:rsidRDefault="00A6233E" w:rsidP="00DE0431">
            <w:pPr>
              <w:widowControl w:val="0"/>
              <w:spacing w:after="0" w:line="240" w:lineRule="auto"/>
              <w:rPr>
                <w:b/>
              </w:rPr>
            </w:pPr>
            <w:r>
              <w:rPr>
                <w:b/>
              </w:rPr>
              <w:lastRenderedPageBreak/>
              <w:t>AMP</w:t>
            </w:r>
            <w:r w:rsidR="005174F3">
              <w:rPr>
                <w:b/>
              </w:rPr>
              <w:t xml:space="preserve"> Data File Structure</w:t>
            </w:r>
          </w:p>
        </w:tc>
      </w:tr>
      <w:tr w:rsidR="005174F3" w14:paraId="5E732DC9" w14:textId="77777777" w:rsidTr="00DE0431">
        <w:tc>
          <w:tcPr>
            <w:tcW w:w="9360" w:type="dxa"/>
            <w:tcBorders>
              <w:top w:val="single" w:sz="8" w:space="0" w:color="000000"/>
            </w:tcBorders>
            <w:shd w:val="clear" w:color="auto" w:fill="999999"/>
            <w:tcMar>
              <w:top w:w="100" w:type="dxa"/>
              <w:left w:w="100" w:type="dxa"/>
              <w:bottom w:w="100" w:type="dxa"/>
              <w:right w:w="100" w:type="dxa"/>
            </w:tcMar>
          </w:tcPr>
          <w:p w14:paraId="0A347337" w14:textId="77777777" w:rsidR="005174F3" w:rsidRDefault="005174F3" w:rsidP="00DE0431">
            <w:pPr>
              <w:widowControl w:val="0"/>
              <w:spacing w:after="0" w:line="240" w:lineRule="auto"/>
            </w:pPr>
            <w:r>
              <w:t>├── 2024_08_17_00_40_00</w:t>
            </w:r>
          </w:p>
          <w:p w14:paraId="1934B7B6" w14:textId="77777777" w:rsidR="005174F3" w:rsidRDefault="005174F3" w:rsidP="00DE0431">
            <w:pPr>
              <w:widowControl w:val="0"/>
              <w:spacing w:after="0" w:line="240" w:lineRule="auto"/>
            </w:pPr>
            <w:r>
              <w:t>│   ├── Camera1</w:t>
            </w:r>
          </w:p>
          <w:p w14:paraId="16787379" w14:textId="77777777" w:rsidR="005174F3" w:rsidRDefault="005174F3" w:rsidP="00DE0431">
            <w:pPr>
              <w:widowControl w:val="0"/>
              <w:spacing w:after="0" w:line="240" w:lineRule="auto"/>
            </w:pPr>
            <w:r>
              <w:t>│   │   ├── images</w:t>
            </w:r>
          </w:p>
          <w:p w14:paraId="25F29ED5" w14:textId="77777777" w:rsidR="005174F3" w:rsidRDefault="005174F3" w:rsidP="00DE0431">
            <w:pPr>
              <w:widowControl w:val="0"/>
              <w:spacing w:after="0" w:line="240" w:lineRule="auto"/>
            </w:pPr>
            <w:r>
              <w:t>│   │   └── predictions</w:t>
            </w:r>
          </w:p>
          <w:p w14:paraId="67C41BDB" w14:textId="77777777" w:rsidR="005174F3" w:rsidRDefault="005174F3" w:rsidP="00DE0431">
            <w:pPr>
              <w:widowControl w:val="0"/>
              <w:spacing w:after="0" w:line="240" w:lineRule="auto"/>
            </w:pPr>
            <w:r>
              <w:t>│   ├── Camera2</w:t>
            </w:r>
          </w:p>
          <w:p w14:paraId="696D8F86" w14:textId="77777777" w:rsidR="005174F3" w:rsidRDefault="005174F3" w:rsidP="00DE0431">
            <w:pPr>
              <w:widowControl w:val="0"/>
              <w:spacing w:after="0" w:line="240" w:lineRule="auto"/>
            </w:pPr>
            <w:r>
              <w:t>│   │   ├── images</w:t>
            </w:r>
          </w:p>
          <w:p w14:paraId="2B280842" w14:textId="77777777" w:rsidR="005174F3" w:rsidRDefault="005174F3" w:rsidP="00DE0431">
            <w:pPr>
              <w:widowControl w:val="0"/>
              <w:spacing w:after="0" w:line="240" w:lineRule="auto"/>
            </w:pPr>
            <w:r>
              <w:t>│   │   └── predictions</w:t>
            </w:r>
          </w:p>
          <w:p w14:paraId="39D19A21" w14:textId="77777777" w:rsidR="005174F3" w:rsidRDefault="005174F3" w:rsidP="00DE0431">
            <w:pPr>
              <w:widowControl w:val="0"/>
              <w:spacing w:after="0" w:line="240" w:lineRule="auto"/>
            </w:pPr>
            <w:r>
              <w:t xml:space="preserve">│   │       ├── </w:t>
            </w:r>
            <w:proofErr w:type="spellStart"/>
            <w:r>
              <w:t>mcrl</w:t>
            </w:r>
            <w:proofErr w:type="spellEnd"/>
            <w:r>
              <w:t>-pier-</w:t>
            </w:r>
            <w:proofErr w:type="spellStart"/>
            <w:r>
              <w:t>AVCamera</w:t>
            </w:r>
            <w:proofErr w:type="spellEnd"/>
          </w:p>
          <w:p w14:paraId="3912A8C6" w14:textId="77777777" w:rsidR="005174F3" w:rsidRDefault="005174F3" w:rsidP="00DE0431">
            <w:pPr>
              <w:widowControl w:val="0"/>
              <w:spacing w:after="0" w:line="240" w:lineRule="auto"/>
            </w:pPr>
            <w:r>
              <w:t>│   │           └── v2</w:t>
            </w:r>
          </w:p>
          <w:p w14:paraId="1BE18408" w14:textId="77777777" w:rsidR="005174F3" w:rsidRDefault="005174F3" w:rsidP="00DE0431">
            <w:pPr>
              <w:widowControl w:val="0"/>
              <w:spacing w:after="0" w:line="240" w:lineRule="auto"/>
            </w:pPr>
            <w:r>
              <w:t>│   ├── Gemini1Cartesian</w:t>
            </w:r>
          </w:p>
          <w:p w14:paraId="3592E10D" w14:textId="77777777" w:rsidR="005174F3" w:rsidRDefault="005174F3" w:rsidP="00DE0431">
            <w:pPr>
              <w:widowControl w:val="0"/>
              <w:spacing w:after="0" w:line="240" w:lineRule="auto"/>
            </w:pPr>
            <w:r>
              <w:t>│   │   ├── images</w:t>
            </w:r>
          </w:p>
          <w:p w14:paraId="5ED087C3" w14:textId="77777777" w:rsidR="005174F3" w:rsidRDefault="005174F3" w:rsidP="00DE0431">
            <w:pPr>
              <w:widowControl w:val="0"/>
              <w:spacing w:after="0" w:line="240" w:lineRule="auto"/>
            </w:pPr>
            <w:r>
              <w:t>│   │   └── predictions</w:t>
            </w:r>
          </w:p>
          <w:p w14:paraId="00F52E18" w14:textId="77777777" w:rsidR="005174F3" w:rsidRDefault="005174F3" w:rsidP="00DE0431">
            <w:pPr>
              <w:widowControl w:val="0"/>
              <w:spacing w:after="0" w:line="240" w:lineRule="auto"/>
            </w:pPr>
            <w:r>
              <w:t>│   ├── Gemini1Polar</w:t>
            </w:r>
          </w:p>
          <w:p w14:paraId="58F5F18F" w14:textId="77777777" w:rsidR="005174F3" w:rsidRDefault="005174F3" w:rsidP="00DE0431">
            <w:pPr>
              <w:widowControl w:val="0"/>
              <w:spacing w:after="0" w:line="240" w:lineRule="auto"/>
            </w:pPr>
            <w:r>
              <w:t>│   │   ├── images</w:t>
            </w:r>
          </w:p>
          <w:p w14:paraId="6E40E68B" w14:textId="77777777" w:rsidR="005174F3" w:rsidRDefault="005174F3" w:rsidP="00DE0431">
            <w:pPr>
              <w:widowControl w:val="0"/>
              <w:spacing w:after="0" w:line="240" w:lineRule="auto"/>
            </w:pPr>
            <w:r>
              <w:t>│   │   └── predictions</w:t>
            </w:r>
          </w:p>
          <w:p w14:paraId="4AD967DE" w14:textId="77777777" w:rsidR="005174F3" w:rsidRDefault="005174F3" w:rsidP="00DE0431">
            <w:pPr>
              <w:widowControl w:val="0"/>
              <w:spacing w:after="0" w:line="240" w:lineRule="auto"/>
            </w:pPr>
            <w:r>
              <w:t>│   ├── Oak1Center</w:t>
            </w:r>
          </w:p>
          <w:p w14:paraId="117295C7" w14:textId="77777777" w:rsidR="005174F3" w:rsidRDefault="005174F3" w:rsidP="00DE0431">
            <w:pPr>
              <w:widowControl w:val="0"/>
              <w:spacing w:after="0" w:line="240" w:lineRule="auto"/>
            </w:pPr>
            <w:r>
              <w:t>│   │   ├── images</w:t>
            </w:r>
          </w:p>
          <w:p w14:paraId="73E8BCDF" w14:textId="77777777" w:rsidR="005174F3" w:rsidRDefault="005174F3" w:rsidP="00DE0431">
            <w:pPr>
              <w:widowControl w:val="0"/>
              <w:spacing w:after="0" w:line="240" w:lineRule="auto"/>
            </w:pPr>
            <w:r>
              <w:t>│   │   └── predictions</w:t>
            </w:r>
          </w:p>
          <w:p w14:paraId="42A29F16" w14:textId="77777777" w:rsidR="005174F3" w:rsidRDefault="005174F3" w:rsidP="00DE0431">
            <w:pPr>
              <w:widowControl w:val="0"/>
              <w:spacing w:after="0" w:line="240" w:lineRule="auto"/>
            </w:pPr>
            <w:r>
              <w:t>│   ├── Oak1Left</w:t>
            </w:r>
          </w:p>
          <w:p w14:paraId="73BDF45E" w14:textId="77777777" w:rsidR="005174F3" w:rsidRDefault="005174F3" w:rsidP="00DE0431">
            <w:pPr>
              <w:widowControl w:val="0"/>
              <w:spacing w:after="0" w:line="240" w:lineRule="auto"/>
            </w:pPr>
            <w:r>
              <w:t>│   │   ├── images</w:t>
            </w:r>
          </w:p>
          <w:p w14:paraId="5954B122" w14:textId="77777777" w:rsidR="005174F3" w:rsidRDefault="005174F3" w:rsidP="00DE0431">
            <w:pPr>
              <w:widowControl w:val="0"/>
              <w:spacing w:after="0" w:line="240" w:lineRule="auto"/>
            </w:pPr>
            <w:r>
              <w:t>│   │   └── predictions</w:t>
            </w:r>
          </w:p>
          <w:p w14:paraId="211C5047" w14:textId="77777777" w:rsidR="005174F3" w:rsidRDefault="005174F3" w:rsidP="00DE0431">
            <w:pPr>
              <w:widowControl w:val="0"/>
              <w:spacing w:after="0" w:line="240" w:lineRule="auto"/>
            </w:pPr>
            <w:r>
              <w:t>│   └── Oak1Right</w:t>
            </w:r>
          </w:p>
          <w:p w14:paraId="56406EFC" w14:textId="77777777" w:rsidR="005174F3" w:rsidRDefault="005174F3" w:rsidP="00DE0431">
            <w:pPr>
              <w:widowControl w:val="0"/>
              <w:spacing w:after="0" w:line="240" w:lineRule="auto"/>
            </w:pPr>
            <w:r>
              <w:t>│       ├── images</w:t>
            </w:r>
          </w:p>
          <w:p w14:paraId="00EEA66C" w14:textId="77777777" w:rsidR="005174F3" w:rsidRDefault="005174F3" w:rsidP="00DE0431">
            <w:pPr>
              <w:widowControl w:val="0"/>
              <w:spacing w:after="0" w:line="240" w:lineRule="auto"/>
            </w:pPr>
            <w:r>
              <w:t>│       └── predictions</w:t>
            </w:r>
          </w:p>
        </w:tc>
      </w:tr>
      <w:tr w:rsidR="005174F3" w14:paraId="224C1381" w14:textId="77777777" w:rsidTr="00DE0431">
        <w:tc>
          <w:tcPr>
            <w:tcW w:w="9360" w:type="dxa"/>
            <w:tcMar>
              <w:top w:w="100" w:type="dxa"/>
              <w:left w:w="100" w:type="dxa"/>
              <w:bottom w:w="100" w:type="dxa"/>
              <w:right w:w="100" w:type="dxa"/>
            </w:tcMar>
          </w:tcPr>
          <w:p w14:paraId="03B06CD7" w14:textId="51FFBC1D" w:rsidR="005174F3" w:rsidRDefault="008A51D3" w:rsidP="00DE0431">
            <w:pPr>
              <w:spacing w:after="200" w:line="276" w:lineRule="auto"/>
              <w:jc w:val="center"/>
            </w:pPr>
            <w:r>
              <w:rPr>
                <w:i/>
              </w:rPr>
              <w:t xml:space="preserve">Figure </w:t>
            </w:r>
            <w:r w:rsidR="001F6106">
              <w:rPr>
                <w:i/>
              </w:rPr>
              <w:t>10</w:t>
            </w:r>
            <w:r w:rsidR="005174F3">
              <w:rPr>
                <w:i/>
              </w:rPr>
              <w:t xml:space="preserve">: </w:t>
            </w:r>
            <w:r>
              <w:rPr>
                <w:i/>
              </w:rPr>
              <w:t xml:space="preserve">File </w:t>
            </w:r>
            <w:r w:rsidR="005174F3">
              <w:rPr>
                <w:i/>
              </w:rPr>
              <w:t xml:space="preserve">structure of MarineSitu data </w:t>
            </w:r>
            <w:r>
              <w:rPr>
                <w:i/>
              </w:rPr>
              <w:t>acquired</w:t>
            </w:r>
            <w:r w:rsidR="005174F3">
              <w:rPr>
                <w:i/>
              </w:rPr>
              <w:t xml:space="preserve"> by the </w:t>
            </w:r>
            <w:r w:rsidR="00A6233E">
              <w:rPr>
                <w:i/>
              </w:rPr>
              <w:t>AMP</w:t>
            </w:r>
            <w:r w:rsidR="005174F3">
              <w:rPr>
                <w:i/>
              </w:rPr>
              <w:t>. Below “images” directories are .jpg files, and below “predictions” directories are .</w:t>
            </w:r>
            <w:proofErr w:type="spellStart"/>
            <w:r w:rsidR="005174F3">
              <w:rPr>
                <w:i/>
              </w:rPr>
              <w:t>json</w:t>
            </w:r>
            <w:proofErr w:type="spellEnd"/>
            <w:r w:rsidR="005174F3">
              <w:rPr>
                <w:i/>
              </w:rPr>
              <w:t xml:space="preserve"> files containing MarineSitu’s object detector predictions.</w:t>
            </w:r>
          </w:p>
        </w:tc>
      </w:tr>
    </w:tbl>
    <w:p w14:paraId="5B94F375" w14:textId="77777777" w:rsidR="005174F3" w:rsidRDefault="005174F3" w:rsidP="005174F3">
      <w:pPr>
        <w:pStyle w:val="Heading3"/>
        <w:ind w:left="0" w:firstLine="0"/>
      </w:pPr>
      <w:bookmarkStart w:id="50" w:name="_heading=h.d4e5ux59zgj5" w:colFirst="0" w:colLast="0"/>
      <w:bookmarkEnd w:id="50"/>
      <w:r>
        <w:t>Data Processing</w:t>
      </w:r>
    </w:p>
    <w:p w14:paraId="7C4CC729" w14:textId="77777777" w:rsidR="005174F3" w:rsidRDefault="005174F3" w:rsidP="005174F3">
      <w:pPr>
        <w:pStyle w:val="Heading4"/>
      </w:pPr>
      <w:bookmarkStart w:id="51" w:name="_heading=h.h9cf56tzf439" w:colFirst="0" w:colLast="0"/>
      <w:bookmarkEnd w:id="51"/>
      <w:r>
        <w:t>MarineSitu Object Detection, Tracking, and Filtering Pipelines</w:t>
      </w:r>
    </w:p>
    <w:p w14:paraId="2881732C" w14:textId="5AE07A7A" w:rsidR="005174F3" w:rsidRDefault="005174F3" w:rsidP="005174F3">
      <w:r>
        <w:t xml:space="preserve">MarineSitu’s software utilizes a modular and configurable “pipeline” architecture to organize on-edge data processing. Any number of independent pipelines can be configured to conduct various tasks (within the limits of available CPU, GPU, and memory resources). </w:t>
      </w:r>
      <w:r w:rsidR="00701F12">
        <w:t xml:space="preserve">Instruments </w:t>
      </w:r>
      <w:r>
        <w:t xml:space="preserve">can be configured to pass their data, sequentially, through a selection of pipelines. For this deployment, only instances of the “DetectionTracking” pipeline were used. As the name </w:t>
      </w:r>
      <w:r w:rsidR="008A51D3">
        <w:t>implies, “</w:t>
      </w:r>
      <w:r>
        <w:t xml:space="preserve">DetectionTracking” pipelines include an object detection stage and a tracking stage, as well as a filtering stage. In the object detection stage, images are processed by either an object detection or image segmentation model to produce bounding boxes or polygons around detected objects. The resulting bounding boxes or polygons are then passed to a tracking </w:t>
      </w:r>
      <w:r w:rsidR="008A51D3">
        <w:t xml:space="preserve">stage </w:t>
      </w:r>
      <w:r>
        <w:t xml:space="preserve">wherein bounding boxes or polygons are associated from frame to frame to produce “tracks”. Tracks are enumerated to distinguish them from one another. Finally, detections and tracks are </w:t>
      </w:r>
      <w:r>
        <w:lastRenderedPageBreak/>
        <w:t xml:space="preserve">processed by optional and independently configurable filters. The objective of the filtering stage is to determine whether the detections or tracks should produce an “event”, which are used to automate other system actions, such as data acquisition or light activation. For example, a filter may check if a tracked object enters or exits a monitored region. </w:t>
      </w:r>
    </w:p>
    <w:p w14:paraId="092C1B75" w14:textId="70C78145" w:rsidR="005174F3" w:rsidRDefault="005174F3" w:rsidP="005174F3">
      <w:r>
        <w:t xml:space="preserve">For this deployment, three “DetectionTracking” pipelines were configured - one for the modular camera system, one for the integrated camera system, and one for the imaging sonar. By using three “DetectionTracking” pipelines, each </w:t>
      </w:r>
      <w:r w:rsidR="00701F12">
        <w:t xml:space="preserve">instrument </w:t>
      </w:r>
      <w:r>
        <w:t xml:space="preserve">type was paired with an object detection model tailored to its specific training data (e.g., optical camera data for the optical cameras, sonar data for the sonar) and with tracking stages independent of one another. The object detection stages utilized YOLOv8 </w:t>
      </w:r>
      <w:proofErr w:type="gramStart"/>
      <w:r w:rsidR="008A51D3">
        <w:t>models</w:t>
      </w:r>
      <w:proofErr w:type="gramEnd"/>
      <w:r>
        <w:t xml:space="preserve"> and the tracking stages utilized intersection-over-union (</w:t>
      </w:r>
      <w:proofErr w:type="spellStart"/>
      <w:r>
        <w:t>IoU</w:t>
      </w:r>
      <w:proofErr w:type="spellEnd"/>
      <w:r>
        <w:t>) based trackers, which associate detected objects based on the degree of overlap between their bounding boxes or polygons in successive frames. Because the detection and acquisition of rare events was prioritized for this deployment, the filtering stage was highly permissive, generating data acquisition events for all detected objects of track length 2 (i.e., tracks with a least 2 successive detections) or greater. In addition, acquisition events were configured to save high sample rate data up to +/- 1 second around each detection/tracking event, thereby improving the likelihood that relevant images were acquired even if detections were not produced for all images containing an object of interest.</w:t>
      </w:r>
    </w:p>
    <w:p w14:paraId="7C25FB04" w14:textId="30B723F0" w:rsidR="005174F3" w:rsidRDefault="005174F3" w:rsidP="005174F3">
      <w:pPr>
        <w:pStyle w:val="Heading4"/>
      </w:pPr>
      <w:bookmarkStart w:id="52" w:name="_heading=h.xi04sy2auzl7" w:colFirst="0" w:colLast="0"/>
      <w:bookmarkEnd w:id="52"/>
      <w:r>
        <w:t>MarineSitu</w:t>
      </w:r>
      <w:r w:rsidR="009335CE">
        <w:t>’s</w:t>
      </w:r>
      <w:r>
        <w:t xml:space="preserve"> Cloud</w:t>
      </w:r>
      <w:r w:rsidR="009335CE">
        <w:t xml:space="preserve"> Platform</w:t>
      </w:r>
    </w:p>
    <w:p w14:paraId="581BCC67" w14:textId="1D62A7CB" w:rsidR="005174F3" w:rsidRDefault="005174F3" w:rsidP="005174F3">
      <w:r>
        <w:t xml:space="preserve">Prior to this deployment, MarineSitu developed a cloud platform and database that allowed for automated upload and ingestion of data and for queries of optical or sonar data via REST APIs. For this deployment, the delivery of synced data from multiple </w:t>
      </w:r>
      <w:r w:rsidR="001B67A9">
        <w:t>instrumen</w:t>
      </w:r>
      <w:r w:rsidR="00A2684F">
        <w:t>t</w:t>
      </w:r>
      <w:r w:rsidR="001B67A9">
        <w:t>s</w:t>
      </w:r>
      <w:r>
        <w:t xml:space="preserve"> was particularly important for analysis. To support this need, database schemas and processing codebases were updated to allow for the query of synced, multi-source data.</w:t>
      </w:r>
    </w:p>
    <w:p w14:paraId="3D7D6050" w14:textId="77777777" w:rsidR="005174F3" w:rsidRDefault="005174F3" w:rsidP="005174F3">
      <w:pPr>
        <w:pStyle w:val="Heading3"/>
        <w:ind w:left="0" w:firstLine="0"/>
      </w:pPr>
      <w:bookmarkStart w:id="53" w:name="_heading=h.t5qphmmkuqw5" w:colFirst="0" w:colLast="0"/>
      <w:bookmarkEnd w:id="53"/>
      <w:r>
        <w:t>Data Analysis</w:t>
      </w:r>
    </w:p>
    <w:p w14:paraId="08651B90" w14:textId="77777777" w:rsidR="00AF1C91" w:rsidRPr="00B27BF2" w:rsidRDefault="00AF1C91" w:rsidP="00AF1C91">
      <w:bookmarkStart w:id="54" w:name="_heading=h.nsdb17gwo6t0" w:colFirst="0" w:colLast="0"/>
      <w:bookmarkStart w:id="55" w:name="_heading=h.q3fexndi1ulb" w:colFirst="0" w:colLast="0"/>
      <w:bookmarkEnd w:id="54"/>
      <w:bookmarkEnd w:id="55"/>
      <w:r>
        <w:t>The model performance results presented below reflect the constraints of a single four-month deployment with limited training data. As noted in the project objectives, the goal of this component of the work was to evaluate the iterative model development methodology rather than to achieve production-level accuracy. In that regard, the deployment was successful: model performance improved across iterations, the methodology for in-situ model development was validated, and key limitations, including class imbalance, annotation consistency, and the divergence between validation and deployment performance, were identified and documented for future deployments.</w:t>
      </w:r>
    </w:p>
    <w:p w14:paraId="29DF0BA0" w14:textId="77777777" w:rsidR="00AF1C91" w:rsidRDefault="00AF1C91" w:rsidP="00AF1C91">
      <w:pPr>
        <w:spacing w:after="0"/>
      </w:pPr>
      <w:r>
        <w:t>Early in the deployment, MarineSitu deployed two models for both optical cameras and sonars. These models were intended to assist in initial data collection and were trained from prior data collected at other locations. Throughout the deployment, MarineSitu annotated and deployed three new models for both optical and sonar detection based on data from the site. Model performance is discussed for both modalities below. We present model performance metrics evaluated against validation data instead of test data as there was insufficient data in our annotated dataset to create a sufficiently large training dataset while maintaining both test and validation datasets.</w:t>
      </w:r>
      <w:r w:rsidRPr="00183079">
        <w:t xml:space="preserve"> </w:t>
      </w:r>
      <w:r>
        <w:t xml:space="preserve">A test dataset was initially created for optical model </w:t>
      </w:r>
      <w:proofErr w:type="gramStart"/>
      <w:r>
        <w:t>v1, but</w:t>
      </w:r>
      <w:proofErr w:type="gramEnd"/>
      <w:r>
        <w:t xml:space="preserve"> was not maintained for subsequent models to maximize training data quantity. For consistency, optical model v1 accuracy metrics were calculated using the validation dataset. Maintaining and evaluating against a test dataset is preferable to a validation dataset when reporting results, as the </w:t>
      </w:r>
      <w:r>
        <w:lastRenderedPageBreak/>
        <w:t>validation dataset is used during model development to guide training decisions, which can introduce optimistic bias in reported metrics.</w:t>
      </w:r>
    </w:p>
    <w:p w14:paraId="6CCDC852" w14:textId="77777777" w:rsidR="00AF1C91" w:rsidRDefault="00AF1C91" w:rsidP="00AF1C91">
      <w:pPr>
        <w:spacing w:after="0"/>
      </w:pPr>
    </w:p>
    <w:p w14:paraId="2D8AF1C5" w14:textId="77777777" w:rsidR="00AF1C91" w:rsidRDefault="00AF1C91" w:rsidP="00AF1C91">
      <w:pPr>
        <w:widowControl w:val="0"/>
        <w:spacing w:line="240" w:lineRule="auto"/>
        <w:rPr>
          <w:b/>
          <w:bCs/>
        </w:rPr>
      </w:pPr>
      <w:r>
        <w:rPr>
          <w:b/>
          <w:bCs/>
        </w:rPr>
        <w:t>Optical Data</w:t>
      </w:r>
    </w:p>
    <w:p w14:paraId="4669CF55" w14:textId="77777777" w:rsidR="00AF1C91" w:rsidRPr="00C2503A" w:rsidRDefault="00AF1C91" w:rsidP="00AF1C91">
      <w:pPr>
        <w:widowControl w:val="0"/>
        <w:spacing w:line="240" w:lineRule="auto"/>
      </w:pPr>
      <w:r>
        <w:t xml:space="preserve">Object detection models were trained for the mono-color cameras (i.e., C1 cameras of the modular camera system and left/right sensors of the OAK-D S2 PoE on the IC1 camera system). </w:t>
      </w:r>
      <w:r w:rsidRPr="000C4469">
        <w:rPr>
          <w:rFonts w:asciiTheme="minorHAnsi" w:hAnsiTheme="minorHAnsi" w:cstheme="minorHAnsi"/>
        </w:rPr>
        <w:t>Three</w:t>
      </w:r>
      <w:r>
        <w:rPr>
          <w:rFonts w:asciiTheme="minorHAnsi" w:hAnsiTheme="minorHAnsi" w:cstheme="minorHAnsi"/>
        </w:rPr>
        <w:t xml:space="preserve"> new </w:t>
      </w:r>
      <w:r w:rsidRPr="000C4469">
        <w:rPr>
          <w:rFonts w:asciiTheme="minorHAnsi" w:hAnsiTheme="minorHAnsi" w:cstheme="minorHAnsi"/>
        </w:rPr>
        <w:t xml:space="preserve">models were trained over the course of this deployment, each utilizing new data captured from the site. </w:t>
      </w:r>
      <w:r>
        <w:t>Breakdowns of training data composition for</w:t>
      </w:r>
      <w:r w:rsidRPr="00C2503A">
        <w:t xml:space="preserve"> </w:t>
      </w:r>
      <w:r>
        <w:t xml:space="preserve">each </w:t>
      </w:r>
      <w:r w:rsidRPr="00C2503A">
        <w:t xml:space="preserve">optical </w:t>
      </w:r>
      <w:r>
        <w:t>model</w:t>
      </w:r>
      <w:r w:rsidRPr="00C2503A">
        <w:t xml:space="preserve"> is shown in Table </w:t>
      </w:r>
      <w:r>
        <w:t>5</w:t>
      </w:r>
      <w:r w:rsidRPr="00C2503A">
        <w:t xml:space="preserve"> for the three models trained in this project. </w:t>
      </w:r>
    </w:p>
    <w:p w14:paraId="6443D5A1" w14:textId="77777777" w:rsidR="00AF1C91" w:rsidRDefault="00AF1C91" w:rsidP="00AF1C91">
      <w:pPr>
        <w:widowControl w:val="0"/>
        <w:spacing w:line="276" w:lineRule="auto"/>
      </w:pPr>
      <w:r w:rsidRPr="00526608">
        <w:t xml:space="preserve">Table </w:t>
      </w:r>
      <w:r>
        <w:t xml:space="preserve">5: </w:t>
      </w:r>
      <w:r w:rsidRPr="00526608">
        <w:t>Breakdown of training data for each</w:t>
      </w:r>
      <w:r>
        <w:t xml:space="preserve"> </w:t>
      </w:r>
      <w:r w:rsidRPr="00526608">
        <w:t xml:space="preserve">of the three optical models. Start and end </w:t>
      </w:r>
      <w:r>
        <w:t>dates</w:t>
      </w:r>
      <w:r w:rsidRPr="00526608">
        <w:t xml:space="preserve"> describe the UTC </w:t>
      </w:r>
      <w:r>
        <w:t>dates</w:t>
      </w:r>
      <w:r w:rsidRPr="00526608">
        <w:t xml:space="preserve"> of the first and last image</w:t>
      </w:r>
      <w:r>
        <w:t>s</w:t>
      </w:r>
      <w:r w:rsidRPr="00526608">
        <w:t xml:space="preserve"> utilized in </w:t>
      </w:r>
      <w:r>
        <w:t>each</w:t>
      </w:r>
      <w:r w:rsidRPr="00526608">
        <w:t xml:space="preserve"> dataset</w:t>
      </w:r>
      <w:r>
        <w:t>.</w:t>
      </w:r>
    </w:p>
    <w:tbl>
      <w:tblPr>
        <w:tblStyle w:val="TableGrid"/>
        <w:tblpPr w:leftFromText="180" w:rightFromText="180" w:vertAnchor="text" w:horzAnchor="margin" w:tblpY="203"/>
        <w:tblW w:w="9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054"/>
        <w:gridCol w:w="3006"/>
      </w:tblGrid>
      <w:tr w:rsidR="00AF1C91" w14:paraId="1D6C09FD" w14:textId="77777777" w:rsidTr="00C2503A">
        <w:tc>
          <w:tcPr>
            <w:tcW w:w="3175" w:type="dxa"/>
          </w:tcPr>
          <w:tbl>
            <w:tblPr>
              <w:tblW w:w="29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3"/>
              <w:gridCol w:w="1620"/>
            </w:tblGrid>
            <w:tr w:rsidR="00AF1C91" w:rsidRPr="00D37724" w14:paraId="30FE8AF6" w14:textId="77777777" w:rsidTr="00C2503A">
              <w:trPr>
                <w:trHeight w:val="315"/>
              </w:trPr>
              <w:tc>
                <w:tcPr>
                  <w:tcW w:w="2943"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6774F5" w14:textId="77777777" w:rsidR="00AF1C91" w:rsidRPr="00526608" w:rsidRDefault="00AF1C91" w:rsidP="00C2503A">
                  <w:pPr>
                    <w:framePr w:hSpace="180" w:wrap="around" w:vAnchor="text" w:hAnchor="margin" w:y="203"/>
                    <w:widowControl w:val="0"/>
                    <w:spacing w:after="0" w:line="276" w:lineRule="auto"/>
                    <w:jc w:val="center"/>
                    <w:rPr>
                      <w:rFonts w:asciiTheme="minorHAnsi" w:hAnsiTheme="minorHAnsi" w:cstheme="minorHAnsi"/>
                      <w:b/>
                      <w:bCs/>
                    </w:rPr>
                  </w:pPr>
                  <w:r w:rsidRPr="00526608">
                    <w:rPr>
                      <w:rFonts w:asciiTheme="minorHAnsi" w:hAnsiTheme="minorHAnsi" w:cstheme="minorHAnsi"/>
                      <w:b/>
                      <w:bCs/>
                    </w:rPr>
                    <w:t xml:space="preserve">Optical </w:t>
                  </w:r>
                  <w:r>
                    <w:rPr>
                      <w:rFonts w:asciiTheme="minorHAnsi" w:hAnsiTheme="minorHAnsi" w:cstheme="minorHAnsi"/>
                      <w:b/>
                      <w:bCs/>
                    </w:rPr>
                    <w:t>v</w:t>
                  </w:r>
                  <w:r w:rsidRPr="00526608">
                    <w:rPr>
                      <w:rFonts w:asciiTheme="minorHAnsi" w:hAnsiTheme="minorHAnsi" w:cstheme="minorHAnsi"/>
                      <w:b/>
                      <w:bCs/>
                    </w:rPr>
                    <w:t>1</w:t>
                  </w:r>
                </w:p>
              </w:tc>
            </w:tr>
            <w:tr w:rsidR="00AF1C91" w:rsidRPr="00D37724" w14:paraId="42D46279" w14:textId="77777777" w:rsidTr="00C2503A">
              <w:trPr>
                <w:trHeight w:val="360"/>
              </w:trPr>
              <w:tc>
                <w:tcPr>
                  <w:tcW w:w="132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25BC6F"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b/>
                      <w:bCs/>
                    </w:rPr>
                  </w:pPr>
                  <w:r w:rsidRPr="00D37724">
                    <w:rPr>
                      <w:rFonts w:asciiTheme="minorHAnsi" w:hAnsiTheme="minorHAnsi" w:cstheme="minorHAnsi"/>
                      <w:b/>
                      <w:bCs/>
                    </w:rPr>
                    <w:t>Class</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BAC997"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b/>
                      <w:bCs/>
                    </w:rPr>
                  </w:pPr>
                  <w:r w:rsidRPr="00D37724">
                    <w:rPr>
                      <w:rFonts w:asciiTheme="minorHAnsi" w:hAnsiTheme="minorHAnsi" w:cstheme="minorHAnsi"/>
                      <w:b/>
                      <w:bCs/>
                    </w:rPr>
                    <w:t>A</w:t>
                  </w:r>
                  <w:r w:rsidRPr="00526608">
                    <w:rPr>
                      <w:rFonts w:asciiTheme="minorHAnsi" w:hAnsiTheme="minorHAnsi" w:cstheme="minorHAnsi"/>
                      <w:b/>
                      <w:bCs/>
                    </w:rPr>
                    <w:t>nnotation</w:t>
                  </w:r>
                  <w:r w:rsidRPr="00D37724">
                    <w:rPr>
                      <w:rFonts w:asciiTheme="minorHAnsi" w:hAnsiTheme="minorHAnsi" w:cstheme="minorHAnsi"/>
                      <w:b/>
                      <w:bCs/>
                    </w:rPr>
                    <w:t>s</w:t>
                  </w:r>
                </w:p>
              </w:tc>
            </w:tr>
            <w:tr w:rsidR="00AF1C91" w:rsidRPr="00D37724" w14:paraId="398A9B00" w14:textId="77777777" w:rsidTr="00C2503A">
              <w:trPr>
                <w:trHeight w:val="315"/>
              </w:trPr>
              <w:tc>
                <w:tcPr>
                  <w:tcW w:w="132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D293C5"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proofErr w:type="spellStart"/>
                  <w:r w:rsidRPr="00526608">
                    <w:rPr>
                      <w:rFonts w:asciiTheme="minorHAnsi" w:hAnsiTheme="minorHAnsi" w:cstheme="minorHAnsi"/>
                    </w:rPr>
                    <w:t>binary_object</w:t>
                  </w:r>
                  <w:proofErr w:type="spellEnd"/>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7BE845"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261</w:t>
                  </w:r>
                </w:p>
              </w:tc>
            </w:tr>
            <w:tr w:rsidR="00AF1C91" w:rsidRPr="00D37724" w14:paraId="08316465" w14:textId="77777777" w:rsidTr="00C2503A">
              <w:trPr>
                <w:trHeight w:val="315"/>
              </w:trPr>
              <w:tc>
                <w:tcPr>
                  <w:tcW w:w="132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69131D" w14:textId="77777777" w:rsidR="00AF1C91" w:rsidRPr="00D37724" w:rsidRDefault="00AF1C91" w:rsidP="00C2503A">
                  <w:pPr>
                    <w:framePr w:hSpace="180" w:wrap="around" w:vAnchor="text" w:hAnchor="margin" w:y="203"/>
                    <w:widowControl w:val="0"/>
                    <w:spacing w:after="0" w:line="276" w:lineRule="auto"/>
                    <w:rPr>
                      <w:rFonts w:asciiTheme="minorHAnsi" w:hAnsiTheme="minorHAnsi" w:cstheme="minorHAnsi"/>
                    </w:rPr>
                  </w:pP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0EF747" w14:textId="77777777" w:rsidR="00AF1C91" w:rsidRPr="00D37724" w:rsidRDefault="00AF1C91" w:rsidP="00C2503A">
                  <w:pPr>
                    <w:framePr w:hSpace="180" w:wrap="around" w:vAnchor="text" w:hAnchor="margin" w:y="203"/>
                    <w:widowControl w:val="0"/>
                    <w:spacing w:after="0" w:line="276" w:lineRule="auto"/>
                    <w:rPr>
                      <w:rFonts w:asciiTheme="minorHAnsi" w:hAnsiTheme="minorHAnsi" w:cstheme="minorHAnsi"/>
                    </w:rPr>
                  </w:pPr>
                </w:p>
              </w:tc>
            </w:tr>
            <w:tr w:rsidR="00AF1C91" w:rsidRPr="00D37724" w14:paraId="2D454712" w14:textId="77777777" w:rsidTr="00C2503A">
              <w:trPr>
                <w:trHeight w:val="315"/>
              </w:trPr>
              <w:tc>
                <w:tcPr>
                  <w:tcW w:w="132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E52512" w14:textId="77777777" w:rsidR="00AF1C91" w:rsidRPr="00D37724" w:rsidRDefault="00AF1C91" w:rsidP="00C2503A">
                  <w:pPr>
                    <w:framePr w:hSpace="180" w:wrap="around" w:vAnchor="text" w:hAnchor="margin" w:y="203"/>
                    <w:widowControl w:val="0"/>
                    <w:spacing w:after="0" w:line="276" w:lineRule="auto"/>
                    <w:rPr>
                      <w:rFonts w:asciiTheme="minorHAnsi" w:hAnsiTheme="minorHAnsi" w:cstheme="minorHAnsi"/>
                    </w:rPr>
                  </w:pP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CC0E17" w14:textId="77777777" w:rsidR="00AF1C91" w:rsidRPr="00D37724" w:rsidRDefault="00AF1C91" w:rsidP="00C2503A">
                  <w:pPr>
                    <w:framePr w:hSpace="180" w:wrap="around" w:vAnchor="text" w:hAnchor="margin" w:y="203"/>
                    <w:widowControl w:val="0"/>
                    <w:spacing w:after="0" w:line="276" w:lineRule="auto"/>
                    <w:rPr>
                      <w:rFonts w:asciiTheme="minorHAnsi" w:hAnsiTheme="minorHAnsi" w:cstheme="minorHAnsi"/>
                    </w:rPr>
                  </w:pPr>
                </w:p>
              </w:tc>
            </w:tr>
            <w:tr w:rsidR="00AF1C91" w:rsidRPr="00D37724" w14:paraId="0A8BCD2E" w14:textId="77777777" w:rsidTr="00C2503A">
              <w:trPr>
                <w:trHeight w:val="315"/>
              </w:trPr>
              <w:tc>
                <w:tcPr>
                  <w:tcW w:w="132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C458A7" w14:textId="77777777" w:rsidR="00AF1C91" w:rsidRPr="00D37724" w:rsidRDefault="00AF1C91" w:rsidP="00C2503A">
                  <w:pPr>
                    <w:framePr w:hSpace="180" w:wrap="around" w:vAnchor="text" w:hAnchor="margin" w:y="203"/>
                    <w:widowControl w:val="0"/>
                    <w:spacing w:after="0" w:line="276" w:lineRule="auto"/>
                    <w:rPr>
                      <w:rFonts w:asciiTheme="minorHAnsi" w:hAnsiTheme="minorHAnsi" w:cstheme="minorHAnsi"/>
                    </w:rPr>
                  </w:pP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89D3B6" w14:textId="77777777" w:rsidR="00AF1C91" w:rsidRPr="00D37724" w:rsidRDefault="00AF1C91" w:rsidP="00C2503A">
                  <w:pPr>
                    <w:framePr w:hSpace="180" w:wrap="around" w:vAnchor="text" w:hAnchor="margin" w:y="203"/>
                    <w:widowControl w:val="0"/>
                    <w:spacing w:after="0" w:line="276" w:lineRule="auto"/>
                    <w:rPr>
                      <w:rFonts w:asciiTheme="minorHAnsi" w:hAnsiTheme="minorHAnsi" w:cstheme="minorHAnsi"/>
                    </w:rPr>
                  </w:pPr>
                </w:p>
              </w:tc>
            </w:tr>
            <w:tr w:rsidR="00AF1C91" w:rsidRPr="00D37724" w14:paraId="48048737" w14:textId="77777777" w:rsidTr="00C2503A">
              <w:trPr>
                <w:trHeight w:val="315"/>
              </w:trPr>
              <w:tc>
                <w:tcPr>
                  <w:tcW w:w="132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4B0BF1"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b/>
                      <w:bCs/>
                    </w:rPr>
                  </w:pPr>
                  <w:r w:rsidRPr="00526608">
                    <w:rPr>
                      <w:rFonts w:asciiTheme="minorHAnsi" w:hAnsiTheme="minorHAnsi" w:cstheme="minorHAnsi"/>
                      <w:b/>
                      <w:bCs/>
                    </w:rPr>
                    <w:t>Total</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15F929"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b/>
                      <w:bCs/>
                    </w:rPr>
                  </w:pPr>
                  <w:r w:rsidRPr="00526608">
                    <w:rPr>
                      <w:rFonts w:asciiTheme="minorHAnsi" w:hAnsiTheme="minorHAnsi" w:cstheme="minorHAnsi"/>
                      <w:b/>
                      <w:bCs/>
                    </w:rPr>
                    <w:t>261</w:t>
                  </w:r>
                </w:p>
              </w:tc>
            </w:tr>
            <w:tr w:rsidR="00AF1C91" w:rsidRPr="00D37724" w14:paraId="4623D311" w14:textId="77777777" w:rsidTr="00C2503A">
              <w:trPr>
                <w:trHeight w:val="360"/>
              </w:trPr>
              <w:tc>
                <w:tcPr>
                  <w:tcW w:w="132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C42357"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 xml:space="preserve">Start </w:t>
                  </w:r>
                  <w:r w:rsidRPr="00D37724">
                    <w:rPr>
                      <w:rFonts w:asciiTheme="minorHAnsi" w:hAnsiTheme="minorHAnsi" w:cstheme="minorHAnsi"/>
                    </w:rPr>
                    <w:t>Date</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8CC30F"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Pr>
                      <w:rFonts w:asciiTheme="minorHAnsi" w:hAnsiTheme="minorHAnsi" w:cstheme="minorHAnsi"/>
                    </w:rPr>
                    <w:t>7/3/24</w:t>
                  </w:r>
                </w:p>
              </w:tc>
            </w:tr>
            <w:tr w:rsidR="00AF1C91" w:rsidRPr="00D37724" w14:paraId="47568DF7" w14:textId="77777777" w:rsidTr="00C2503A">
              <w:trPr>
                <w:trHeight w:val="360"/>
              </w:trPr>
              <w:tc>
                <w:tcPr>
                  <w:tcW w:w="132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650AFD"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 xml:space="preserve">End </w:t>
                  </w:r>
                  <w:r w:rsidRPr="00D37724">
                    <w:rPr>
                      <w:rFonts w:asciiTheme="minorHAnsi" w:hAnsiTheme="minorHAnsi" w:cstheme="minorHAnsi"/>
                    </w:rPr>
                    <w:t>Date</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63879E"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Pr>
                      <w:rFonts w:asciiTheme="minorHAnsi" w:hAnsiTheme="minorHAnsi" w:cstheme="minorHAnsi"/>
                    </w:rPr>
                    <w:t>7/11/24</w:t>
                  </w:r>
                </w:p>
              </w:tc>
            </w:tr>
          </w:tbl>
          <w:p w14:paraId="5E912734" w14:textId="77777777" w:rsidR="00AF1C91" w:rsidRPr="00D37724" w:rsidRDefault="00AF1C91" w:rsidP="00C2503A">
            <w:pPr>
              <w:widowControl w:val="0"/>
              <w:spacing w:line="276" w:lineRule="auto"/>
              <w:rPr>
                <w:rFonts w:asciiTheme="minorHAnsi" w:hAnsiTheme="minorHAnsi" w:cstheme="minorHAnsi"/>
              </w:rPr>
            </w:pPr>
          </w:p>
        </w:tc>
        <w:tc>
          <w:tcPr>
            <w:tcW w:w="3054" w:type="dxa"/>
          </w:tcPr>
          <w:tbl>
            <w:tblPr>
              <w:tblW w:w="28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02"/>
              <w:gridCol w:w="1620"/>
            </w:tblGrid>
            <w:tr w:rsidR="00AF1C91" w:rsidRPr="00D37724" w14:paraId="0566E33D" w14:textId="77777777" w:rsidTr="00C2503A">
              <w:trPr>
                <w:trHeight w:val="315"/>
              </w:trPr>
              <w:tc>
                <w:tcPr>
                  <w:tcW w:w="2822"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99D401" w14:textId="77777777" w:rsidR="00AF1C91" w:rsidRPr="00526608" w:rsidRDefault="00AF1C91" w:rsidP="00C2503A">
                  <w:pPr>
                    <w:framePr w:hSpace="180" w:wrap="around" w:vAnchor="text" w:hAnchor="margin" w:y="203"/>
                    <w:widowControl w:val="0"/>
                    <w:spacing w:after="0" w:line="276" w:lineRule="auto"/>
                    <w:jc w:val="center"/>
                    <w:rPr>
                      <w:rFonts w:asciiTheme="minorHAnsi" w:hAnsiTheme="minorHAnsi" w:cstheme="minorHAnsi"/>
                      <w:b/>
                      <w:bCs/>
                    </w:rPr>
                  </w:pPr>
                  <w:r w:rsidRPr="00526608">
                    <w:rPr>
                      <w:rFonts w:asciiTheme="minorHAnsi" w:hAnsiTheme="minorHAnsi" w:cstheme="minorHAnsi"/>
                      <w:b/>
                      <w:bCs/>
                    </w:rPr>
                    <w:t xml:space="preserve">Optical </w:t>
                  </w:r>
                  <w:r>
                    <w:rPr>
                      <w:rFonts w:asciiTheme="minorHAnsi" w:hAnsiTheme="minorHAnsi" w:cstheme="minorHAnsi"/>
                      <w:b/>
                      <w:bCs/>
                    </w:rPr>
                    <w:t>v</w:t>
                  </w:r>
                  <w:r w:rsidRPr="00526608">
                    <w:rPr>
                      <w:rFonts w:asciiTheme="minorHAnsi" w:hAnsiTheme="minorHAnsi" w:cstheme="minorHAnsi"/>
                      <w:b/>
                      <w:bCs/>
                    </w:rPr>
                    <w:t>2</w:t>
                  </w:r>
                </w:p>
              </w:tc>
            </w:tr>
            <w:tr w:rsidR="00AF1C91" w:rsidRPr="00D37724" w14:paraId="29E45396" w14:textId="77777777" w:rsidTr="00C2503A">
              <w:trPr>
                <w:trHeight w:val="360"/>
              </w:trPr>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284977"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b/>
                      <w:bCs/>
                    </w:rPr>
                  </w:pPr>
                  <w:r w:rsidRPr="00D37724">
                    <w:rPr>
                      <w:rFonts w:asciiTheme="minorHAnsi" w:hAnsiTheme="minorHAnsi" w:cstheme="minorHAnsi"/>
                      <w:b/>
                      <w:bCs/>
                    </w:rPr>
                    <w:t>Class</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974950"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b/>
                      <w:bCs/>
                    </w:rPr>
                  </w:pPr>
                  <w:r w:rsidRPr="00D37724">
                    <w:rPr>
                      <w:rFonts w:asciiTheme="minorHAnsi" w:hAnsiTheme="minorHAnsi" w:cstheme="minorHAnsi"/>
                      <w:b/>
                      <w:bCs/>
                    </w:rPr>
                    <w:t>A</w:t>
                  </w:r>
                  <w:r w:rsidRPr="00526608">
                    <w:rPr>
                      <w:rFonts w:asciiTheme="minorHAnsi" w:hAnsiTheme="minorHAnsi" w:cstheme="minorHAnsi"/>
                      <w:b/>
                      <w:bCs/>
                    </w:rPr>
                    <w:t>nnotation</w:t>
                  </w:r>
                  <w:r w:rsidRPr="00D37724">
                    <w:rPr>
                      <w:rFonts w:asciiTheme="minorHAnsi" w:hAnsiTheme="minorHAnsi" w:cstheme="minorHAnsi"/>
                      <w:b/>
                      <w:bCs/>
                    </w:rPr>
                    <w:t>s</w:t>
                  </w:r>
                </w:p>
              </w:tc>
            </w:tr>
            <w:tr w:rsidR="00AF1C91" w:rsidRPr="00D37724" w14:paraId="34BDB89B" w14:textId="77777777" w:rsidTr="00C2503A">
              <w:trPr>
                <w:trHeight w:val="315"/>
              </w:trPr>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676CF2"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Crab</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CB5662"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22</w:t>
                  </w:r>
                </w:p>
              </w:tc>
            </w:tr>
            <w:tr w:rsidR="00AF1C91" w:rsidRPr="00D37724" w14:paraId="42CF60BC" w14:textId="77777777" w:rsidTr="00C2503A">
              <w:trPr>
                <w:trHeight w:val="315"/>
              </w:trPr>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5FE554"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Fish</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EDAB40"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648</w:t>
                  </w:r>
                </w:p>
              </w:tc>
            </w:tr>
            <w:tr w:rsidR="00AF1C91" w:rsidRPr="00D37724" w14:paraId="7F5C03E6" w14:textId="77777777" w:rsidTr="00C2503A">
              <w:trPr>
                <w:trHeight w:val="315"/>
              </w:trPr>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BEE5C3"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Seal</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813F09"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87</w:t>
                  </w:r>
                </w:p>
              </w:tc>
            </w:tr>
            <w:tr w:rsidR="00AF1C91" w:rsidRPr="00D37724" w14:paraId="2BE648BF" w14:textId="77777777" w:rsidTr="00C2503A">
              <w:trPr>
                <w:trHeight w:val="315"/>
              </w:trPr>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0E8146"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Fish School</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821181"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23</w:t>
                  </w:r>
                </w:p>
              </w:tc>
            </w:tr>
            <w:tr w:rsidR="00AF1C91" w:rsidRPr="00D37724" w14:paraId="6C4262D0" w14:textId="77777777" w:rsidTr="00C2503A">
              <w:trPr>
                <w:trHeight w:val="315"/>
              </w:trPr>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819AC8"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b/>
                      <w:bCs/>
                    </w:rPr>
                  </w:pPr>
                  <w:r w:rsidRPr="00526608">
                    <w:rPr>
                      <w:rFonts w:asciiTheme="minorHAnsi" w:hAnsiTheme="minorHAnsi" w:cstheme="minorHAnsi"/>
                      <w:b/>
                      <w:bCs/>
                    </w:rPr>
                    <w:t>Total</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1BCADD"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b/>
                      <w:bCs/>
                    </w:rPr>
                  </w:pPr>
                  <w:r w:rsidRPr="00526608">
                    <w:rPr>
                      <w:rFonts w:asciiTheme="minorHAnsi" w:hAnsiTheme="minorHAnsi" w:cstheme="minorHAnsi"/>
                      <w:b/>
                      <w:bCs/>
                    </w:rPr>
                    <w:t>780</w:t>
                  </w:r>
                </w:p>
              </w:tc>
            </w:tr>
            <w:tr w:rsidR="00AF1C91" w:rsidRPr="00D37724" w14:paraId="10D655C0" w14:textId="77777777" w:rsidTr="00C2503A">
              <w:trPr>
                <w:trHeight w:val="360"/>
              </w:trPr>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D5C04B"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 xml:space="preserve">Start </w:t>
                  </w:r>
                  <w:r w:rsidRPr="00D37724">
                    <w:rPr>
                      <w:rFonts w:asciiTheme="minorHAnsi" w:hAnsiTheme="minorHAnsi" w:cstheme="minorHAnsi"/>
                    </w:rPr>
                    <w:t>Date</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3EEB51"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Pr>
                      <w:rFonts w:asciiTheme="minorHAnsi" w:hAnsiTheme="minorHAnsi" w:cstheme="minorHAnsi"/>
                    </w:rPr>
                    <w:t>7/3/24</w:t>
                  </w:r>
                </w:p>
              </w:tc>
            </w:tr>
            <w:tr w:rsidR="00AF1C91" w:rsidRPr="00D37724" w14:paraId="3F8EE74A" w14:textId="77777777" w:rsidTr="00C2503A">
              <w:trPr>
                <w:trHeight w:val="360"/>
              </w:trPr>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A459A1"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 xml:space="preserve">End </w:t>
                  </w:r>
                  <w:r w:rsidRPr="00D37724">
                    <w:rPr>
                      <w:rFonts w:asciiTheme="minorHAnsi" w:hAnsiTheme="minorHAnsi" w:cstheme="minorHAnsi"/>
                    </w:rPr>
                    <w:t>Date</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0F35C8"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Pr>
                      <w:rFonts w:asciiTheme="minorHAnsi" w:hAnsiTheme="minorHAnsi" w:cstheme="minorHAnsi"/>
                    </w:rPr>
                    <w:t>8/3/24</w:t>
                  </w:r>
                </w:p>
              </w:tc>
            </w:tr>
          </w:tbl>
          <w:p w14:paraId="684BCD1C" w14:textId="77777777" w:rsidR="00AF1C91" w:rsidRPr="00D37724" w:rsidRDefault="00AF1C91" w:rsidP="00C2503A">
            <w:pPr>
              <w:widowControl w:val="0"/>
              <w:spacing w:line="276" w:lineRule="auto"/>
              <w:rPr>
                <w:rFonts w:asciiTheme="minorHAnsi" w:hAnsiTheme="minorHAnsi" w:cstheme="minorHAnsi"/>
              </w:rPr>
            </w:pPr>
          </w:p>
        </w:tc>
        <w:tc>
          <w:tcPr>
            <w:tcW w:w="3006" w:type="dxa"/>
          </w:tcPr>
          <w:tbl>
            <w:tblPr>
              <w:tblW w:w="27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54"/>
              <w:gridCol w:w="1620"/>
            </w:tblGrid>
            <w:tr w:rsidR="00AF1C91" w:rsidRPr="00D37724" w14:paraId="48B7C9A9" w14:textId="77777777" w:rsidTr="00C2503A">
              <w:trPr>
                <w:trHeight w:val="315"/>
              </w:trPr>
              <w:tc>
                <w:tcPr>
                  <w:tcW w:w="2774"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089E90" w14:textId="77777777" w:rsidR="00AF1C91" w:rsidRPr="00526608" w:rsidRDefault="00AF1C91" w:rsidP="00C2503A">
                  <w:pPr>
                    <w:framePr w:hSpace="180" w:wrap="around" w:vAnchor="text" w:hAnchor="margin" w:y="203"/>
                    <w:widowControl w:val="0"/>
                    <w:spacing w:after="0" w:line="276" w:lineRule="auto"/>
                    <w:jc w:val="center"/>
                    <w:rPr>
                      <w:rFonts w:asciiTheme="minorHAnsi" w:hAnsiTheme="minorHAnsi" w:cstheme="minorHAnsi"/>
                      <w:b/>
                      <w:bCs/>
                    </w:rPr>
                  </w:pPr>
                  <w:r w:rsidRPr="00526608">
                    <w:rPr>
                      <w:rFonts w:asciiTheme="minorHAnsi" w:hAnsiTheme="minorHAnsi" w:cstheme="minorHAnsi"/>
                      <w:b/>
                      <w:bCs/>
                    </w:rPr>
                    <w:t xml:space="preserve">Optical </w:t>
                  </w:r>
                  <w:r>
                    <w:rPr>
                      <w:rFonts w:asciiTheme="minorHAnsi" w:hAnsiTheme="minorHAnsi" w:cstheme="minorHAnsi"/>
                      <w:b/>
                      <w:bCs/>
                    </w:rPr>
                    <w:t>v</w:t>
                  </w:r>
                  <w:r w:rsidRPr="00526608">
                    <w:rPr>
                      <w:rFonts w:asciiTheme="minorHAnsi" w:hAnsiTheme="minorHAnsi" w:cstheme="minorHAnsi"/>
                      <w:b/>
                      <w:bCs/>
                    </w:rPr>
                    <w:t>3</w:t>
                  </w:r>
                </w:p>
              </w:tc>
            </w:tr>
            <w:tr w:rsidR="00AF1C91" w:rsidRPr="00D37724" w14:paraId="41EBFBFA" w14:textId="77777777" w:rsidTr="00C2503A">
              <w:trPr>
                <w:trHeight w:val="375"/>
              </w:trPr>
              <w:tc>
                <w:tcPr>
                  <w:tcW w:w="115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C03FF2"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b/>
                      <w:bCs/>
                    </w:rPr>
                  </w:pPr>
                  <w:r w:rsidRPr="00D37724">
                    <w:rPr>
                      <w:rFonts w:asciiTheme="minorHAnsi" w:hAnsiTheme="minorHAnsi" w:cstheme="minorHAnsi"/>
                      <w:b/>
                      <w:bCs/>
                    </w:rPr>
                    <w:t>Class</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6201CD"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b/>
                      <w:bCs/>
                    </w:rPr>
                  </w:pPr>
                  <w:r w:rsidRPr="00D37724">
                    <w:rPr>
                      <w:rFonts w:asciiTheme="minorHAnsi" w:hAnsiTheme="minorHAnsi" w:cstheme="minorHAnsi"/>
                      <w:b/>
                      <w:bCs/>
                    </w:rPr>
                    <w:t>A</w:t>
                  </w:r>
                  <w:r w:rsidRPr="00526608">
                    <w:rPr>
                      <w:rFonts w:asciiTheme="minorHAnsi" w:hAnsiTheme="minorHAnsi" w:cstheme="minorHAnsi"/>
                      <w:b/>
                      <w:bCs/>
                    </w:rPr>
                    <w:t>nnotation</w:t>
                  </w:r>
                  <w:r w:rsidRPr="00D37724">
                    <w:rPr>
                      <w:rFonts w:asciiTheme="minorHAnsi" w:hAnsiTheme="minorHAnsi" w:cstheme="minorHAnsi"/>
                      <w:b/>
                      <w:bCs/>
                    </w:rPr>
                    <w:t>s</w:t>
                  </w:r>
                </w:p>
              </w:tc>
            </w:tr>
            <w:tr w:rsidR="00AF1C91" w:rsidRPr="00D37724" w14:paraId="1F105A6F" w14:textId="77777777" w:rsidTr="00C2503A">
              <w:trPr>
                <w:trHeight w:val="315"/>
              </w:trPr>
              <w:tc>
                <w:tcPr>
                  <w:tcW w:w="115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2E6BE2"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Crab</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ED6A36"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33</w:t>
                  </w:r>
                </w:p>
              </w:tc>
            </w:tr>
            <w:tr w:rsidR="00AF1C91" w:rsidRPr="00D37724" w14:paraId="2391412A" w14:textId="77777777" w:rsidTr="00C2503A">
              <w:trPr>
                <w:trHeight w:val="315"/>
              </w:trPr>
              <w:tc>
                <w:tcPr>
                  <w:tcW w:w="115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6A0C5F"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Fish</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696D41"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1010</w:t>
                  </w:r>
                </w:p>
              </w:tc>
            </w:tr>
            <w:tr w:rsidR="00AF1C91" w:rsidRPr="00D37724" w14:paraId="34F3AB15" w14:textId="77777777" w:rsidTr="00C2503A">
              <w:trPr>
                <w:trHeight w:val="315"/>
              </w:trPr>
              <w:tc>
                <w:tcPr>
                  <w:tcW w:w="115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7DA6FA"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Seal</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7B7991"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39</w:t>
                  </w:r>
                </w:p>
              </w:tc>
            </w:tr>
            <w:tr w:rsidR="00AF1C91" w:rsidRPr="00D37724" w14:paraId="5DFCCFE9" w14:textId="77777777" w:rsidTr="00C2503A">
              <w:trPr>
                <w:trHeight w:val="315"/>
              </w:trPr>
              <w:tc>
                <w:tcPr>
                  <w:tcW w:w="115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F724C4"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Fish School</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4A2867"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93</w:t>
                  </w:r>
                </w:p>
              </w:tc>
            </w:tr>
            <w:tr w:rsidR="00AF1C91" w:rsidRPr="00D37724" w14:paraId="44123AAC" w14:textId="77777777" w:rsidTr="00C2503A">
              <w:trPr>
                <w:trHeight w:val="315"/>
              </w:trPr>
              <w:tc>
                <w:tcPr>
                  <w:tcW w:w="115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C0FBFB"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b/>
                      <w:bCs/>
                    </w:rPr>
                  </w:pPr>
                  <w:r w:rsidRPr="00526608">
                    <w:rPr>
                      <w:rFonts w:asciiTheme="minorHAnsi" w:hAnsiTheme="minorHAnsi" w:cstheme="minorHAnsi"/>
                      <w:b/>
                      <w:bCs/>
                    </w:rPr>
                    <w:t>Total</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8F99F5"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b/>
                      <w:bCs/>
                    </w:rPr>
                  </w:pPr>
                  <w:r w:rsidRPr="00526608">
                    <w:rPr>
                      <w:rFonts w:asciiTheme="minorHAnsi" w:hAnsiTheme="minorHAnsi" w:cstheme="minorHAnsi"/>
                      <w:b/>
                      <w:bCs/>
                    </w:rPr>
                    <w:t>1175</w:t>
                  </w:r>
                </w:p>
              </w:tc>
            </w:tr>
            <w:tr w:rsidR="00AF1C91" w:rsidRPr="00D37724" w14:paraId="2C463B15" w14:textId="77777777" w:rsidTr="00C2503A">
              <w:trPr>
                <w:trHeight w:val="360"/>
              </w:trPr>
              <w:tc>
                <w:tcPr>
                  <w:tcW w:w="115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61BD44"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526608">
                    <w:rPr>
                      <w:rFonts w:asciiTheme="minorHAnsi" w:hAnsiTheme="minorHAnsi" w:cstheme="minorHAnsi"/>
                    </w:rPr>
                    <w:t xml:space="preserve">Start </w:t>
                  </w:r>
                  <w:r w:rsidRPr="00D37724">
                    <w:rPr>
                      <w:rFonts w:asciiTheme="minorHAnsi" w:hAnsiTheme="minorHAnsi" w:cstheme="minorHAnsi"/>
                    </w:rPr>
                    <w:t>Date</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A698F1"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Pr>
                      <w:rFonts w:asciiTheme="minorHAnsi" w:hAnsiTheme="minorHAnsi" w:cstheme="minorHAnsi"/>
                    </w:rPr>
                    <w:t>7/3/24</w:t>
                  </w:r>
                </w:p>
              </w:tc>
            </w:tr>
            <w:tr w:rsidR="00AF1C91" w:rsidRPr="00D37724" w14:paraId="4A7F282F" w14:textId="77777777" w:rsidTr="00C2503A">
              <w:trPr>
                <w:trHeight w:val="360"/>
              </w:trPr>
              <w:tc>
                <w:tcPr>
                  <w:tcW w:w="115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554CD4"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sidRPr="00D37724">
                    <w:rPr>
                      <w:rFonts w:asciiTheme="minorHAnsi" w:hAnsiTheme="minorHAnsi" w:cstheme="minorHAnsi"/>
                    </w:rPr>
                    <w:t>End Date</w:t>
                  </w:r>
                </w:p>
              </w:tc>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711D55" w14:textId="77777777" w:rsidR="00AF1C91" w:rsidRPr="00526608" w:rsidRDefault="00AF1C91" w:rsidP="00C2503A">
                  <w:pPr>
                    <w:framePr w:hSpace="180" w:wrap="around" w:vAnchor="text" w:hAnchor="margin" w:y="203"/>
                    <w:widowControl w:val="0"/>
                    <w:spacing w:after="0" w:line="276" w:lineRule="auto"/>
                    <w:rPr>
                      <w:rFonts w:asciiTheme="minorHAnsi" w:hAnsiTheme="minorHAnsi" w:cstheme="minorHAnsi"/>
                    </w:rPr>
                  </w:pPr>
                  <w:r>
                    <w:rPr>
                      <w:rFonts w:asciiTheme="minorHAnsi" w:hAnsiTheme="minorHAnsi" w:cstheme="minorHAnsi"/>
                    </w:rPr>
                    <w:t>8/29/24</w:t>
                  </w:r>
                </w:p>
              </w:tc>
            </w:tr>
          </w:tbl>
          <w:p w14:paraId="0B3578E8" w14:textId="77777777" w:rsidR="00AF1C91" w:rsidRPr="00D37724" w:rsidRDefault="00AF1C91" w:rsidP="00C2503A">
            <w:pPr>
              <w:widowControl w:val="0"/>
              <w:spacing w:line="276" w:lineRule="auto"/>
              <w:rPr>
                <w:rFonts w:asciiTheme="minorHAnsi" w:hAnsiTheme="minorHAnsi" w:cstheme="minorHAnsi"/>
              </w:rPr>
            </w:pPr>
          </w:p>
        </w:tc>
      </w:tr>
    </w:tbl>
    <w:p w14:paraId="54C8011B" w14:textId="77777777" w:rsidR="00AF1C91" w:rsidRDefault="00AF1C91" w:rsidP="00AF1C91">
      <w:pPr>
        <w:widowControl w:val="0"/>
        <w:spacing w:line="276" w:lineRule="auto"/>
        <w:rPr>
          <w:rFonts w:asciiTheme="minorHAnsi" w:hAnsiTheme="minorHAnsi" w:cstheme="minorHAnsi"/>
        </w:rPr>
      </w:pPr>
    </w:p>
    <w:p w14:paraId="17DF4C9E" w14:textId="77777777" w:rsidR="00AF1C91" w:rsidRDefault="00AF1C91" w:rsidP="00AF1C91">
      <w:pPr>
        <w:widowControl w:val="0"/>
        <w:spacing w:line="276" w:lineRule="auto"/>
        <w:rPr>
          <w:rFonts w:asciiTheme="minorHAnsi" w:hAnsiTheme="minorHAnsi" w:cstheme="minorHAnsi"/>
        </w:rPr>
      </w:pPr>
      <w:r w:rsidRPr="000C4469">
        <w:rPr>
          <w:rFonts w:asciiTheme="minorHAnsi" w:hAnsiTheme="minorHAnsi" w:cstheme="minorHAnsi"/>
        </w:rPr>
        <w:t xml:space="preserve">Optical </w:t>
      </w:r>
      <w:r>
        <w:rPr>
          <w:rFonts w:asciiTheme="minorHAnsi" w:hAnsiTheme="minorHAnsi" w:cstheme="minorHAnsi"/>
        </w:rPr>
        <w:t>model performance metrics</w:t>
      </w:r>
      <w:r w:rsidRPr="000C4469">
        <w:rPr>
          <w:rFonts w:asciiTheme="minorHAnsi" w:hAnsiTheme="minorHAnsi" w:cstheme="minorHAnsi"/>
        </w:rPr>
        <w:t xml:space="preserve"> are shown in Table </w:t>
      </w:r>
      <w:r>
        <w:rPr>
          <w:rFonts w:asciiTheme="minorHAnsi" w:hAnsiTheme="minorHAnsi" w:cstheme="minorHAnsi"/>
        </w:rPr>
        <w:t>6</w:t>
      </w:r>
      <w:r w:rsidRPr="000C4469">
        <w:rPr>
          <w:rFonts w:asciiTheme="minorHAnsi" w:hAnsiTheme="minorHAnsi" w:cstheme="minorHAnsi"/>
        </w:rPr>
        <w:t xml:space="preserve">. Models were either binary (i.e., only trained to detect one class) or multiclass (trained to detect multiple different classes). </w:t>
      </w:r>
      <w:r>
        <w:rPr>
          <w:rFonts w:asciiTheme="minorHAnsi" w:hAnsiTheme="minorHAnsi" w:cstheme="minorHAnsi"/>
        </w:rPr>
        <w:t>Reported metrics include</w:t>
      </w:r>
      <w:r w:rsidRPr="000C4469">
        <w:rPr>
          <w:rFonts w:asciiTheme="minorHAnsi" w:hAnsiTheme="minorHAnsi" w:cstheme="minorHAnsi"/>
        </w:rPr>
        <w:t xml:space="preserve"> precision, recall, mean average precision at 50% Intersection of Union (mAP50)</w:t>
      </w:r>
      <w:r>
        <w:rPr>
          <w:rFonts w:asciiTheme="minorHAnsi" w:hAnsiTheme="minorHAnsi" w:cstheme="minorHAnsi"/>
        </w:rPr>
        <w:t xml:space="preserve">, and </w:t>
      </w:r>
      <w:r w:rsidRPr="000C4469">
        <w:rPr>
          <w:rFonts w:asciiTheme="minorHAnsi" w:hAnsiTheme="minorHAnsi" w:cstheme="minorHAnsi"/>
        </w:rPr>
        <w:t xml:space="preserve">false positive rate </w:t>
      </w:r>
      <w:r>
        <w:rPr>
          <w:rFonts w:asciiTheme="minorHAnsi" w:hAnsiTheme="minorHAnsi" w:cstheme="minorHAnsi"/>
        </w:rPr>
        <w:t>evaluated</w:t>
      </w:r>
      <w:r w:rsidRPr="000C4469">
        <w:rPr>
          <w:rFonts w:asciiTheme="minorHAnsi" w:hAnsiTheme="minorHAnsi" w:cstheme="minorHAnsi"/>
        </w:rPr>
        <w:t xml:space="preserve"> against the </w:t>
      </w:r>
      <w:r>
        <w:rPr>
          <w:rFonts w:asciiTheme="minorHAnsi" w:hAnsiTheme="minorHAnsi" w:cstheme="minorHAnsi"/>
        </w:rPr>
        <w:t xml:space="preserve">v3 </w:t>
      </w:r>
      <w:r w:rsidRPr="000C4469">
        <w:rPr>
          <w:rFonts w:asciiTheme="minorHAnsi" w:hAnsiTheme="minorHAnsi" w:cstheme="minorHAnsi"/>
        </w:rPr>
        <w:t>validation data</w:t>
      </w:r>
      <w:r>
        <w:rPr>
          <w:rFonts w:asciiTheme="minorHAnsi" w:hAnsiTheme="minorHAnsi" w:cstheme="minorHAnsi"/>
        </w:rPr>
        <w:t>, and</w:t>
      </w:r>
      <w:r w:rsidRPr="000C4469">
        <w:rPr>
          <w:rFonts w:asciiTheme="minorHAnsi" w:hAnsiTheme="minorHAnsi" w:cstheme="minorHAnsi"/>
        </w:rPr>
        <w:t xml:space="preserve"> model latency for on-edge inference results. All developed models were bounding box level models (in contrast to polygon level models).</w:t>
      </w:r>
    </w:p>
    <w:p w14:paraId="3C19BBA3" w14:textId="77777777" w:rsidR="005F0A96" w:rsidRDefault="005F0A96" w:rsidP="00AF1C91">
      <w:pPr>
        <w:widowControl w:val="0"/>
        <w:spacing w:line="276" w:lineRule="auto"/>
        <w:rPr>
          <w:rFonts w:asciiTheme="minorHAnsi" w:hAnsiTheme="minorHAnsi" w:cstheme="minorHAnsi"/>
        </w:rPr>
      </w:pPr>
    </w:p>
    <w:p w14:paraId="3543DECD" w14:textId="77777777" w:rsidR="005F0A96" w:rsidRDefault="005F0A96" w:rsidP="00AF1C91">
      <w:pPr>
        <w:widowControl w:val="0"/>
        <w:spacing w:line="276" w:lineRule="auto"/>
        <w:rPr>
          <w:rFonts w:asciiTheme="minorHAnsi" w:hAnsiTheme="minorHAnsi" w:cstheme="minorHAnsi"/>
        </w:rPr>
      </w:pPr>
    </w:p>
    <w:p w14:paraId="7F27597C" w14:textId="77777777" w:rsidR="005F0A96" w:rsidRDefault="005F0A96" w:rsidP="00AF1C91">
      <w:pPr>
        <w:widowControl w:val="0"/>
        <w:spacing w:line="276" w:lineRule="auto"/>
        <w:rPr>
          <w:rFonts w:asciiTheme="minorHAnsi" w:hAnsiTheme="minorHAnsi" w:cstheme="minorHAnsi"/>
        </w:rPr>
      </w:pPr>
    </w:p>
    <w:p w14:paraId="6CC667C2" w14:textId="77777777" w:rsidR="005F0A96" w:rsidRDefault="005F0A96" w:rsidP="00AF1C91">
      <w:pPr>
        <w:widowControl w:val="0"/>
        <w:spacing w:line="276" w:lineRule="auto"/>
        <w:rPr>
          <w:rFonts w:asciiTheme="minorHAnsi" w:hAnsiTheme="minorHAnsi" w:cstheme="minorHAnsi"/>
        </w:rPr>
      </w:pPr>
    </w:p>
    <w:p w14:paraId="7299F1A1" w14:textId="77777777" w:rsidR="005F0A96" w:rsidRDefault="005F0A96" w:rsidP="00AF1C91">
      <w:pPr>
        <w:widowControl w:val="0"/>
        <w:spacing w:line="276" w:lineRule="auto"/>
        <w:rPr>
          <w:rFonts w:asciiTheme="minorHAnsi" w:hAnsiTheme="minorHAnsi" w:cstheme="minorHAnsi"/>
        </w:rPr>
      </w:pPr>
    </w:p>
    <w:p w14:paraId="6BC78A1E" w14:textId="77777777" w:rsidR="005F0A96" w:rsidRDefault="005F0A96" w:rsidP="00AF1C91">
      <w:pPr>
        <w:widowControl w:val="0"/>
        <w:spacing w:line="276" w:lineRule="auto"/>
        <w:rPr>
          <w:rFonts w:asciiTheme="minorHAnsi" w:hAnsiTheme="minorHAnsi" w:cstheme="minorHAnsi"/>
        </w:rPr>
      </w:pPr>
    </w:p>
    <w:p w14:paraId="6C8AFAC6" w14:textId="77777777" w:rsidR="00AF1C91" w:rsidRPr="00C2503A" w:rsidRDefault="00AF1C91" w:rsidP="00AF1C91">
      <w:pPr>
        <w:keepNext/>
        <w:widowControl w:val="0"/>
        <w:spacing w:line="276" w:lineRule="auto"/>
        <w:rPr>
          <w:rFonts w:asciiTheme="minorHAnsi" w:hAnsiTheme="minorHAnsi" w:cstheme="minorHAnsi"/>
          <w:b/>
          <w:bCs/>
        </w:rPr>
      </w:pPr>
      <w:r w:rsidRPr="000C4469">
        <w:rPr>
          <w:rFonts w:asciiTheme="minorHAnsi" w:hAnsiTheme="minorHAnsi" w:cstheme="minorHAnsi"/>
        </w:rPr>
        <w:lastRenderedPageBreak/>
        <w:t xml:space="preserve">Table </w:t>
      </w:r>
      <w:r>
        <w:rPr>
          <w:rFonts w:asciiTheme="minorHAnsi" w:hAnsiTheme="minorHAnsi" w:cstheme="minorHAnsi"/>
        </w:rPr>
        <w:t>6</w:t>
      </w:r>
      <w:r w:rsidRPr="000C4469">
        <w:rPr>
          <w:rFonts w:asciiTheme="minorHAnsi" w:hAnsiTheme="minorHAnsi" w:cstheme="minorHAnsi"/>
        </w:rPr>
        <w:t xml:space="preserve">: </w:t>
      </w:r>
      <w:r w:rsidRPr="00C2503A">
        <w:t xml:space="preserve">Validation results for deployed optical models. Precision, recall, and mAP50 are </w:t>
      </w:r>
      <w:r>
        <w:t>evaluated</w:t>
      </w:r>
      <w:r w:rsidRPr="00C2503A">
        <w:t xml:space="preserve"> </w:t>
      </w:r>
      <w:r>
        <w:t>against</w:t>
      </w:r>
      <w:r w:rsidRPr="00C2503A">
        <w:t xml:space="preserve"> the validation data for v3.  False </w:t>
      </w:r>
      <w:r>
        <w:t>p</w:t>
      </w:r>
      <w:r w:rsidRPr="00C2503A">
        <w:t xml:space="preserve">ositive </w:t>
      </w:r>
      <w:r>
        <w:t>r</w:t>
      </w:r>
      <w:r w:rsidRPr="00C2503A">
        <w:t xml:space="preserve">ate and </w:t>
      </w:r>
      <w:r>
        <w:t>i</w:t>
      </w:r>
      <w:r w:rsidRPr="00C2503A">
        <w:t xml:space="preserve">nference </w:t>
      </w:r>
      <w:r>
        <w:t>l</w:t>
      </w:r>
      <w:r w:rsidRPr="00C2503A">
        <w:t xml:space="preserve">atency </w:t>
      </w:r>
      <w:r>
        <w:t xml:space="preserve">are </w:t>
      </w:r>
      <w:r w:rsidRPr="00C2503A">
        <w:t>reported from deployment</w:t>
      </w:r>
      <w:r>
        <w:t xml:space="preserve"> performance</w:t>
      </w:r>
      <w:r w:rsidRPr="00C2503A">
        <w:t>.</w:t>
      </w:r>
    </w:p>
    <w:tbl>
      <w:tblPr>
        <w:tblW w:w="9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42"/>
        <w:gridCol w:w="810"/>
        <w:gridCol w:w="1350"/>
        <w:gridCol w:w="1170"/>
        <w:gridCol w:w="1170"/>
        <w:gridCol w:w="1080"/>
        <w:gridCol w:w="1260"/>
        <w:gridCol w:w="1260"/>
      </w:tblGrid>
      <w:tr w:rsidR="00AF1C91" w:rsidRPr="000C4469" w14:paraId="2DB670BE" w14:textId="77777777" w:rsidTr="005F0A96">
        <w:tc>
          <w:tcPr>
            <w:tcW w:w="1342" w:type="dxa"/>
            <w:tcMar>
              <w:top w:w="100" w:type="dxa"/>
              <w:left w:w="100" w:type="dxa"/>
              <w:bottom w:w="100" w:type="dxa"/>
              <w:right w:w="100" w:type="dxa"/>
            </w:tcMar>
          </w:tcPr>
          <w:p w14:paraId="2AC372AB" w14:textId="77777777" w:rsidR="00AF1C91" w:rsidRPr="00D37724" w:rsidRDefault="00AF1C91" w:rsidP="00C2503A">
            <w:pPr>
              <w:keepNext/>
              <w:widowControl w:val="0"/>
              <w:spacing w:after="0" w:line="240" w:lineRule="auto"/>
              <w:jc w:val="center"/>
              <w:rPr>
                <w:rFonts w:asciiTheme="minorHAnsi" w:hAnsiTheme="minorHAnsi" w:cstheme="minorHAnsi"/>
                <w:b/>
                <w:bCs/>
              </w:rPr>
            </w:pPr>
            <w:r w:rsidRPr="00D37724">
              <w:rPr>
                <w:rFonts w:asciiTheme="minorHAnsi" w:hAnsiTheme="minorHAnsi" w:cstheme="minorHAnsi"/>
                <w:b/>
                <w:bCs/>
              </w:rPr>
              <w:t>Deployment Date</w:t>
            </w:r>
          </w:p>
        </w:tc>
        <w:tc>
          <w:tcPr>
            <w:tcW w:w="810" w:type="dxa"/>
            <w:tcMar>
              <w:top w:w="100" w:type="dxa"/>
              <w:left w:w="100" w:type="dxa"/>
              <w:bottom w:w="100" w:type="dxa"/>
              <w:right w:w="100" w:type="dxa"/>
            </w:tcMar>
          </w:tcPr>
          <w:p w14:paraId="2712E3D0" w14:textId="77777777" w:rsidR="00AF1C91" w:rsidRPr="00D37724" w:rsidRDefault="00AF1C91" w:rsidP="00C2503A">
            <w:pPr>
              <w:keepNext/>
              <w:widowControl w:val="0"/>
              <w:spacing w:after="0" w:line="240" w:lineRule="auto"/>
              <w:jc w:val="center"/>
              <w:rPr>
                <w:rFonts w:asciiTheme="minorHAnsi" w:hAnsiTheme="minorHAnsi" w:cstheme="minorHAnsi"/>
                <w:b/>
                <w:bCs/>
              </w:rPr>
            </w:pPr>
            <w:r w:rsidRPr="00D37724">
              <w:rPr>
                <w:rFonts w:asciiTheme="minorHAnsi" w:hAnsiTheme="minorHAnsi" w:cstheme="minorHAnsi"/>
                <w:b/>
                <w:bCs/>
              </w:rPr>
              <w:t>Model</w:t>
            </w:r>
          </w:p>
        </w:tc>
        <w:tc>
          <w:tcPr>
            <w:tcW w:w="1350" w:type="dxa"/>
            <w:tcMar>
              <w:top w:w="100" w:type="dxa"/>
              <w:left w:w="100" w:type="dxa"/>
              <w:bottom w:w="100" w:type="dxa"/>
              <w:right w:w="100" w:type="dxa"/>
            </w:tcMar>
          </w:tcPr>
          <w:p w14:paraId="1ABA664D" w14:textId="77777777" w:rsidR="00AF1C91" w:rsidRPr="00D37724" w:rsidRDefault="00AF1C91" w:rsidP="00C2503A">
            <w:pPr>
              <w:keepNext/>
              <w:widowControl w:val="0"/>
              <w:spacing w:after="0" w:line="240" w:lineRule="auto"/>
              <w:jc w:val="center"/>
              <w:rPr>
                <w:rFonts w:asciiTheme="minorHAnsi" w:hAnsiTheme="minorHAnsi" w:cstheme="minorHAnsi"/>
                <w:b/>
                <w:bCs/>
              </w:rPr>
            </w:pPr>
            <w:r w:rsidRPr="00D37724">
              <w:rPr>
                <w:rFonts w:asciiTheme="minorHAnsi" w:hAnsiTheme="minorHAnsi" w:cstheme="minorHAnsi"/>
                <w:b/>
                <w:bCs/>
              </w:rPr>
              <w:t>Binary or Multiclass</w:t>
            </w:r>
          </w:p>
        </w:tc>
        <w:tc>
          <w:tcPr>
            <w:tcW w:w="1170" w:type="dxa"/>
            <w:tcMar>
              <w:top w:w="100" w:type="dxa"/>
              <w:left w:w="100" w:type="dxa"/>
              <w:bottom w:w="100" w:type="dxa"/>
              <w:right w:w="100" w:type="dxa"/>
            </w:tcMar>
          </w:tcPr>
          <w:p w14:paraId="7BF3533D" w14:textId="77777777" w:rsidR="00AF1C91" w:rsidRPr="00D37724" w:rsidRDefault="00AF1C91" w:rsidP="00C2503A">
            <w:pPr>
              <w:keepNext/>
              <w:widowControl w:val="0"/>
              <w:spacing w:after="0" w:line="240" w:lineRule="auto"/>
              <w:jc w:val="center"/>
              <w:rPr>
                <w:rFonts w:asciiTheme="minorHAnsi" w:hAnsiTheme="minorHAnsi" w:cstheme="minorHAnsi"/>
                <w:b/>
                <w:bCs/>
              </w:rPr>
            </w:pPr>
            <w:r w:rsidRPr="00D37724">
              <w:rPr>
                <w:rFonts w:asciiTheme="minorHAnsi" w:hAnsiTheme="minorHAnsi" w:cstheme="minorHAnsi"/>
                <w:b/>
                <w:bCs/>
              </w:rPr>
              <w:t>Mean Precision</w:t>
            </w:r>
          </w:p>
        </w:tc>
        <w:tc>
          <w:tcPr>
            <w:tcW w:w="1170" w:type="dxa"/>
            <w:tcMar>
              <w:top w:w="100" w:type="dxa"/>
              <w:left w:w="100" w:type="dxa"/>
              <w:bottom w:w="100" w:type="dxa"/>
              <w:right w:w="100" w:type="dxa"/>
            </w:tcMar>
          </w:tcPr>
          <w:p w14:paraId="40CD3F00" w14:textId="77777777" w:rsidR="00AF1C91" w:rsidRPr="00D37724" w:rsidRDefault="00AF1C91" w:rsidP="00C2503A">
            <w:pPr>
              <w:keepNext/>
              <w:widowControl w:val="0"/>
              <w:spacing w:after="0" w:line="240" w:lineRule="auto"/>
              <w:jc w:val="center"/>
              <w:rPr>
                <w:rFonts w:asciiTheme="minorHAnsi" w:hAnsiTheme="minorHAnsi" w:cstheme="minorHAnsi"/>
                <w:b/>
                <w:bCs/>
              </w:rPr>
            </w:pPr>
            <w:r w:rsidRPr="00D37724">
              <w:rPr>
                <w:rFonts w:asciiTheme="minorHAnsi" w:hAnsiTheme="minorHAnsi" w:cstheme="minorHAnsi"/>
                <w:b/>
                <w:bCs/>
              </w:rPr>
              <w:t>Mean Recall</w:t>
            </w:r>
          </w:p>
        </w:tc>
        <w:tc>
          <w:tcPr>
            <w:tcW w:w="1080" w:type="dxa"/>
            <w:tcMar>
              <w:top w:w="100" w:type="dxa"/>
              <w:left w:w="100" w:type="dxa"/>
              <w:bottom w:w="100" w:type="dxa"/>
              <w:right w:w="100" w:type="dxa"/>
            </w:tcMar>
          </w:tcPr>
          <w:p w14:paraId="1CF6B5CC" w14:textId="77777777" w:rsidR="00AF1C91" w:rsidRPr="00D37724" w:rsidRDefault="00AF1C91" w:rsidP="00C2503A">
            <w:pPr>
              <w:keepNext/>
              <w:widowControl w:val="0"/>
              <w:spacing w:after="0" w:line="240" w:lineRule="auto"/>
              <w:jc w:val="center"/>
              <w:rPr>
                <w:rFonts w:asciiTheme="minorHAnsi" w:hAnsiTheme="minorHAnsi" w:cstheme="minorHAnsi"/>
                <w:b/>
                <w:bCs/>
              </w:rPr>
            </w:pPr>
            <w:r w:rsidRPr="00D37724">
              <w:rPr>
                <w:rFonts w:asciiTheme="minorHAnsi" w:hAnsiTheme="minorHAnsi" w:cstheme="minorHAnsi"/>
                <w:b/>
                <w:bCs/>
              </w:rPr>
              <w:t>mAP50</w:t>
            </w:r>
          </w:p>
        </w:tc>
        <w:tc>
          <w:tcPr>
            <w:tcW w:w="1260" w:type="dxa"/>
            <w:tcMar>
              <w:top w:w="100" w:type="dxa"/>
              <w:left w:w="100" w:type="dxa"/>
              <w:bottom w:w="100" w:type="dxa"/>
              <w:right w:w="100" w:type="dxa"/>
            </w:tcMar>
          </w:tcPr>
          <w:p w14:paraId="3FA921EF" w14:textId="77777777" w:rsidR="00AF1C91" w:rsidRPr="00D37724" w:rsidRDefault="00AF1C91" w:rsidP="00C2503A">
            <w:pPr>
              <w:keepNext/>
              <w:widowControl w:val="0"/>
              <w:spacing w:after="0" w:line="240" w:lineRule="auto"/>
              <w:jc w:val="center"/>
              <w:rPr>
                <w:rFonts w:asciiTheme="minorHAnsi" w:hAnsiTheme="minorHAnsi" w:cstheme="minorHAnsi"/>
                <w:b/>
                <w:bCs/>
              </w:rPr>
            </w:pPr>
            <w:r w:rsidRPr="00D37724">
              <w:rPr>
                <w:rFonts w:asciiTheme="minorHAnsi" w:hAnsiTheme="minorHAnsi" w:cstheme="minorHAnsi"/>
                <w:b/>
                <w:bCs/>
              </w:rPr>
              <w:t>False Positive Rate</w:t>
            </w:r>
          </w:p>
        </w:tc>
        <w:tc>
          <w:tcPr>
            <w:tcW w:w="1260" w:type="dxa"/>
            <w:tcMar>
              <w:top w:w="100" w:type="dxa"/>
              <w:left w:w="100" w:type="dxa"/>
              <w:bottom w:w="100" w:type="dxa"/>
              <w:right w:w="100" w:type="dxa"/>
            </w:tcMar>
          </w:tcPr>
          <w:p w14:paraId="5687AAF6" w14:textId="77777777" w:rsidR="00AF1C91" w:rsidRPr="00D37724" w:rsidRDefault="00AF1C91" w:rsidP="00C2503A">
            <w:pPr>
              <w:keepNext/>
              <w:widowControl w:val="0"/>
              <w:spacing w:after="0" w:line="240" w:lineRule="auto"/>
              <w:jc w:val="center"/>
              <w:rPr>
                <w:rFonts w:asciiTheme="minorHAnsi" w:hAnsiTheme="minorHAnsi" w:cstheme="minorHAnsi"/>
                <w:b/>
                <w:bCs/>
              </w:rPr>
            </w:pPr>
            <w:r w:rsidRPr="00D37724">
              <w:rPr>
                <w:rFonts w:asciiTheme="minorHAnsi" w:hAnsiTheme="minorHAnsi" w:cstheme="minorHAnsi"/>
                <w:b/>
                <w:bCs/>
              </w:rPr>
              <w:t>Inference Latency (</w:t>
            </w:r>
            <w:proofErr w:type="spellStart"/>
            <w:r w:rsidRPr="00D37724">
              <w:rPr>
                <w:rFonts w:asciiTheme="minorHAnsi" w:hAnsiTheme="minorHAnsi" w:cstheme="minorHAnsi"/>
                <w:b/>
                <w:bCs/>
              </w:rPr>
              <w:t>ms</w:t>
            </w:r>
            <w:proofErr w:type="spellEnd"/>
            <w:r w:rsidRPr="00D37724">
              <w:rPr>
                <w:rFonts w:asciiTheme="minorHAnsi" w:hAnsiTheme="minorHAnsi" w:cstheme="minorHAnsi"/>
                <w:b/>
                <w:bCs/>
              </w:rPr>
              <w:t xml:space="preserve"> per image)</w:t>
            </w:r>
          </w:p>
        </w:tc>
      </w:tr>
      <w:tr w:rsidR="00AF1C91" w:rsidRPr="000C4469" w14:paraId="6E30B9D5" w14:textId="77777777" w:rsidTr="005F0A96">
        <w:tc>
          <w:tcPr>
            <w:tcW w:w="1342" w:type="dxa"/>
            <w:tcMar>
              <w:top w:w="100" w:type="dxa"/>
              <w:left w:w="100" w:type="dxa"/>
              <w:bottom w:w="100" w:type="dxa"/>
              <w:right w:w="100" w:type="dxa"/>
            </w:tcMar>
          </w:tcPr>
          <w:p w14:paraId="4B0FE68A"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7/25/24</w:t>
            </w:r>
          </w:p>
        </w:tc>
        <w:tc>
          <w:tcPr>
            <w:tcW w:w="810" w:type="dxa"/>
            <w:tcMar>
              <w:top w:w="100" w:type="dxa"/>
              <w:left w:w="100" w:type="dxa"/>
              <w:bottom w:w="100" w:type="dxa"/>
              <w:right w:w="100" w:type="dxa"/>
            </w:tcMar>
          </w:tcPr>
          <w:p w14:paraId="3C0C1AD8"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v1</w:t>
            </w:r>
          </w:p>
        </w:tc>
        <w:tc>
          <w:tcPr>
            <w:tcW w:w="1350" w:type="dxa"/>
            <w:tcMar>
              <w:top w:w="100" w:type="dxa"/>
              <w:left w:w="100" w:type="dxa"/>
              <w:bottom w:w="100" w:type="dxa"/>
              <w:right w:w="100" w:type="dxa"/>
            </w:tcMar>
          </w:tcPr>
          <w:p w14:paraId="376E9AB9"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Binary</w:t>
            </w:r>
          </w:p>
        </w:tc>
        <w:tc>
          <w:tcPr>
            <w:tcW w:w="1170" w:type="dxa"/>
            <w:tcMar>
              <w:top w:w="100" w:type="dxa"/>
              <w:left w:w="100" w:type="dxa"/>
              <w:bottom w:w="100" w:type="dxa"/>
              <w:right w:w="100" w:type="dxa"/>
            </w:tcMar>
          </w:tcPr>
          <w:p w14:paraId="29328546"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0.</w:t>
            </w:r>
            <w:r>
              <w:rPr>
                <w:rFonts w:asciiTheme="minorHAnsi" w:hAnsiTheme="minorHAnsi" w:cstheme="minorHAnsi"/>
              </w:rPr>
              <w:t>8203</w:t>
            </w:r>
          </w:p>
        </w:tc>
        <w:tc>
          <w:tcPr>
            <w:tcW w:w="1170" w:type="dxa"/>
            <w:tcMar>
              <w:top w:w="100" w:type="dxa"/>
              <w:left w:w="100" w:type="dxa"/>
              <w:bottom w:w="100" w:type="dxa"/>
              <w:right w:w="100" w:type="dxa"/>
            </w:tcMar>
          </w:tcPr>
          <w:p w14:paraId="122F8EA5"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0.</w:t>
            </w:r>
            <w:r>
              <w:rPr>
                <w:rFonts w:asciiTheme="minorHAnsi" w:hAnsiTheme="minorHAnsi" w:cstheme="minorHAnsi"/>
              </w:rPr>
              <w:t>5421</w:t>
            </w:r>
            <w:r w:rsidRPr="00D37724">
              <w:rPr>
                <w:rFonts w:asciiTheme="minorHAnsi" w:hAnsiTheme="minorHAnsi" w:cstheme="minorHAnsi"/>
              </w:rPr>
              <w:t xml:space="preserve"> </w:t>
            </w:r>
          </w:p>
        </w:tc>
        <w:tc>
          <w:tcPr>
            <w:tcW w:w="1080" w:type="dxa"/>
            <w:tcMar>
              <w:top w:w="100" w:type="dxa"/>
              <w:left w:w="100" w:type="dxa"/>
              <w:bottom w:w="100" w:type="dxa"/>
              <w:right w:w="100" w:type="dxa"/>
            </w:tcMar>
          </w:tcPr>
          <w:p w14:paraId="45801CF8"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0.</w:t>
            </w:r>
            <w:r>
              <w:rPr>
                <w:rFonts w:asciiTheme="minorHAnsi" w:hAnsiTheme="minorHAnsi" w:cstheme="minorHAnsi"/>
              </w:rPr>
              <w:t>6321</w:t>
            </w:r>
          </w:p>
        </w:tc>
        <w:tc>
          <w:tcPr>
            <w:tcW w:w="1260" w:type="dxa"/>
            <w:tcMar>
              <w:top w:w="100" w:type="dxa"/>
              <w:left w:w="100" w:type="dxa"/>
              <w:bottom w:w="100" w:type="dxa"/>
              <w:right w:w="100" w:type="dxa"/>
            </w:tcMar>
          </w:tcPr>
          <w:p w14:paraId="5EE42571"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0.</w:t>
            </w:r>
            <w:r>
              <w:rPr>
                <w:rFonts w:asciiTheme="minorHAnsi" w:hAnsiTheme="minorHAnsi" w:cstheme="minorHAnsi"/>
              </w:rPr>
              <w:t>3916</w:t>
            </w:r>
          </w:p>
        </w:tc>
        <w:tc>
          <w:tcPr>
            <w:tcW w:w="1260" w:type="dxa"/>
            <w:tcMar>
              <w:top w:w="100" w:type="dxa"/>
              <w:left w:w="100" w:type="dxa"/>
              <w:bottom w:w="100" w:type="dxa"/>
              <w:right w:w="100" w:type="dxa"/>
            </w:tcMar>
          </w:tcPr>
          <w:p w14:paraId="717D4799"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 xml:space="preserve">4.3 </w:t>
            </w:r>
          </w:p>
        </w:tc>
      </w:tr>
      <w:tr w:rsidR="00AF1C91" w:rsidRPr="000C4469" w14:paraId="0B74A833" w14:textId="77777777" w:rsidTr="005F0A96">
        <w:tc>
          <w:tcPr>
            <w:tcW w:w="1342" w:type="dxa"/>
            <w:tcMar>
              <w:top w:w="100" w:type="dxa"/>
              <w:left w:w="100" w:type="dxa"/>
              <w:bottom w:w="100" w:type="dxa"/>
              <w:right w:w="100" w:type="dxa"/>
            </w:tcMar>
          </w:tcPr>
          <w:p w14:paraId="5E5606F4"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8/9/24</w:t>
            </w:r>
          </w:p>
        </w:tc>
        <w:tc>
          <w:tcPr>
            <w:tcW w:w="810" w:type="dxa"/>
            <w:tcMar>
              <w:top w:w="100" w:type="dxa"/>
              <w:left w:w="100" w:type="dxa"/>
              <w:bottom w:w="100" w:type="dxa"/>
              <w:right w:w="100" w:type="dxa"/>
            </w:tcMar>
          </w:tcPr>
          <w:p w14:paraId="2555B21B"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v2</w:t>
            </w:r>
          </w:p>
        </w:tc>
        <w:tc>
          <w:tcPr>
            <w:tcW w:w="1350" w:type="dxa"/>
            <w:tcMar>
              <w:top w:w="100" w:type="dxa"/>
              <w:left w:w="100" w:type="dxa"/>
              <w:bottom w:w="100" w:type="dxa"/>
              <w:right w:w="100" w:type="dxa"/>
            </w:tcMar>
          </w:tcPr>
          <w:p w14:paraId="639E8C20"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Multiclass</w:t>
            </w:r>
          </w:p>
        </w:tc>
        <w:tc>
          <w:tcPr>
            <w:tcW w:w="1170" w:type="dxa"/>
            <w:tcMar>
              <w:top w:w="100" w:type="dxa"/>
              <w:left w:w="100" w:type="dxa"/>
              <w:bottom w:w="100" w:type="dxa"/>
              <w:right w:w="100" w:type="dxa"/>
            </w:tcMar>
          </w:tcPr>
          <w:p w14:paraId="54728B0E"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0.</w:t>
            </w:r>
            <w:r>
              <w:rPr>
                <w:rFonts w:asciiTheme="minorHAnsi" w:hAnsiTheme="minorHAnsi" w:cstheme="minorHAnsi"/>
              </w:rPr>
              <w:t>8991</w:t>
            </w:r>
          </w:p>
        </w:tc>
        <w:tc>
          <w:tcPr>
            <w:tcW w:w="1170" w:type="dxa"/>
            <w:tcMar>
              <w:top w:w="100" w:type="dxa"/>
              <w:left w:w="100" w:type="dxa"/>
              <w:bottom w:w="100" w:type="dxa"/>
              <w:right w:w="100" w:type="dxa"/>
            </w:tcMar>
          </w:tcPr>
          <w:p w14:paraId="494D7359"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0</w:t>
            </w:r>
            <w:r>
              <w:rPr>
                <w:rFonts w:asciiTheme="minorHAnsi" w:hAnsiTheme="minorHAnsi" w:cstheme="minorHAnsi"/>
              </w:rPr>
              <w:t>.7443</w:t>
            </w:r>
          </w:p>
        </w:tc>
        <w:tc>
          <w:tcPr>
            <w:tcW w:w="1080" w:type="dxa"/>
            <w:tcMar>
              <w:top w:w="100" w:type="dxa"/>
              <w:left w:w="100" w:type="dxa"/>
              <w:bottom w:w="100" w:type="dxa"/>
              <w:right w:w="100" w:type="dxa"/>
            </w:tcMar>
          </w:tcPr>
          <w:p w14:paraId="3B4F0050"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0.</w:t>
            </w:r>
            <w:r>
              <w:rPr>
                <w:rFonts w:asciiTheme="minorHAnsi" w:hAnsiTheme="minorHAnsi" w:cstheme="minorHAnsi"/>
              </w:rPr>
              <w:t>8395</w:t>
            </w:r>
          </w:p>
        </w:tc>
        <w:tc>
          <w:tcPr>
            <w:tcW w:w="1260" w:type="dxa"/>
            <w:tcMar>
              <w:top w:w="100" w:type="dxa"/>
              <w:left w:w="100" w:type="dxa"/>
              <w:bottom w:w="100" w:type="dxa"/>
              <w:right w:w="100" w:type="dxa"/>
            </w:tcMar>
          </w:tcPr>
          <w:p w14:paraId="60CBD4E0"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0.</w:t>
            </w:r>
            <w:r>
              <w:rPr>
                <w:rFonts w:asciiTheme="minorHAnsi" w:hAnsiTheme="minorHAnsi" w:cstheme="minorHAnsi"/>
              </w:rPr>
              <w:t>2067</w:t>
            </w:r>
          </w:p>
        </w:tc>
        <w:tc>
          <w:tcPr>
            <w:tcW w:w="1260" w:type="dxa"/>
            <w:tcMar>
              <w:top w:w="100" w:type="dxa"/>
              <w:left w:w="100" w:type="dxa"/>
              <w:bottom w:w="100" w:type="dxa"/>
              <w:right w:w="100" w:type="dxa"/>
            </w:tcMar>
          </w:tcPr>
          <w:p w14:paraId="06B29116" w14:textId="77777777" w:rsidR="00AF1C91" w:rsidRPr="00D37724" w:rsidRDefault="00AF1C91" w:rsidP="00C2503A">
            <w:pPr>
              <w:keepNext/>
              <w:widowControl w:val="0"/>
              <w:spacing w:after="0" w:line="240" w:lineRule="auto"/>
              <w:jc w:val="center"/>
              <w:rPr>
                <w:rFonts w:asciiTheme="minorHAnsi" w:hAnsiTheme="minorHAnsi" w:cstheme="minorHAnsi"/>
              </w:rPr>
            </w:pPr>
            <w:r w:rsidRPr="00D37724">
              <w:rPr>
                <w:rFonts w:asciiTheme="minorHAnsi" w:hAnsiTheme="minorHAnsi" w:cstheme="minorHAnsi"/>
              </w:rPr>
              <w:t>4.7</w:t>
            </w:r>
          </w:p>
        </w:tc>
      </w:tr>
      <w:tr w:rsidR="00AF1C91" w:rsidRPr="000C4469" w14:paraId="541B8714" w14:textId="77777777" w:rsidTr="005F0A96">
        <w:tc>
          <w:tcPr>
            <w:tcW w:w="1342" w:type="dxa"/>
            <w:tcMar>
              <w:top w:w="100" w:type="dxa"/>
              <w:left w:w="100" w:type="dxa"/>
              <w:bottom w:w="100" w:type="dxa"/>
              <w:right w:w="100" w:type="dxa"/>
            </w:tcMar>
          </w:tcPr>
          <w:p w14:paraId="156570A4" w14:textId="77777777" w:rsidR="00AF1C91" w:rsidRPr="00D37724" w:rsidRDefault="00AF1C91" w:rsidP="00C2503A">
            <w:pPr>
              <w:widowControl w:val="0"/>
              <w:spacing w:after="0" w:line="240" w:lineRule="auto"/>
              <w:jc w:val="center"/>
              <w:rPr>
                <w:rFonts w:asciiTheme="minorHAnsi" w:hAnsiTheme="minorHAnsi" w:cstheme="minorHAnsi"/>
              </w:rPr>
            </w:pPr>
            <w:r w:rsidRPr="00D37724">
              <w:rPr>
                <w:rFonts w:asciiTheme="minorHAnsi" w:hAnsiTheme="minorHAnsi" w:cstheme="minorHAnsi"/>
              </w:rPr>
              <w:t>10/22/24</w:t>
            </w:r>
          </w:p>
        </w:tc>
        <w:tc>
          <w:tcPr>
            <w:tcW w:w="810" w:type="dxa"/>
            <w:tcMar>
              <w:top w:w="100" w:type="dxa"/>
              <w:left w:w="100" w:type="dxa"/>
              <w:bottom w:w="100" w:type="dxa"/>
              <w:right w:w="100" w:type="dxa"/>
            </w:tcMar>
          </w:tcPr>
          <w:p w14:paraId="6F9EFB52" w14:textId="77777777" w:rsidR="00AF1C91" w:rsidRPr="00D37724" w:rsidRDefault="00AF1C91" w:rsidP="00C2503A">
            <w:pPr>
              <w:widowControl w:val="0"/>
              <w:spacing w:after="0" w:line="240" w:lineRule="auto"/>
              <w:jc w:val="center"/>
              <w:rPr>
                <w:rFonts w:asciiTheme="minorHAnsi" w:hAnsiTheme="minorHAnsi" w:cstheme="minorHAnsi"/>
              </w:rPr>
            </w:pPr>
            <w:r w:rsidRPr="00D37724">
              <w:rPr>
                <w:rFonts w:asciiTheme="minorHAnsi" w:hAnsiTheme="minorHAnsi" w:cstheme="minorHAnsi"/>
              </w:rPr>
              <w:t>v3</w:t>
            </w:r>
          </w:p>
        </w:tc>
        <w:tc>
          <w:tcPr>
            <w:tcW w:w="1350" w:type="dxa"/>
            <w:tcMar>
              <w:top w:w="100" w:type="dxa"/>
              <w:left w:w="100" w:type="dxa"/>
              <w:bottom w:w="100" w:type="dxa"/>
              <w:right w:w="100" w:type="dxa"/>
            </w:tcMar>
          </w:tcPr>
          <w:p w14:paraId="411C7E63" w14:textId="77777777" w:rsidR="00AF1C91" w:rsidRPr="00D37724" w:rsidRDefault="00AF1C91" w:rsidP="00C2503A">
            <w:pPr>
              <w:widowControl w:val="0"/>
              <w:spacing w:after="0" w:line="240" w:lineRule="auto"/>
              <w:jc w:val="center"/>
              <w:rPr>
                <w:rFonts w:asciiTheme="minorHAnsi" w:hAnsiTheme="minorHAnsi" w:cstheme="minorHAnsi"/>
              </w:rPr>
            </w:pPr>
            <w:r w:rsidRPr="00D37724">
              <w:rPr>
                <w:rFonts w:asciiTheme="minorHAnsi" w:hAnsiTheme="minorHAnsi" w:cstheme="minorHAnsi"/>
              </w:rPr>
              <w:t>Multiclass</w:t>
            </w:r>
          </w:p>
        </w:tc>
        <w:tc>
          <w:tcPr>
            <w:tcW w:w="1170" w:type="dxa"/>
            <w:tcMar>
              <w:top w:w="100" w:type="dxa"/>
              <w:left w:w="100" w:type="dxa"/>
              <w:bottom w:w="100" w:type="dxa"/>
              <w:right w:w="100" w:type="dxa"/>
            </w:tcMar>
          </w:tcPr>
          <w:p w14:paraId="7D2970B5" w14:textId="77777777" w:rsidR="00AF1C91" w:rsidRPr="00D37724" w:rsidRDefault="00AF1C91" w:rsidP="00C2503A">
            <w:pPr>
              <w:widowControl w:val="0"/>
              <w:spacing w:after="0" w:line="240" w:lineRule="auto"/>
              <w:jc w:val="center"/>
              <w:rPr>
                <w:rFonts w:asciiTheme="minorHAnsi" w:hAnsiTheme="minorHAnsi" w:cstheme="minorHAnsi"/>
              </w:rPr>
            </w:pPr>
            <w:r w:rsidRPr="00D37724">
              <w:rPr>
                <w:rFonts w:asciiTheme="minorHAnsi" w:hAnsiTheme="minorHAnsi" w:cstheme="minorHAnsi"/>
              </w:rPr>
              <w:t>0.</w:t>
            </w:r>
            <w:r>
              <w:rPr>
                <w:rFonts w:asciiTheme="minorHAnsi" w:hAnsiTheme="minorHAnsi" w:cstheme="minorHAnsi"/>
              </w:rPr>
              <w:t>9507</w:t>
            </w:r>
          </w:p>
        </w:tc>
        <w:tc>
          <w:tcPr>
            <w:tcW w:w="1170" w:type="dxa"/>
            <w:tcMar>
              <w:top w:w="100" w:type="dxa"/>
              <w:left w:w="100" w:type="dxa"/>
              <w:bottom w:w="100" w:type="dxa"/>
              <w:right w:w="100" w:type="dxa"/>
            </w:tcMar>
          </w:tcPr>
          <w:p w14:paraId="39D5BA4D" w14:textId="77777777" w:rsidR="00AF1C91" w:rsidRPr="00D37724" w:rsidRDefault="00AF1C91" w:rsidP="00C2503A">
            <w:pPr>
              <w:widowControl w:val="0"/>
              <w:spacing w:after="0" w:line="240" w:lineRule="auto"/>
              <w:jc w:val="center"/>
              <w:rPr>
                <w:rFonts w:asciiTheme="minorHAnsi" w:hAnsiTheme="minorHAnsi" w:cstheme="minorHAnsi"/>
              </w:rPr>
            </w:pPr>
            <w:r w:rsidRPr="00D37724">
              <w:rPr>
                <w:rFonts w:asciiTheme="minorHAnsi" w:hAnsiTheme="minorHAnsi" w:cstheme="minorHAnsi"/>
              </w:rPr>
              <w:t>0.</w:t>
            </w:r>
            <w:r>
              <w:rPr>
                <w:rFonts w:asciiTheme="minorHAnsi" w:hAnsiTheme="minorHAnsi" w:cstheme="minorHAnsi"/>
              </w:rPr>
              <w:t>8400</w:t>
            </w:r>
          </w:p>
        </w:tc>
        <w:tc>
          <w:tcPr>
            <w:tcW w:w="1080" w:type="dxa"/>
            <w:tcMar>
              <w:top w:w="100" w:type="dxa"/>
              <w:left w:w="100" w:type="dxa"/>
              <w:bottom w:w="100" w:type="dxa"/>
              <w:right w:w="100" w:type="dxa"/>
            </w:tcMar>
          </w:tcPr>
          <w:p w14:paraId="5759010D" w14:textId="77777777" w:rsidR="00AF1C91" w:rsidRPr="00D37724" w:rsidRDefault="00AF1C91" w:rsidP="00C2503A">
            <w:pPr>
              <w:widowControl w:val="0"/>
              <w:spacing w:after="0" w:line="240" w:lineRule="auto"/>
              <w:jc w:val="center"/>
              <w:rPr>
                <w:rFonts w:asciiTheme="minorHAnsi" w:hAnsiTheme="minorHAnsi" w:cstheme="minorHAnsi"/>
              </w:rPr>
            </w:pPr>
            <w:r w:rsidRPr="00D37724">
              <w:rPr>
                <w:rFonts w:asciiTheme="minorHAnsi" w:hAnsiTheme="minorHAnsi" w:cstheme="minorHAnsi"/>
              </w:rPr>
              <w:t>0.</w:t>
            </w:r>
            <w:r>
              <w:rPr>
                <w:rFonts w:asciiTheme="minorHAnsi" w:hAnsiTheme="minorHAnsi" w:cstheme="minorHAnsi"/>
              </w:rPr>
              <w:t>9402</w:t>
            </w:r>
          </w:p>
        </w:tc>
        <w:tc>
          <w:tcPr>
            <w:tcW w:w="1260" w:type="dxa"/>
            <w:tcMar>
              <w:top w:w="100" w:type="dxa"/>
              <w:left w:w="100" w:type="dxa"/>
              <w:bottom w:w="100" w:type="dxa"/>
              <w:right w:w="100" w:type="dxa"/>
            </w:tcMar>
          </w:tcPr>
          <w:p w14:paraId="0C8A2AD7" w14:textId="77777777" w:rsidR="00AF1C91" w:rsidRPr="00D37724" w:rsidRDefault="00AF1C91" w:rsidP="00C2503A">
            <w:pPr>
              <w:widowControl w:val="0"/>
              <w:spacing w:after="0" w:line="240" w:lineRule="auto"/>
              <w:jc w:val="center"/>
              <w:rPr>
                <w:rFonts w:asciiTheme="minorHAnsi" w:hAnsiTheme="minorHAnsi" w:cstheme="minorHAnsi"/>
              </w:rPr>
            </w:pPr>
            <w:r w:rsidRPr="00D37724">
              <w:rPr>
                <w:rFonts w:asciiTheme="minorHAnsi" w:hAnsiTheme="minorHAnsi" w:cstheme="minorHAnsi"/>
              </w:rPr>
              <w:t>0.</w:t>
            </w:r>
            <w:r>
              <w:rPr>
                <w:rFonts w:asciiTheme="minorHAnsi" w:hAnsiTheme="minorHAnsi" w:cstheme="minorHAnsi"/>
              </w:rPr>
              <w:t>1263</w:t>
            </w:r>
          </w:p>
        </w:tc>
        <w:tc>
          <w:tcPr>
            <w:tcW w:w="1260" w:type="dxa"/>
            <w:tcMar>
              <w:top w:w="100" w:type="dxa"/>
              <w:left w:w="100" w:type="dxa"/>
              <w:bottom w:w="100" w:type="dxa"/>
              <w:right w:w="100" w:type="dxa"/>
            </w:tcMar>
          </w:tcPr>
          <w:p w14:paraId="2B9A28CA" w14:textId="77777777" w:rsidR="00AF1C91" w:rsidRPr="00D37724" w:rsidRDefault="00AF1C91" w:rsidP="00C2503A">
            <w:pPr>
              <w:widowControl w:val="0"/>
              <w:spacing w:after="0" w:line="240" w:lineRule="auto"/>
              <w:jc w:val="center"/>
              <w:rPr>
                <w:rFonts w:asciiTheme="minorHAnsi" w:hAnsiTheme="minorHAnsi" w:cstheme="minorHAnsi"/>
              </w:rPr>
            </w:pPr>
            <w:r w:rsidRPr="00D37724">
              <w:rPr>
                <w:rFonts w:asciiTheme="minorHAnsi" w:hAnsiTheme="minorHAnsi" w:cstheme="minorHAnsi"/>
              </w:rPr>
              <w:t>4.8</w:t>
            </w:r>
          </w:p>
        </w:tc>
      </w:tr>
    </w:tbl>
    <w:p w14:paraId="3F19DEDC" w14:textId="77777777" w:rsidR="00AF1C91" w:rsidRDefault="00AF1C91" w:rsidP="00AF1C91">
      <w:pPr>
        <w:widowControl w:val="0"/>
        <w:spacing w:line="276" w:lineRule="auto"/>
        <w:rPr>
          <w:rFonts w:asciiTheme="minorHAnsi" w:hAnsiTheme="minorHAnsi" w:cstheme="minorHAnsi"/>
        </w:rPr>
      </w:pPr>
    </w:p>
    <w:p w14:paraId="37CE2237" w14:textId="77777777" w:rsidR="00D41954" w:rsidRDefault="00D41954" w:rsidP="00D41954">
      <w:pPr>
        <w:widowControl w:val="0"/>
        <w:spacing w:line="276" w:lineRule="auto"/>
      </w:pPr>
      <w:r>
        <w:t>Overall</w:t>
      </w:r>
      <w:r w:rsidRPr="00C2503A">
        <w:t xml:space="preserve"> validation performance increased through additional model iterations</w:t>
      </w:r>
      <w:r>
        <w:t>, with p</w:t>
      </w:r>
      <w:r w:rsidRPr="00C2503A">
        <w:t>recision, recall, and mAP50 all i</w:t>
      </w:r>
      <w:r>
        <w:t xml:space="preserve">ncreasing </w:t>
      </w:r>
      <w:r w:rsidRPr="00C2503A">
        <w:t xml:space="preserve">by model revision. </w:t>
      </w:r>
      <w:r>
        <w:t>This improvement is attributable to two factors: (1) additional data was captured and annotated throughout the deployment, expanding the training dataset, and (2) the v3 validation data utilized for evaluation had more overlap with the training data of models v2 and v3 than with model v1. Although false positive rates evaluated against validation data decreased with each model iteration, false positive rates measured in deployment did not follow the same trend, as models v2 and v3 produced more erroneous predictions in-situ than model v1. This divergence between validation and deployment performance highlights the limitations of validation-only evaluation. In addition, seasonal variation in animal presence and natural illumination alter the in-situ data composition and can degrade in-situ model performance (an effect known as “model drift”). Finally, the multiclass models had difficulty distinguishing debris and seaweed from biological targets, a challenge not well represented in the validation dataset.</w:t>
      </w:r>
    </w:p>
    <w:p w14:paraId="0E74A0BB" w14:textId="77777777" w:rsidR="00AF1C91" w:rsidRDefault="00AF1C91" w:rsidP="00AF1C91">
      <w:pPr>
        <w:widowControl w:val="0"/>
        <w:spacing w:line="276" w:lineRule="auto"/>
      </w:pPr>
      <w:r>
        <w:t>A breakdown of model v3 performance evaluated against the v3 validation dataset can be seen in Table 7. There is a clear class imbalance, with fish as the dominating class (337 of 411 images). Despite this, fish exhibited the worst recall performance (0.577), which is attributable to inconsistent annotation boundaries between the “fish” and “fish school” categories. During annotation, there was insufficient specificity around when individual fish detections should be classified as fish schools, leading to labeling inconsistencies that degraded model performance for both classes. To improve model performance in future deployments, two actions are recommended: (1) expand the in-situ training dataset with additional annotated images collected across a broader temporal range to improve model robustness to environmental variations, and (2) establish quantitative criteria for distinguishing “fish” from “fish school” during annotation to eliminate boundary ambiguity and ensure consistent training labels.</w:t>
      </w:r>
    </w:p>
    <w:p w14:paraId="2B46D9EF" w14:textId="77777777" w:rsidR="00AF1C91" w:rsidRDefault="00AF1C91" w:rsidP="00AF1C91">
      <w:pPr>
        <w:widowControl w:val="0"/>
        <w:spacing w:line="276" w:lineRule="auto"/>
      </w:pPr>
    </w:p>
    <w:p w14:paraId="582381E9" w14:textId="77777777" w:rsidR="00AF1C91" w:rsidRDefault="00AF1C91" w:rsidP="00AF1C91">
      <w:pPr>
        <w:widowControl w:val="0"/>
        <w:spacing w:line="276" w:lineRule="auto"/>
      </w:pPr>
    </w:p>
    <w:p w14:paraId="5EAAF000" w14:textId="77777777" w:rsidR="00AF1C91" w:rsidRDefault="00AF1C91" w:rsidP="00AF1C91">
      <w:pPr>
        <w:widowControl w:val="0"/>
        <w:spacing w:line="276" w:lineRule="auto"/>
      </w:pPr>
    </w:p>
    <w:p w14:paraId="41897FDF" w14:textId="77777777" w:rsidR="005F0A96" w:rsidRDefault="005F0A96" w:rsidP="00AF1C91">
      <w:pPr>
        <w:widowControl w:val="0"/>
        <w:spacing w:line="276" w:lineRule="auto"/>
      </w:pPr>
    </w:p>
    <w:p w14:paraId="5EC62B8E" w14:textId="77777777" w:rsidR="00AF1C91" w:rsidRDefault="00AF1C91" w:rsidP="00AF1C91">
      <w:pPr>
        <w:widowControl w:val="0"/>
        <w:spacing w:line="276" w:lineRule="auto"/>
      </w:pPr>
      <w:r>
        <w:t xml:space="preserve">Table 7: Optical model v3 performance by class. </w:t>
      </w:r>
    </w:p>
    <w:tbl>
      <w:tblPr>
        <w:tblpPr w:leftFromText="180" w:rightFromText="180" w:topFromText="180" w:bottomFromText="180" w:vertAnchor="text" w:tblpX="750"/>
        <w:tblW w:w="75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00"/>
        <w:gridCol w:w="1500"/>
        <w:gridCol w:w="1500"/>
        <w:gridCol w:w="1500"/>
        <w:gridCol w:w="1500"/>
      </w:tblGrid>
      <w:tr w:rsidR="00AF1C91" w14:paraId="23A1C3F4" w14:textId="77777777" w:rsidTr="00C2503A">
        <w:trPr>
          <w:trHeight w:val="315"/>
        </w:trPr>
        <w:tc>
          <w:tcPr>
            <w:tcW w:w="1500" w:type="dxa"/>
            <w:tcMar>
              <w:top w:w="40" w:type="dxa"/>
              <w:left w:w="40" w:type="dxa"/>
              <w:bottom w:w="40" w:type="dxa"/>
              <w:right w:w="40" w:type="dxa"/>
            </w:tcMar>
            <w:vAlign w:val="bottom"/>
          </w:tcPr>
          <w:p w14:paraId="7381D494"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b/>
                <w:bCs/>
              </w:rPr>
              <w:t>Class</w:t>
            </w:r>
          </w:p>
        </w:tc>
        <w:tc>
          <w:tcPr>
            <w:tcW w:w="1500" w:type="dxa"/>
            <w:tcMar>
              <w:top w:w="40" w:type="dxa"/>
              <w:left w:w="40" w:type="dxa"/>
              <w:bottom w:w="40" w:type="dxa"/>
              <w:right w:w="40" w:type="dxa"/>
            </w:tcMar>
            <w:vAlign w:val="bottom"/>
          </w:tcPr>
          <w:p w14:paraId="56C5247B" w14:textId="77777777" w:rsidR="00AF1C91" w:rsidRPr="00D37724" w:rsidRDefault="00AF1C91" w:rsidP="00C2503A">
            <w:pPr>
              <w:widowControl w:val="0"/>
              <w:spacing w:after="0" w:line="276" w:lineRule="auto"/>
              <w:jc w:val="center"/>
              <w:rPr>
                <w:rFonts w:asciiTheme="minorHAnsi" w:eastAsia="Arial" w:hAnsiTheme="minorHAnsi" w:cstheme="minorHAnsi"/>
                <w:b/>
                <w:bCs/>
              </w:rPr>
            </w:pPr>
            <w:r w:rsidRPr="00D37724">
              <w:rPr>
                <w:rFonts w:asciiTheme="minorHAnsi" w:eastAsia="Arial" w:hAnsiTheme="minorHAnsi" w:cstheme="minorHAnsi"/>
                <w:b/>
                <w:bCs/>
              </w:rPr>
              <w:t>Images</w:t>
            </w:r>
          </w:p>
        </w:tc>
        <w:tc>
          <w:tcPr>
            <w:tcW w:w="1500" w:type="dxa"/>
            <w:tcMar>
              <w:top w:w="40" w:type="dxa"/>
              <w:left w:w="40" w:type="dxa"/>
              <w:bottom w:w="40" w:type="dxa"/>
              <w:right w:w="40" w:type="dxa"/>
            </w:tcMar>
            <w:vAlign w:val="bottom"/>
          </w:tcPr>
          <w:p w14:paraId="6415601E" w14:textId="77777777" w:rsidR="00AF1C91" w:rsidRPr="00D37724" w:rsidRDefault="00AF1C91" w:rsidP="00C2503A">
            <w:pPr>
              <w:widowControl w:val="0"/>
              <w:spacing w:after="0" w:line="276" w:lineRule="auto"/>
              <w:jc w:val="center"/>
              <w:rPr>
                <w:rFonts w:asciiTheme="minorHAnsi" w:eastAsia="Arial" w:hAnsiTheme="minorHAnsi" w:cstheme="minorHAnsi"/>
                <w:b/>
                <w:bCs/>
              </w:rPr>
            </w:pPr>
            <w:r w:rsidRPr="00D37724">
              <w:rPr>
                <w:rFonts w:asciiTheme="minorHAnsi" w:eastAsia="Arial" w:hAnsiTheme="minorHAnsi" w:cstheme="minorHAnsi"/>
                <w:b/>
                <w:bCs/>
              </w:rPr>
              <w:t>Precision</w:t>
            </w:r>
          </w:p>
        </w:tc>
        <w:tc>
          <w:tcPr>
            <w:tcW w:w="1500" w:type="dxa"/>
            <w:tcMar>
              <w:top w:w="40" w:type="dxa"/>
              <w:left w:w="40" w:type="dxa"/>
              <w:bottom w:w="40" w:type="dxa"/>
              <w:right w:w="40" w:type="dxa"/>
            </w:tcMar>
            <w:vAlign w:val="bottom"/>
          </w:tcPr>
          <w:p w14:paraId="23154C25" w14:textId="77777777" w:rsidR="00AF1C91" w:rsidRPr="00D37724" w:rsidRDefault="00AF1C91" w:rsidP="00C2503A">
            <w:pPr>
              <w:widowControl w:val="0"/>
              <w:spacing w:after="0" w:line="276" w:lineRule="auto"/>
              <w:jc w:val="center"/>
              <w:rPr>
                <w:rFonts w:asciiTheme="minorHAnsi" w:eastAsia="Arial" w:hAnsiTheme="minorHAnsi" w:cstheme="minorHAnsi"/>
                <w:b/>
                <w:bCs/>
              </w:rPr>
            </w:pPr>
            <w:r w:rsidRPr="00D37724">
              <w:rPr>
                <w:rFonts w:asciiTheme="minorHAnsi" w:eastAsia="Arial" w:hAnsiTheme="minorHAnsi" w:cstheme="minorHAnsi"/>
                <w:b/>
                <w:bCs/>
              </w:rPr>
              <w:t>Recall</w:t>
            </w:r>
          </w:p>
        </w:tc>
        <w:tc>
          <w:tcPr>
            <w:tcW w:w="1500" w:type="dxa"/>
            <w:tcMar>
              <w:top w:w="40" w:type="dxa"/>
              <w:left w:w="40" w:type="dxa"/>
              <w:bottom w:w="40" w:type="dxa"/>
              <w:right w:w="40" w:type="dxa"/>
            </w:tcMar>
            <w:vAlign w:val="bottom"/>
          </w:tcPr>
          <w:p w14:paraId="0316FAD7" w14:textId="77777777" w:rsidR="00AF1C91" w:rsidRPr="00D37724" w:rsidRDefault="00AF1C91" w:rsidP="00C2503A">
            <w:pPr>
              <w:widowControl w:val="0"/>
              <w:spacing w:after="0" w:line="276" w:lineRule="auto"/>
              <w:jc w:val="center"/>
              <w:rPr>
                <w:rFonts w:asciiTheme="minorHAnsi" w:eastAsia="Arial" w:hAnsiTheme="minorHAnsi" w:cstheme="minorHAnsi"/>
                <w:b/>
                <w:bCs/>
              </w:rPr>
            </w:pPr>
            <w:r w:rsidRPr="00D37724">
              <w:rPr>
                <w:rFonts w:asciiTheme="minorHAnsi" w:eastAsia="Arial" w:hAnsiTheme="minorHAnsi" w:cstheme="minorHAnsi"/>
                <w:b/>
                <w:bCs/>
              </w:rPr>
              <w:t>mAP50</w:t>
            </w:r>
          </w:p>
        </w:tc>
      </w:tr>
      <w:tr w:rsidR="00AF1C91" w14:paraId="1BD6AF36" w14:textId="77777777" w:rsidTr="00C2503A">
        <w:trPr>
          <w:trHeight w:val="315"/>
        </w:trPr>
        <w:tc>
          <w:tcPr>
            <w:tcW w:w="1500" w:type="dxa"/>
            <w:tcMar>
              <w:top w:w="40" w:type="dxa"/>
              <w:left w:w="40" w:type="dxa"/>
              <w:bottom w:w="40" w:type="dxa"/>
              <w:right w:w="40" w:type="dxa"/>
            </w:tcMar>
            <w:vAlign w:val="bottom"/>
          </w:tcPr>
          <w:p w14:paraId="0FE723D0"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Fish</w:t>
            </w:r>
          </w:p>
        </w:tc>
        <w:tc>
          <w:tcPr>
            <w:tcW w:w="1500" w:type="dxa"/>
            <w:tcMar>
              <w:top w:w="40" w:type="dxa"/>
              <w:left w:w="40" w:type="dxa"/>
              <w:bottom w:w="40" w:type="dxa"/>
              <w:right w:w="40" w:type="dxa"/>
            </w:tcMar>
            <w:vAlign w:val="bottom"/>
          </w:tcPr>
          <w:p w14:paraId="3155A793" w14:textId="77777777" w:rsidR="00AF1C91" w:rsidRPr="00D37724" w:rsidRDefault="00AF1C91" w:rsidP="00C2503A">
            <w:pPr>
              <w:widowControl w:val="0"/>
              <w:spacing w:after="0" w:line="276" w:lineRule="auto"/>
              <w:jc w:val="center"/>
              <w:rPr>
                <w:rFonts w:asciiTheme="minorHAnsi" w:eastAsia="Arial" w:hAnsiTheme="minorHAnsi" w:cstheme="minorHAnsi"/>
              </w:rPr>
            </w:pPr>
            <w:r>
              <w:rPr>
                <w:rFonts w:asciiTheme="minorHAnsi" w:eastAsia="Arial" w:hAnsiTheme="minorHAnsi" w:cstheme="minorHAnsi"/>
              </w:rPr>
              <w:t>337</w:t>
            </w:r>
          </w:p>
        </w:tc>
        <w:tc>
          <w:tcPr>
            <w:tcW w:w="1500" w:type="dxa"/>
            <w:tcMar>
              <w:top w:w="40" w:type="dxa"/>
              <w:left w:w="40" w:type="dxa"/>
              <w:bottom w:w="40" w:type="dxa"/>
              <w:right w:w="40" w:type="dxa"/>
            </w:tcMar>
            <w:vAlign w:val="bottom"/>
          </w:tcPr>
          <w:p w14:paraId="3E0A710B"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0.</w:t>
            </w:r>
            <w:r>
              <w:rPr>
                <w:rFonts w:asciiTheme="minorHAnsi" w:eastAsia="Arial" w:hAnsiTheme="minorHAnsi" w:cstheme="minorHAnsi"/>
              </w:rPr>
              <w:t>9826</w:t>
            </w:r>
          </w:p>
        </w:tc>
        <w:tc>
          <w:tcPr>
            <w:tcW w:w="1500" w:type="dxa"/>
            <w:tcMar>
              <w:top w:w="40" w:type="dxa"/>
              <w:left w:w="40" w:type="dxa"/>
              <w:bottom w:w="40" w:type="dxa"/>
              <w:right w:w="40" w:type="dxa"/>
            </w:tcMar>
            <w:vAlign w:val="bottom"/>
          </w:tcPr>
          <w:p w14:paraId="319F8724"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0.</w:t>
            </w:r>
            <w:r>
              <w:rPr>
                <w:rFonts w:asciiTheme="minorHAnsi" w:eastAsia="Arial" w:hAnsiTheme="minorHAnsi" w:cstheme="minorHAnsi"/>
              </w:rPr>
              <w:t>5765</w:t>
            </w:r>
          </w:p>
        </w:tc>
        <w:tc>
          <w:tcPr>
            <w:tcW w:w="1500" w:type="dxa"/>
            <w:tcMar>
              <w:top w:w="40" w:type="dxa"/>
              <w:left w:w="40" w:type="dxa"/>
              <w:bottom w:w="40" w:type="dxa"/>
              <w:right w:w="40" w:type="dxa"/>
            </w:tcMar>
            <w:vAlign w:val="bottom"/>
          </w:tcPr>
          <w:p w14:paraId="5010493E"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0.</w:t>
            </w:r>
            <w:r>
              <w:rPr>
                <w:rFonts w:asciiTheme="minorHAnsi" w:eastAsia="Arial" w:hAnsiTheme="minorHAnsi" w:cstheme="minorHAnsi"/>
              </w:rPr>
              <w:t>8500</w:t>
            </w:r>
          </w:p>
        </w:tc>
      </w:tr>
      <w:tr w:rsidR="00AF1C91" w14:paraId="6708AE60" w14:textId="77777777" w:rsidTr="00C2503A">
        <w:trPr>
          <w:trHeight w:val="315"/>
        </w:trPr>
        <w:tc>
          <w:tcPr>
            <w:tcW w:w="1500" w:type="dxa"/>
            <w:tcMar>
              <w:top w:w="40" w:type="dxa"/>
              <w:left w:w="40" w:type="dxa"/>
              <w:bottom w:w="40" w:type="dxa"/>
              <w:right w:w="40" w:type="dxa"/>
            </w:tcMar>
            <w:vAlign w:val="bottom"/>
          </w:tcPr>
          <w:p w14:paraId="160C5C5F"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Seal</w:t>
            </w:r>
          </w:p>
        </w:tc>
        <w:tc>
          <w:tcPr>
            <w:tcW w:w="1500" w:type="dxa"/>
            <w:tcMar>
              <w:top w:w="40" w:type="dxa"/>
              <w:left w:w="40" w:type="dxa"/>
              <w:bottom w:w="40" w:type="dxa"/>
              <w:right w:w="40" w:type="dxa"/>
            </w:tcMar>
            <w:vAlign w:val="bottom"/>
          </w:tcPr>
          <w:p w14:paraId="7340735D"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48</w:t>
            </w:r>
          </w:p>
        </w:tc>
        <w:tc>
          <w:tcPr>
            <w:tcW w:w="1500" w:type="dxa"/>
            <w:tcMar>
              <w:top w:w="40" w:type="dxa"/>
              <w:left w:w="40" w:type="dxa"/>
              <w:bottom w:w="40" w:type="dxa"/>
              <w:right w:w="40" w:type="dxa"/>
            </w:tcMar>
            <w:vAlign w:val="bottom"/>
          </w:tcPr>
          <w:p w14:paraId="0A96A23C"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1</w:t>
            </w:r>
          </w:p>
        </w:tc>
        <w:tc>
          <w:tcPr>
            <w:tcW w:w="1500" w:type="dxa"/>
            <w:tcMar>
              <w:top w:w="40" w:type="dxa"/>
              <w:left w:w="40" w:type="dxa"/>
              <w:bottom w:w="40" w:type="dxa"/>
              <w:right w:w="40" w:type="dxa"/>
            </w:tcMar>
            <w:vAlign w:val="bottom"/>
          </w:tcPr>
          <w:p w14:paraId="4FDA9D68"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0.</w:t>
            </w:r>
            <w:r>
              <w:rPr>
                <w:rFonts w:asciiTheme="minorHAnsi" w:eastAsia="Arial" w:hAnsiTheme="minorHAnsi" w:cstheme="minorHAnsi"/>
              </w:rPr>
              <w:t>8944</w:t>
            </w:r>
          </w:p>
        </w:tc>
        <w:tc>
          <w:tcPr>
            <w:tcW w:w="1500" w:type="dxa"/>
            <w:tcMar>
              <w:top w:w="40" w:type="dxa"/>
              <w:left w:w="40" w:type="dxa"/>
              <w:bottom w:w="40" w:type="dxa"/>
              <w:right w:w="40" w:type="dxa"/>
            </w:tcMar>
            <w:vAlign w:val="bottom"/>
          </w:tcPr>
          <w:p w14:paraId="10D56ECF"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0.971</w:t>
            </w:r>
            <w:r>
              <w:rPr>
                <w:rFonts w:asciiTheme="minorHAnsi" w:eastAsia="Arial" w:hAnsiTheme="minorHAnsi" w:cstheme="minorHAnsi"/>
              </w:rPr>
              <w:t>4</w:t>
            </w:r>
          </w:p>
        </w:tc>
      </w:tr>
      <w:tr w:rsidR="00AF1C91" w14:paraId="7926A685" w14:textId="77777777" w:rsidTr="00C2503A">
        <w:trPr>
          <w:trHeight w:val="315"/>
        </w:trPr>
        <w:tc>
          <w:tcPr>
            <w:tcW w:w="1500" w:type="dxa"/>
            <w:tcMar>
              <w:top w:w="40" w:type="dxa"/>
              <w:left w:w="40" w:type="dxa"/>
              <w:bottom w:w="40" w:type="dxa"/>
              <w:right w:w="40" w:type="dxa"/>
            </w:tcMar>
            <w:vAlign w:val="bottom"/>
          </w:tcPr>
          <w:p w14:paraId="53167509"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Crab</w:t>
            </w:r>
          </w:p>
        </w:tc>
        <w:tc>
          <w:tcPr>
            <w:tcW w:w="1500" w:type="dxa"/>
            <w:tcMar>
              <w:top w:w="40" w:type="dxa"/>
              <w:left w:w="40" w:type="dxa"/>
              <w:bottom w:w="40" w:type="dxa"/>
              <w:right w:w="40" w:type="dxa"/>
            </w:tcMar>
            <w:vAlign w:val="bottom"/>
          </w:tcPr>
          <w:p w14:paraId="1F94C425" w14:textId="77777777" w:rsidR="00AF1C91" w:rsidRPr="00D37724" w:rsidRDefault="00AF1C91" w:rsidP="00C2503A">
            <w:pPr>
              <w:widowControl w:val="0"/>
              <w:spacing w:after="0" w:line="276" w:lineRule="auto"/>
              <w:jc w:val="center"/>
              <w:rPr>
                <w:rFonts w:asciiTheme="minorHAnsi" w:eastAsia="Arial" w:hAnsiTheme="minorHAnsi" w:cstheme="minorHAnsi"/>
              </w:rPr>
            </w:pPr>
            <w:r>
              <w:rPr>
                <w:rFonts w:asciiTheme="minorHAnsi" w:eastAsia="Arial" w:hAnsiTheme="minorHAnsi" w:cstheme="minorHAnsi"/>
              </w:rPr>
              <w:t>9</w:t>
            </w:r>
          </w:p>
        </w:tc>
        <w:tc>
          <w:tcPr>
            <w:tcW w:w="1500" w:type="dxa"/>
            <w:tcMar>
              <w:top w:w="40" w:type="dxa"/>
              <w:left w:w="40" w:type="dxa"/>
              <w:bottom w:w="40" w:type="dxa"/>
              <w:right w:w="40" w:type="dxa"/>
            </w:tcMar>
            <w:vAlign w:val="bottom"/>
          </w:tcPr>
          <w:p w14:paraId="29358C2B"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0.</w:t>
            </w:r>
            <w:r>
              <w:rPr>
                <w:rFonts w:asciiTheme="minorHAnsi" w:eastAsia="Arial" w:hAnsiTheme="minorHAnsi" w:cstheme="minorHAnsi"/>
              </w:rPr>
              <w:t>9028</w:t>
            </w:r>
          </w:p>
        </w:tc>
        <w:tc>
          <w:tcPr>
            <w:tcW w:w="1500" w:type="dxa"/>
            <w:tcMar>
              <w:top w:w="40" w:type="dxa"/>
              <w:left w:w="40" w:type="dxa"/>
              <w:bottom w:w="40" w:type="dxa"/>
              <w:right w:w="40" w:type="dxa"/>
            </w:tcMar>
            <w:vAlign w:val="bottom"/>
          </w:tcPr>
          <w:p w14:paraId="064F2777"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1</w:t>
            </w:r>
          </w:p>
        </w:tc>
        <w:tc>
          <w:tcPr>
            <w:tcW w:w="1500" w:type="dxa"/>
            <w:tcMar>
              <w:top w:w="40" w:type="dxa"/>
              <w:left w:w="40" w:type="dxa"/>
              <w:bottom w:w="40" w:type="dxa"/>
              <w:right w:w="40" w:type="dxa"/>
            </w:tcMar>
            <w:vAlign w:val="bottom"/>
          </w:tcPr>
          <w:p w14:paraId="25A9AB8A"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0.</w:t>
            </w:r>
            <w:r>
              <w:rPr>
                <w:rFonts w:asciiTheme="minorHAnsi" w:eastAsia="Arial" w:hAnsiTheme="minorHAnsi" w:cstheme="minorHAnsi"/>
              </w:rPr>
              <w:t>9950</w:t>
            </w:r>
          </w:p>
        </w:tc>
      </w:tr>
      <w:tr w:rsidR="00AF1C91" w14:paraId="312425A3" w14:textId="77777777" w:rsidTr="00C2503A">
        <w:trPr>
          <w:trHeight w:val="315"/>
        </w:trPr>
        <w:tc>
          <w:tcPr>
            <w:tcW w:w="1500" w:type="dxa"/>
            <w:tcMar>
              <w:top w:w="40" w:type="dxa"/>
              <w:left w:w="40" w:type="dxa"/>
              <w:bottom w:w="40" w:type="dxa"/>
              <w:right w:w="40" w:type="dxa"/>
            </w:tcMar>
            <w:vAlign w:val="bottom"/>
          </w:tcPr>
          <w:p w14:paraId="5ACF30E7"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Fish School</w:t>
            </w:r>
          </w:p>
        </w:tc>
        <w:tc>
          <w:tcPr>
            <w:tcW w:w="1500" w:type="dxa"/>
            <w:tcMar>
              <w:top w:w="40" w:type="dxa"/>
              <w:left w:w="40" w:type="dxa"/>
              <w:bottom w:w="40" w:type="dxa"/>
              <w:right w:w="40" w:type="dxa"/>
            </w:tcMar>
            <w:vAlign w:val="bottom"/>
          </w:tcPr>
          <w:p w14:paraId="59940008" w14:textId="77777777" w:rsidR="00AF1C91" w:rsidRPr="00D37724" w:rsidRDefault="00AF1C91" w:rsidP="00C2503A">
            <w:pPr>
              <w:widowControl w:val="0"/>
              <w:spacing w:after="0" w:line="276" w:lineRule="auto"/>
              <w:jc w:val="center"/>
              <w:rPr>
                <w:rFonts w:asciiTheme="minorHAnsi" w:eastAsia="Arial" w:hAnsiTheme="minorHAnsi" w:cstheme="minorHAnsi"/>
              </w:rPr>
            </w:pPr>
            <w:r>
              <w:rPr>
                <w:rFonts w:asciiTheme="minorHAnsi" w:eastAsia="Arial" w:hAnsiTheme="minorHAnsi" w:cstheme="minorHAnsi"/>
              </w:rPr>
              <w:t>17</w:t>
            </w:r>
          </w:p>
        </w:tc>
        <w:tc>
          <w:tcPr>
            <w:tcW w:w="1500" w:type="dxa"/>
            <w:tcMar>
              <w:top w:w="40" w:type="dxa"/>
              <w:left w:w="40" w:type="dxa"/>
              <w:bottom w:w="40" w:type="dxa"/>
              <w:right w:w="40" w:type="dxa"/>
            </w:tcMar>
            <w:vAlign w:val="bottom"/>
          </w:tcPr>
          <w:p w14:paraId="1DD22540"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0.</w:t>
            </w:r>
            <w:r>
              <w:rPr>
                <w:rFonts w:asciiTheme="minorHAnsi" w:eastAsia="Arial" w:hAnsiTheme="minorHAnsi" w:cstheme="minorHAnsi"/>
              </w:rPr>
              <w:t>9174</w:t>
            </w:r>
          </w:p>
        </w:tc>
        <w:tc>
          <w:tcPr>
            <w:tcW w:w="1500" w:type="dxa"/>
            <w:tcMar>
              <w:top w:w="40" w:type="dxa"/>
              <w:left w:w="40" w:type="dxa"/>
              <w:bottom w:w="40" w:type="dxa"/>
              <w:right w:w="40" w:type="dxa"/>
            </w:tcMar>
            <w:vAlign w:val="bottom"/>
          </w:tcPr>
          <w:p w14:paraId="21EBC2C5" w14:textId="77777777" w:rsidR="00AF1C91" w:rsidRPr="00D37724" w:rsidRDefault="00AF1C91" w:rsidP="00C2503A">
            <w:pPr>
              <w:widowControl w:val="0"/>
              <w:spacing w:after="0" w:line="276" w:lineRule="auto"/>
              <w:jc w:val="center"/>
              <w:rPr>
                <w:rFonts w:asciiTheme="minorHAnsi" w:eastAsia="Arial" w:hAnsiTheme="minorHAnsi" w:cstheme="minorHAnsi"/>
              </w:rPr>
            </w:pPr>
            <w:r>
              <w:rPr>
                <w:rFonts w:asciiTheme="minorHAnsi" w:eastAsia="Arial" w:hAnsiTheme="minorHAnsi" w:cstheme="minorHAnsi"/>
              </w:rPr>
              <w:t>0.8889</w:t>
            </w:r>
          </w:p>
        </w:tc>
        <w:tc>
          <w:tcPr>
            <w:tcW w:w="1500" w:type="dxa"/>
            <w:tcMar>
              <w:top w:w="40" w:type="dxa"/>
              <w:left w:w="40" w:type="dxa"/>
              <w:bottom w:w="40" w:type="dxa"/>
              <w:right w:w="40" w:type="dxa"/>
            </w:tcMar>
            <w:vAlign w:val="bottom"/>
          </w:tcPr>
          <w:p w14:paraId="6C9BD415" w14:textId="77777777" w:rsidR="00AF1C91" w:rsidRPr="00D37724" w:rsidRDefault="00AF1C91" w:rsidP="00C2503A">
            <w:pPr>
              <w:widowControl w:val="0"/>
              <w:spacing w:after="0" w:line="276" w:lineRule="auto"/>
              <w:jc w:val="center"/>
              <w:rPr>
                <w:rFonts w:asciiTheme="minorHAnsi" w:eastAsia="Arial" w:hAnsiTheme="minorHAnsi" w:cstheme="minorHAnsi"/>
              </w:rPr>
            </w:pPr>
            <w:r w:rsidRPr="00D37724">
              <w:rPr>
                <w:rFonts w:asciiTheme="minorHAnsi" w:eastAsia="Arial" w:hAnsiTheme="minorHAnsi" w:cstheme="minorHAnsi"/>
              </w:rPr>
              <w:t>0.9</w:t>
            </w:r>
            <w:r>
              <w:rPr>
                <w:rFonts w:asciiTheme="minorHAnsi" w:eastAsia="Arial" w:hAnsiTheme="minorHAnsi" w:cstheme="minorHAnsi"/>
              </w:rPr>
              <w:t>445</w:t>
            </w:r>
          </w:p>
        </w:tc>
      </w:tr>
      <w:tr w:rsidR="00AF1C91" w14:paraId="2DDD6861" w14:textId="77777777" w:rsidTr="00C2503A">
        <w:trPr>
          <w:trHeight w:val="315"/>
        </w:trPr>
        <w:tc>
          <w:tcPr>
            <w:tcW w:w="1500" w:type="dxa"/>
            <w:tcMar>
              <w:top w:w="40" w:type="dxa"/>
              <w:left w:w="40" w:type="dxa"/>
              <w:bottom w:w="40" w:type="dxa"/>
              <w:right w:w="40" w:type="dxa"/>
            </w:tcMar>
            <w:vAlign w:val="bottom"/>
          </w:tcPr>
          <w:p w14:paraId="52C4A95E" w14:textId="77777777" w:rsidR="00AF1C91" w:rsidRPr="00D37724" w:rsidRDefault="00AF1C91" w:rsidP="00C2503A">
            <w:pPr>
              <w:widowControl w:val="0"/>
              <w:spacing w:after="0" w:line="276" w:lineRule="auto"/>
              <w:jc w:val="center"/>
              <w:rPr>
                <w:rFonts w:asciiTheme="minorHAnsi" w:eastAsia="Arial" w:hAnsiTheme="minorHAnsi" w:cstheme="minorHAnsi"/>
                <w:b/>
                <w:bCs/>
              </w:rPr>
            </w:pPr>
            <w:r w:rsidRPr="00D37724">
              <w:rPr>
                <w:rFonts w:asciiTheme="minorHAnsi" w:eastAsia="Arial" w:hAnsiTheme="minorHAnsi" w:cstheme="minorHAnsi"/>
                <w:b/>
                <w:bCs/>
              </w:rPr>
              <w:t>Total</w:t>
            </w:r>
          </w:p>
        </w:tc>
        <w:tc>
          <w:tcPr>
            <w:tcW w:w="1500" w:type="dxa"/>
            <w:tcMar>
              <w:top w:w="40" w:type="dxa"/>
              <w:left w:w="40" w:type="dxa"/>
              <w:bottom w:w="40" w:type="dxa"/>
              <w:right w:w="40" w:type="dxa"/>
            </w:tcMar>
            <w:vAlign w:val="bottom"/>
          </w:tcPr>
          <w:p w14:paraId="5DA25C1B" w14:textId="77777777" w:rsidR="00AF1C91" w:rsidRPr="00D37724" w:rsidRDefault="00AF1C91" w:rsidP="00C2503A">
            <w:pPr>
              <w:widowControl w:val="0"/>
              <w:spacing w:after="0" w:line="276" w:lineRule="auto"/>
              <w:jc w:val="center"/>
              <w:rPr>
                <w:rFonts w:asciiTheme="minorHAnsi" w:eastAsia="Arial" w:hAnsiTheme="minorHAnsi" w:cstheme="minorHAnsi"/>
                <w:b/>
                <w:bCs/>
              </w:rPr>
            </w:pPr>
            <w:r>
              <w:rPr>
                <w:rFonts w:asciiTheme="minorHAnsi" w:eastAsia="Arial" w:hAnsiTheme="minorHAnsi" w:cstheme="minorHAnsi"/>
                <w:b/>
                <w:bCs/>
              </w:rPr>
              <w:t>411</w:t>
            </w:r>
          </w:p>
        </w:tc>
        <w:tc>
          <w:tcPr>
            <w:tcW w:w="1500" w:type="dxa"/>
            <w:tcMar>
              <w:top w:w="40" w:type="dxa"/>
              <w:left w:w="40" w:type="dxa"/>
              <w:bottom w:w="40" w:type="dxa"/>
              <w:right w:w="40" w:type="dxa"/>
            </w:tcMar>
            <w:vAlign w:val="bottom"/>
          </w:tcPr>
          <w:p w14:paraId="38B4534C" w14:textId="77777777" w:rsidR="00AF1C91" w:rsidRPr="00D37724" w:rsidRDefault="00AF1C91" w:rsidP="00C2503A">
            <w:pPr>
              <w:widowControl w:val="0"/>
              <w:spacing w:after="0" w:line="276" w:lineRule="auto"/>
              <w:jc w:val="center"/>
              <w:rPr>
                <w:rFonts w:asciiTheme="minorHAnsi" w:eastAsia="Arial" w:hAnsiTheme="minorHAnsi" w:cstheme="minorHAnsi"/>
                <w:b/>
                <w:bCs/>
              </w:rPr>
            </w:pPr>
            <w:r w:rsidRPr="00D37724">
              <w:rPr>
                <w:rFonts w:asciiTheme="minorHAnsi" w:eastAsia="Arial" w:hAnsiTheme="minorHAnsi" w:cstheme="minorHAnsi"/>
                <w:b/>
                <w:bCs/>
              </w:rPr>
              <w:t>0.</w:t>
            </w:r>
            <w:r>
              <w:rPr>
                <w:rFonts w:asciiTheme="minorHAnsi" w:eastAsia="Arial" w:hAnsiTheme="minorHAnsi" w:cstheme="minorHAnsi"/>
                <w:b/>
                <w:bCs/>
              </w:rPr>
              <w:t>9507</w:t>
            </w:r>
          </w:p>
        </w:tc>
        <w:tc>
          <w:tcPr>
            <w:tcW w:w="1500" w:type="dxa"/>
            <w:tcMar>
              <w:top w:w="40" w:type="dxa"/>
              <w:left w:w="40" w:type="dxa"/>
              <w:bottom w:w="40" w:type="dxa"/>
              <w:right w:w="40" w:type="dxa"/>
            </w:tcMar>
            <w:vAlign w:val="bottom"/>
          </w:tcPr>
          <w:p w14:paraId="78EC5C21" w14:textId="77777777" w:rsidR="00AF1C91" w:rsidRPr="00D37724" w:rsidRDefault="00AF1C91" w:rsidP="00C2503A">
            <w:pPr>
              <w:widowControl w:val="0"/>
              <w:spacing w:after="0" w:line="276" w:lineRule="auto"/>
              <w:jc w:val="center"/>
              <w:rPr>
                <w:rFonts w:asciiTheme="minorHAnsi" w:eastAsia="Arial" w:hAnsiTheme="minorHAnsi" w:cstheme="minorHAnsi"/>
                <w:b/>
                <w:bCs/>
              </w:rPr>
            </w:pPr>
            <w:r w:rsidRPr="00D37724">
              <w:rPr>
                <w:rFonts w:asciiTheme="minorHAnsi" w:eastAsia="Arial" w:hAnsiTheme="minorHAnsi" w:cstheme="minorHAnsi"/>
                <w:b/>
                <w:bCs/>
              </w:rPr>
              <w:t>0.</w:t>
            </w:r>
            <w:r>
              <w:rPr>
                <w:rFonts w:asciiTheme="minorHAnsi" w:eastAsia="Arial" w:hAnsiTheme="minorHAnsi" w:cstheme="minorHAnsi"/>
                <w:b/>
                <w:bCs/>
              </w:rPr>
              <w:t>8400</w:t>
            </w:r>
          </w:p>
        </w:tc>
        <w:tc>
          <w:tcPr>
            <w:tcW w:w="1500" w:type="dxa"/>
            <w:tcMar>
              <w:top w:w="40" w:type="dxa"/>
              <w:left w:w="40" w:type="dxa"/>
              <w:bottom w:w="40" w:type="dxa"/>
              <w:right w:w="40" w:type="dxa"/>
            </w:tcMar>
            <w:vAlign w:val="bottom"/>
          </w:tcPr>
          <w:p w14:paraId="1E974FCF" w14:textId="77777777" w:rsidR="00AF1C91" w:rsidRPr="00D37724" w:rsidRDefault="00AF1C91" w:rsidP="00C2503A">
            <w:pPr>
              <w:widowControl w:val="0"/>
              <w:spacing w:after="0" w:line="276" w:lineRule="auto"/>
              <w:jc w:val="center"/>
              <w:rPr>
                <w:rFonts w:asciiTheme="minorHAnsi" w:eastAsia="Arial" w:hAnsiTheme="minorHAnsi" w:cstheme="minorHAnsi"/>
                <w:b/>
                <w:bCs/>
              </w:rPr>
            </w:pPr>
            <w:r w:rsidRPr="00D37724">
              <w:rPr>
                <w:rFonts w:asciiTheme="minorHAnsi" w:eastAsia="Arial" w:hAnsiTheme="minorHAnsi" w:cstheme="minorHAnsi"/>
                <w:b/>
                <w:bCs/>
              </w:rPr>
              <w:t>0.9</w:t>
            </w:r>
            <w:r>
              <w:rPr>
                <w:rFonts w:asciiTheme="minorHAnsi" w:eastAsia="Arial" w:hAnsiTheme="minorHAnsi" w:cstheme="minorHAnsi"/>
                <w:b/>
                <w:bCs/>
              </w:rPr>
              <w:t>402</w:t>
            </w:r>
          </w:p>
        </w:tc>
      </w:tr>
    </w:tbl>
    <w:p w14:paraId="21FA2336" w14:textId="77777777" w:rsidR="00AF1C91" w:rsidRDefault="00AF1C91" w:rsidP="00AF1C91">
      <w:pPr>
        <w:widowControl w:val="0"/>
        <w:spacing w:line="276" w:lineRule="auto"/>
      </w:pPr>
    </w:p>
    <w:p w14:paraId="14259D85" w14:textId="77777777" w:rsidR="00AF1C91" w:rsidRDefault="00AF1C91" w:rsidP="00AF1C91">
      <w:pPr>
        <w:widowControl w:val="0"/>
        <w:spacing w:line="276" w:lineRule="auto"/>
      </w:pPr>
    </w:p>
    <w:p w14:paraId="0218B510" w14:textId="77777777" w:rsidR="00AF1C91" w:rsidRDefault="00AF1C91" w:rsidP="00AF1C91">
      <w:pPr>
        <w:widowControl w:val="0"/>
        <w:spacing w:line="276" w:lineRule="auto"/>
      </w:pPr>
    </w:p>
    <w:p w14:paraId="08E6CDB4" w14:textId="77777777" w:rsidR="00AF1C91" w:rsidRDefault="00AF1C91" w:rsidP="00AF1C91">
      <w:pPr>
        <w:widowControl w:val="0"/>
        <w:spacing w:line="276" w:lineRule="auto"/>
        <w:rPr>
          <w:rFonts w:asciiTheme="minorHAnsi" w:hAnsiTheme="minorHAnsi" w:cstheme="minorHAnsi"/>
          <w:b/>
          <w:bCs/>
        </w:rPr>
      </w:pPr>
    </w:p>
    <w:p w14:paraId="196E3049" w14:textId="77777777" w:rsidR="00AF1C91" w:rsidRDefault="00AF1C91" w:rsidP="00AF1C91">
      <w:pPr>
        <w:widowControl w:val="0"/>
        <w:spacing w:line="276" w:lineRule="auto"/>
        <w:rPr>
          <w:rFonts w:asciiTheme="minorHAnsi" w:hAnsiTheme="minorHAnsi" w:cstheme="minorHAnsi"/>
          <w:b/>
          <w:bCs/>
        </w:rPr>
      </w:pPr>
    </w:p>
    <w:p w14:paraId="333F2C57" w14:textId="77777777" w:rsidR="00AF1C91" w:rsidRDefault="00AF1C91" w:rsidP="00AF1C91">
      <w:pPr>
        <w:widowControl w:val="0"/>
        <w:spacing w:line="276" w:lineRule="auto"/>
        <w:rPr>
          <w:rFonts w:asciiTheme="minorHAnsi" w:hAnsiTheme="minorHAnsi" w:cstheme="minorHAnsi"/>
          <w:b/>
          <w:bCs/>
        </w:rPr>
      </w:pPr>
    </w:p>
    <w:p w14:paraId="1994C94E" w14:textId="77777777" w:rsidR="00AF1C91" w:rsidRDefault="00AF1C91" w:rsidP="00AF1C91">
      <w:pPr>
        <w:widowControl w:val="0"/>
        <w:spacing w:line="276" w:lineRule="auto"/>
        <w:rPr>
          <w:rFonts w:asciiTheme="minorHAnsi" w:hAnsiTheme="minorHAnsi" w:cstheme="minorHAnsi"/>
        </w:rPr>
      </w:pPr>
      <w:r>
        <w:rPr>
          <w:rFonts w:asciiTheme="minorHAnsi" w:hAnsiTheme="minorHAnsi" w:cstheme="minorHAnsi"/>
        </w:rPr>
        <w:t>Precision-Recall curves for each of the three optical models, evaluated against v3 validation data are presented in Figures 11 – 13.</w:t>
      </w:r>
    </w:p>
    <w:p w14:paraId="7BFB804C" w14:textId="77777777" w:rsidR="00AF1C91" w:rsidRDefault="00AF1C91" w:rsidP="00AF1C91">
      <w:pPr>
        <w:widowControl w:val="0"/>
        <w:spacing w:line="276" w:lineRule="auto"/>
        <w:jc w:val="center"/>
        <w:rPr>
          <w:rFonts w:asciiTheme="minorHAnsi" w:hAnsiTheme="minorHAnsi" w:cstheme="minorHAnsi"/>
        </w:rPr>
      </w:pPr>
      <w:r w:rsidRPr="00C2503A">
        <w:rPr>
          <w:noProof/>
          <w:highlight w:val="yellow"/>
        </w:rPr>
        <w:drawing>
          <wp:inline distT="114300" distB="114300" distL="114300" distR="114300" wp14:anchorId="7401349E" wp14:editId="6D4C7533">
            <wp:extent cx="4514127" cy="3287210"/>
            <wp:effectExtent l="0" t="0" r="0" b="2540"/>
            <wp:docPr id="6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4549019" cy="3312618"/>
                    </a:xfrm>
                    <a:prstGeom prst="rect">
                      <a:avLst/>
                    </a:prstGeom>
                    <a:ln/>
                  </pic:spPr>
                </pic:pic>
              </a:graphicData>
            </a:graphic>
          </wp:inline>
        </w:drawing>
      </w:r>
    </w:p>
    <w:p w14:paraId="7A75ECB0" w14:textId="77777777" w:rsidR="00AF1C91" w:rsidRPr="00526608" w:rsidRDefault="00AF1C91" w:rsidP="00AF1C91">
      <w:pPr>
        <w:widowControl w:val="0"/>
        <w:spacing w:line="276" w:lineRule="auto"/>
        <w:jc w:val="center"/>
        <w:rPr>
          <w:rFonts w:asciiTheme="minorHAnsi" w:hAnsiTheme="minorHAnsi" w:cstheme="minorHAnsi"/>
          <w:i/>
          <w:iCs/>
        </w:rPr>
      </w:pPr>
      <w:r w:rsidRPr="00526608">
        <w:rPr>
          <w:rFonts w:asciiTheme="minorHAnsi" w:hAnsiTheme="minorHAnsi" w:cstheme="minorHAnsi"/>
          <w:i/>
          <w:iCs/>
        </w:rPr>
        <w:t xml:space="preserve">Figure 11: </w:t>
      </w:r>
      <w:r w:rsidRPr="00C2503A">
        <w:t xml:space="preserve">Precision recall curve for optical model v1. </w:t>
      </w:r>
      <w:r w:rsidRPr="00C2503A">
        <w:rPr>
          <w:b/>
          <w:bCs/>
          <w:i/>
          <w:iCs/>
        </w:rPr>
        <w:t xml:space="preserve">NOTE: </w:t>
      </w:r>
      <w:r>
        <w:rPr>
          <w:i/>
          <w:iCs/>
        </w:rPr>
        <w:t>The class name of “Fish” was due to how the annotated data was trained. In deployment, it detected binary objects, not only “Fish”.</w:t>
      </w:r>
    </w:p>
    <w:p w14:paraId="190614F3" w14:textId="77777777" w:rsidR="00AF1C91" w:rsidRDefault="00AF1C91" w:rsidP="00AF1C91">
      <w:pPr>
        <w:widowControl w:val="0"/>
        <w:spacing w:line="276" w:lineRule="auto"/>
        <w:jc w:val="center"/>
        <w:rPr>
          <w:rFonts w:asciiTheme="minorHAnsi" w:hAnsiTheme="minorHAnsi" w:cstheme="minorHAnsi"/>
        </w:rPr>
      </w:pPr>
      <w:r w:rsidRPr="00C2503A">
        <w:rPr>
          <w:noProof/>
        </w:rPr>
        <w:lastRenderedPageBreak/>
        <w:drawing>
          <wp:inline distT="114300" distB="114300" distL="114300" distR="114300" wp14:anchorId="293923A2" wp14:editId="1018CC4E">
            <wp:extent cx="4572000" cy="3304573"/>
            <wp:effectExtent l="0" t="0" r="0" b="0"/>
            <wp:docPr id="6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4602940" cy="3326936"/>
                    </a:xfrm>
                    <a:prstGeom prst="rect">
                      <a:avLst/>
                    </a:prstGeom>
                    <a:ln/>
                  </pic:spPr>
                </pic:pic>
              </a:graphicData>
            </a:graphic>
          </wp:inline>
        </w:drawing>
      </w:r>
    </w:p>
    <w:p w14:paraId="195E6F3E" w14:textId="77777777" w:rsidR="00AF1C91" w:rsidRPr="00526608" w:rsidRDefault="00AF1C91" w:rsidP="00AF1C91">
      <w:pPr>
        <w:widowControl w:val="0"/>
        <w:spacing w:line="276" w:lineRule="auto"/>
        <w:jc w:val="center"/>
        <w:rPr>
          <w:rFonts w:asciiTheme="minorHAnsi" w:hAnsiTheme="minorHAnsi" w:cstheme="minorHAnsi"/>
          <w:i/>
          <w:iCs/>
        </w:rPr>
      </w:pPr>
      <w:r w:rsidRPr="00526608">
        <w:rPr>
          <w:rFonts w:asciiTheme="minorHAnsi" w:hAnsiTheme="minorHAnsi" w:cstheme="minorHAnsi"/>
          <w:i/>
          <w:iCs/>
        </w:rPr>
        <w:t>Figure 12: Precision-Recall curve for optical model v2.</w:t>
      </w:r>
    </w:p>
    <w:p w14:paraId="56DE6381" w14:textId="77777777" w:rsidR="00AF1C91" w:rsidRDefault="00AF1C91" w:rsidP="00AF1C91">
      <w:pPr>
        <w:widowControl w:val="0"/>
        <w:spacing w:line="276" w:lineRule="auto"/>
        <w:rPr>
          <w:rFonts w:asciiTheme="minorHAnsi" w:hAnsiTheme="minorHAnsi" w:cstheme="minorHAnsi"/>
        </w:rPr>
      </w:pPr>
    </w:p>
    <w:p w14:paraId="2C9C3EBB" w14:textId="77777777" w:rsidR="00AF1C91" w:rsidRPr="00D37724" w:rsidRDefault="00AF1C91" w:rsidP="00AF1C91">
      <w:pPr>
        <w:widowControl w:val="0"/>
        <w:spacing w:line="276" w:lineRule="auto"/>
        <w:jc w:val="center"/>
        <w:rPr>
          <w:rFonts w:asciiTheme="minorHAnsi" w:hAnsiTheme="minorHAnsi" w:cstheme="minorHAnsi"/>
        </w:rPr>
      </w:pPr>
      <w:r w:rsidRPr="00C2503A">
        <w:rPr>
          <w:noProof/>
        </w:rPr>
        <w:drawing>
          <wp:inline distT="114300" distB="114300" distL="114300" distR="114300" wp14:anchorId="226286A2" wp14:editId="38D3B477">
            <wp:extent cx="4595149" cy="3269848"/>
            <wp:effectExtent l="0" t="0" r="2540" b="0"/>
            <wp:docPr id="6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4617480" cy="3285738"/>
                    </a:xfrm>
                    <a:prstGeom prst="rect">
                      <a:avLst/>
                    </a:prstGeom>
                    <a:ln/>
                  </pic:spPr>
                </pic:pic>
              </a:graphicData>
            </a:graphic>
          </wp:inline>
        </w:drawing>
      </w:r>
    </w:p>
    <w:p w14:paraId="011F50DF" w14:textId="77777777" w:rsidR="00AF1C91" w:rsidRPr="00526608" w:rsidRDefault="00AF1C91" w:rsidP="00AF1C91">
      <w:pPr>
        <w:widowControl w:val="0"/>
        <w:spacing w:line="276" w:lineRule="auto"/>
        <w:jc w:val="center"/>
        <w:rPr>
          <w:rFonts w:asciiTheme="minorHAnsi" w:hAnsiTheme="minorHAnsi" w:cstheme="minorHAnsi"/>
          <w:i/>
          <w:iCs/>
        </w:rPr>
      </w:pPr>
      <w:r w:rsidRPr="00526608">
        <w:rPr>
          <w:rFonts w:asciiTheme="minorHAnsi" w:hAnsiTheme="minorHAnsi" w:cstheme="minorHAnsi"/>
          <w:i/>
          <w:iCs/>
        </w:rPr>
        <w:t>Figure 13: Precision-Recall curve for optical model v3.</w:t>
      </w:r>
    </w:p>
    <w:p w14:paraId="143E8BAD" w14:textId="77777777" w:rsidR="005F0A96" w:rsidRDefault="005F0A96" w:rsidP="00AF1C91">
      <w:pPr>
        <w:widowControl w:val="0"/>
        <w:spacing w:line="276" w:lineRule="auto"/>
        <w:rPr>
          <w:rFonts w:asciiTheme="minorHAnsi" w:hAnsiTheme="minorHAnsi" w:cstheme="minorHAnsi"/>
          <w:b/>
          <w:bCs/>
        </w:rPr>
      </w:pPr>
    </w:p>
    <w:p w14:paraId="296E32AF" w14:textId="52FB782F" w:rsidR="00AF1C91" w:rsidRDefault="00AF1C91" w:rsidP="00AF1C91">
      <w:pPr>
        <w:widowControl w:val="0"/>
        <w:spacing w:line="276" w:lineRule="auto"/>
        <w:rPr>
          <w:rFonts w:asciiTheme="minorHAnsi" w:hAnsiTheme="minorHAnsi" w:cstheme="minorHAnsi"/>
          <w:b/>
          <w:bCs/>
        </w:rPr>
      </w:pPr>
      <w:r>
        <w:rPr>
          <w:rFonts w:asciiTheme="minorHAnsi" w:hAnsiTheme="minorHAnsi" w:cstheme="minorHAnsi"/>
          <w:b/>
          <w:bCs/>
        </w:rPr>
        <w:lastRenderedPageBreak/>
        <w:t xml:space="preserve">Imaging </w:t>
      </w:r>
      <w:r w:rsidRPr="000C4469">
        <w:rPr>
          <w:rFonts w:asciiTheme="minorHAnsi" w:hAnsiTheme="minorHAnsi" w:cstheme="minorHAnsi"/>
          <w:b/>
          <w:bCs/>
        </w:rPr>
        <w:t>Sonar Data</w:t>
      </w:r>
    </w:p>
    <w:p w14:paraId="039B3BD8" w14:textId="77777777" w:rsidR="00AF1C91" w:rsidRPr="00D138EC" w:rsidRDefault="00AF1C91" w:rsidP="00AF1C91">
      <w:pPr>
        <w:widowControl w:val="0"/>
        <w:spacing w:line="240" w:lineRule="auto"/>
      </w:pPr>
      <w:r>
        <w:t>The breakdowns of t</w:t>
      </w:r>
      <w:r w:rsidRPr="00D138EC">
        <w:t xml:space="preserve">raining data for the </w:t>
      </w:r>
      <w:r>
        <w:t>imaging sonar</w:t>
      </w:r>
      <w:r w:rsidRPr="00D138EC">
        <w:t xml:space="preserve"> </w:t>
      </w:r>
      <w:r>
        <w:t>models</w:t>
      </w:r>
      <w:r w:rsidRPr="00D138EC">
        <w:t xml:space="preserve"> </w:t>
      </w:r>
      <w:r>
        <w:t>are</w:t>
      </w:r>
      <w:r w:rsidRPr="00D138EC">
        <w:t xml:space="preserve"> shown in </w:t>
      </w:r>
      <w:r>
        <w:t>Table 8</w:t>
      </w:r>
      <w:r w:rsidRPr="00D138EC">
        <w:t xml:space="preserve"> </w:t>
      </w:r>
      <w:r>
        <w:t xml:space="preserve">for </w:t>
      </w:r>
      <w:r w:rsidRPr="00D138EC">
        <w:t xml:space="preserve">the three models trained in this project. The dataset size dropped between v2 and v3 as classifications </w:t>
      </w:r>
      <w:r>
        <w:t xml:space="preserve">were consolidated </w:t>
      </w:r>
      <w:r w:rsidRPr="00D138EC">
        <w:t xml:space="preserve">during model training preparation. Note that this shows the number of images utilized per class. For model </w:t>
      </w:r>
      <w:r>
        <w:t>v</w:t>
      </w:r>
      <w:r w:rsidRPr="00D138EC">
        <w:t xml:space="preserve">2, there were instances where both fish school and seals were present in an annotation file, so the total number of images is not equal to the sum of the individual components. </w:t>
      </w:r>
    </w:p>
    <w:p w14:paraId="75538B65" w14:textId="77777777" w:rsidR="00AF1C91" w:rsidRDefault="00AF1C91" w:rsidP="00AF1C91">
      <w:pPr>
        <w:widowControl w:val="0"/>
        <w:spacing w:line="276" w:lineRule="auto"/>
      </w:pPr>
      <w:r w:rsidRPr="00D138EC">
        <w:t xml:space="preserve">Table </w:t>
      </w:r>
      <w:r>
        <w:t>8:</w:t>
      </w:r>
      <w:r w:rsidRPr="00D138EC">
        <w:t xml:space="preserve"> Breakdown of images utilized per trained class for each of the three </w:t>
      </w:r>
      <w:r>
        <w:t>imaging sonar</w:t>
      </w:r>
      <w:r w:rsidRPr="00D138EC">
        <w:t xml:space="preserve"> models. Start and end </w:t>
      </w:r>
      <w:r>
        <w:t>dates</w:t>
      </w:r>
      <w:r w:rsidRPr="00D138EC">
        <w:t xml:space="preserve"> describe the UTC time of the first and last image utilized in this dataset.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2848"/>
        <w:gridCol w:w="3397"/>
      </w:tblGrid>
      <w:tr w:rsidR="00AF1C91" w:rsidRPr="001B6531" w14:paraId="60559956" w14:textId="77777777" w:rsidTr="00C2503A">
        <w:trPr>
          <w:trHeight w:val="3221"/>
        </w:trPr>
        <w:tc>
          <w:tcPr>
            <w:tcW w:w="3116" w:type="dxa"/>
          </w:tcPr>
          <w:tbl>
            <w:tblPr>
              <w:tblW w:w="28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3"/>
              <w:gridCol w:w="1440"/>
            </w:tblGrid>
            <w:tr w:rsidR="00AF1C91" w:rsidRPr="001B6531" w14:paraId="208428AB" w14:textId="77777777" w:rsidTr="00C2503A">
              <w:trPr>
                <w:trHeight w:val="480"/>
              </w:trPr>
              <w:tc>
                <w:tcPr>
                  <w:tcW w:w="2853"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17938C" w14:textId="77777777" w:rsidR="00AF1C91" w:rsidRPr="001B6531" w:rsidRDefault="00AF1C91" w:rsidP="00C2503A">
                  <w:pPr>
                    <w:widowControl w:val="0"/>
                    <w:spacing w:after="0" w:line="276" w:lineRule="auto"/>
                    <w:jc w:val="center"/>
                    <w:rPr>
                      <w:rFonts w:asciiTheme="minorHAnsi" w:hAnsiTheme="minorHAnsi" w:cstheme="minorHAnsi"/>
                      <w:b/>
                      <w:bCs/>
                    </w:rPr>
                  </w:pPr>
                  <w:r>
                    <w:rPr>
                      <w:rFonts w:asciiTheme="minorHAnsi" w:hAnsiTheme="minorHAnsi" w:cstheme="minorHAnsi"/>
                      <w:b/>
                      <w:bCs/>
                    </w:rPr>
                    <w:t>Imaging Sonar</w:t>
                  </w:r>
                  <w:r w:rsidRPr="001B6531">
                    <w:rPr>
                      <w:rFonts w:asciiTheme="minorHAnsi" w:hAnsiTheme="minorHAnsi" w:cstheme="minorHAnsi"/>
                      <w:b/>
                      <w:bCs/>
                    </w:rPr>
                    <w:t xml:space="preserve"> </w:t>
                  </w:r>
                  <w:r>
                    <w:rPr>
                      <w:rFonts w:asciiTheme="minorHAnsi" w:hAnsiTheme="minorHAnsi" w:cstheme="minorHAnsi"/>
                      <w:b/>
                      <w:bCs/>
                    </w:rPr>
                    <w:t>v</w:t>
                  </w:r>
                  <w:r w:rsidRPr="001B6531">
                    <w:rPr>
                      <w:rFonts w:asciiTheme="minorHAnsi" w:hAnsiTheme="minorHAnsi" w:cstheme="minorHAnsi"/>
                      <w:b/>
                      <w:bCs/>
                    </w:rPr>
                    <w:t>1</w:t>
                  </w:r>
                </w:p>
              </w:tc>
            </w:tr>
            <w:tr w:rsidR="00AF1C91" w:rsidRPr="001B6531" w14:paraId="1A37AA99" w14:textId="77777777" w:rsidTr="00C2503A">
              <w:trPr>
                <w:trHeight w:val="330"/>
              </w:trPr>
              <w:tc>
                <w:tcPr>
                  <w:tcW w:w="141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18F48D" w14:textId="77777777" w:rsidR="00AF1C91" w:rsidRPr="001B6531" w:rsidRDefault="00AF1C91" w:rsidP="00C2503A">
                  <w:pPr>
                    <w:widowControl w:val="0"/>
                    <w:spacing w:after="0" w:line="276" w:lineRule="auto"/>
                    <w:rPr>
                      <w:rFonts w:asciiTheme="minorHAnsi" w:hAnsiTheme="minorHAnsi" w:cstheme="minorHAnsi"/>
                      <w:b/>
                      <w:bCs/>
                    </w:rPr>
                  </w:pPr>
                  <w:r w:rsidRPr="001B6531">
                    <w:rPr>
                      <w:rFonts w:asciiTheme="minorHAnsi" w:hAnsiTheme="minorHAnsi" w:cstheme="minorHAnsi"/>
                      <w:b/>
                      <w:bCs/>
                    </w:rPr>
                    <w:t>Class</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6A8331" w14:textId="77777777" w:rsidR="00AF1C91" w:rsidRPr="001B6531" w:rsidRDefault="00AF1C91" w:rsidP="00C2503A">
                  <w:pPr>
                    <w:widowControl w:val="0"/>
                    <w:spacing w:after="0" w:line="276" w:lineRule="auto"/>
                    <w:rPr>
                      <w:rFonts w:asciiTheme="minorHAnsi" w:hAnsiTheme="minorHAnsi" w:cstheme="minorHAnsi"/>
                      <w:b/>
                      <w:bCs/>
                    </w:rPr>
                  </w:pPr>
                  <w:r w:rsidRPr="001B6531">
                    <w:rPr>
                      <w:rFonts w:asciiTheme="minorHAnsi" w:hAnsiTheme="minorHAnsi" w:cstheme="minorHAnsi"/>
                      <w:b/>
                      <w:bCs/>
                    </w:rPr>
                    <w:t>Annotations</w:t>
                  </w:r>
                </w:p>
              </w:tc>
            </w:tr>
            <w:tr w:rsidR="00AF1C91" w:rsidRPr="001B6531" w14:paraId="52A6A57E" w14:textId="77777777" w:rsidTr="00C2503A">
              <w:trPr>
                <w:trHeight w:val="330"/>
              </w:trPr>
              <w:tc>
                <w:tcPr>
                  <w:tcW w:w="141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98611C" w14:textId="77777777" w:rsidR="00AF1C91" w:rsidRPr="001B6531" w:rsidRDefault="00AF1C91" w:rsidP="00C2503A">
                  <w:pPr>
                    <w:widowControl w:val="0"/>
                    <w:spacing w:after="0" w:line="276" w:lineRule="auto"/>
                    <w:rPr>
                      <w:rFonts w:asciiTheme="minorHAnsi" w:hAnsiTheme="minorHAnsi" w:cstheme="minorHAnsi"/>
                    </w:rPr>
                  </w:pPr>
                  <w:proofErr w:type="spellStart"/>
                  <w:r w:rsidRPr="001B6531">
                    <w:rPr>
                      <w:rFonts w:asciiTheme="minorHAnsi" w:hAnsiTheme="minorHAnsi" w:cstheme="minorHAnsi"/>
                    </w:rPr>
                    <w:t>binary_object</w:t>
                  </w:r>
                  <w:proofErr w:type="spellEnd"/>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D24B7C"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89</w:t>
                  </w:r>
                </w:p>
              </w:tc>
            </w:tr>
            <w:tr w:rsidR="00AF1C91" w:rsidRPr="001B6531" w14:paraId="2FFDE253" w14:textId="77777777" w:rsidTr="00C2503A">
              <w:trPr>
                <w:trHeight w:val="330"/>
              </w:trPr>
              <w:tc>
                <w:tcPr>
                  <w:tcW w:w="141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27BD9F" w14:textId="77777777" w:rsidR="00AF1C91" w:rsidRPr="001B6531" w:rsidRDefault="00AF1C91" w:rsidP="00C2503A">
                  <w:pPr>
                    <w:widowControl w:val="0"/>
                    <w:spacing w:after="0" w:line="276" w:lineRule="auto"/>
                    <w:rPr>
                      <w:rFonts w:asciiTheme="minorHAnsi" w:hAnsiTheme="minorHAnsi" w:cstheme="minorHAnsi"/>
                    </w:rPr>
                  </w:pP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A2575A" w14:textId="77777777" w:rsidR="00AF1C91" w:rsidRPr="001B6531" w:rsidRDefault="00AF1C91" w:rsidP="00C2503A">
                  <w:pPr>
                    <w:widowControl w:val="0"/>
                    <w:spacing w:after="0" w:line="276" w:lineRule="auto"/>
                    <w:rPr>
                      <w:rFonts w:asciiTheme="minorHAnsi" w:hAnsiTheme="minorHAnsi" w:cstheme="minorHAnsi"/>
                      <w:b/>
                      <w:bCs/>
                    </w:rPr>
                  </w:pPr>
                </w:p>
              </w:tc>
            </w:tr>
            <w:tr w:rsidR="00AF1C91" w:rsidRPr="001B6531" w14:paraId="0D3D621E" w14:textId="77777777" w:rsidTr="00C2503A">
              <w:trPr>
                <w:trHeight w:val="330"/>
              </w:trPr>
              <w:tc>
                <w:tcPr>
                  <w:tcW w:w="141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E060B2" w14:textId="77777777" w:rsidR="00AF1C91" w:rsidRPr="001B6531" w:rsidRDefault="00AF1C91" w:rsidP="00C2503A">
                  <w:pPr>
                    <w:widowControl w:val="0"/>
                    <w:spacing w:after="0" w:line="276" w:lineRule="auto"/>
                    <w:rPr>
                      <w:rFonts w:asciiTheme="minorHAnsi" w:hAnsiTheme="minorHAnsi" w:cstheme="minorHAnsi"/>
                      <w:b/>
                      <w:bCs/>
                    </w:rPr>
                  </w:pPr>
                  <w:r w:rsidRPr="001B6531">
                    <w:rPr>
                      <w:rFonts w:asciiTheme="minorHAnsi" w:hAnsiTheme="minorHAnsi" w:cstheme="minorHAnsi"/>
                      <w:b/>
                      <w:bCs/>
                    </w:rPr>
                    <w:t>Total</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EA5EA2" w14:textId="77777777" w:rsidR="00AF1C91" w:rsidRPr="001B6531" w:rsidRDefault="00AF1C91" w:rsidP="00C2503A">
                  <w:pPr>
                    <w:widowControl w:val="0"/>
                    <w:spacing w:after="0" w:line="276" w:lineRule="auto"/>
                    <w:rPr>
                      <w:rFonts w:asciiTheme="minorHAnsi" w:hAnsiTheme="minorHAnsi" w:cstheme="minorHAnsi"/>
                      <w:b/>
                      <w:bCs/>
                    </w:rPr>
                  </w:pPr>
                  <w:r w:rsidRPr="001B6531">
                    <w:rPr>
                      <w:rFonts w:asciiTheme="minorHAnsi" w:hAnsiTheme="minorHAnsi" w:cstheme="minorHAnsi"/>
                      <w:b/>
                      <w:bCs/>
                    </w:rPr>
                    <w:t>89</w:t>
                  </w:r>
                </w:p>
              </w:tc>
            </w:tr>
            <w:tr w:rsidR="00AF1C91" w:rsidRPr="001B6531" w14:paraId="2CDDF929" w14:textId="77777777" w:rsidTr="00C2503A">
              <w:trPr>
                <w:trHeight w:val="360"/>
              </w:trPr>
              <w:tc>
                <w:tcPr>
                  <w:tcW w:w="141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E9D6B8"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Start Date</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DEFEB3"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2024-07-05</w:t>
                  </w:r>
                </w:p>
              </w:tc>
            </w:tr>
            <w:tr w:rsidR="00AF1C91" w:rsidRPr="001B6531" w14:paraId="4644BAF8" w14:textId="77777777" w:rsidTr="00C2503A">
              <w:trPr>
                <w:trHeight w:val="350"/>
              </w:trPr>
              <w:tc>
                <w:tcPr>
                  <w:tcW w:w="141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AC7575"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End Date</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22E1FF"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2024-07-18</w:t>
                  </w:r>
                </w:p>
              </w:tc>
            </w:tr>
          </w:tbl>
          <w:p w14:paraId="55C592EF" w14:textId="77777777" w:rsidR="00AF1C91" w:rsidRPr="001B6531" w:rsidRDefault="00AF1C91" w:rsidP="00C2503A">
            <w:pPr>
              <w:widowControl w:val="0"/>
              <w:spacing w:line="276" w:lineRule="auto"/>
              <w:rPr>
                <w:rFonts w:asciiTheme="minorHAnsi" w:hAnsiTheme="minorHAnsi" w:cstheme="minorHAnsi"/>
              </w:rPr>
            </w:pPr>
          </w:p>
        </w:tc>
        <w:tc>
          <w:tcPr>
            <w:tcW w:w="2819" w:type="dxa"/>
          </w:tcPr>
          <w:tbl>
            <w:tblPr>
              <w:tblW w:w="26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66"/>
              <w:gridCol w:w="1350"/>
            </w:tblGrid>
            <w:tr w:rsidR="00AF1C91" w:rsidRPr="001B6531" w14:paraId="5AF92CE6" w14:textId="77777777" w:rsidTr="00C2503A">
              <w:trPr>
                <w:trHeight w:val="480"/>
              </w:trPr>
              <w:tc>
                <w:tcPr>
                  <w:tcW w:w="2616"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A2C8AC" w14:textId="77777777" w:rsidR="00AF1C91" w:rsidRPr="001B6531" w:rsidRDefault="00AF1C91" w:rsidP="00C2503A">
                  <w:pPr>
                    <w:widowControl w:val="0"/>
                    <w:spacing w:after="0" w:line="276" w:lineRule="auto"/>
                    <w:jc w:val="center"/>
                    <w:rPr>
                      <w:rFonts w:asciiTheme="minorHAnsi" w:hAnsiTheme="minorHAnsi" w:cstheme="minorHAnsi"/>
                      <w:b/>
                      <w:bCs/>
                    </w:rPr>
                  </w:pPr>
                  <w:r>
                    <w:rPr>
                      <w:rFonts w:asciiTheme="minorHAnsi" w:hAnsiTheme="minorHAnsi" w:cstheme="minorHAnsi"/>
                      <w:b/>
                      <w:bCs/>
                    </w:rPr>
                    <w:t>Imaging Sonar</w:t>
                  </w:r>
                  <w:r w:rsidRPr="001B6531">
                    <w:rPr>
                      <w:rFonts w:asciiTheme="minorHAnsi" w:hAnsiTheme="minorHAnsi" w:cstheme="minorHAnsi"/>
                      <w:b/>
                      <w:bCs/>
                    </w:rPr>
                    <w:t xml:space="preserve"> </w:t>
                  </w:r>
                  <w:r>
                    <w:rPr>
                      <w:rFonts w:asciiTheme="minorHAnsi" w:hAnsiTheme="minorHAnsi" w:cstheme="minorHAnsi"/>
                      <w:b/>
                      <w:bCs/>
                    </w:rPr>
                    <w:t>v</w:t>
                  </w:r>
                  <w:r w:rsidRPr="001B6531">
                    <w:rPr>
                      <w:rFonts w:asciiTheme="minorHAnsi" w:hAnsiTheme="minorHAnsi" w:cstheme="minorHAnsi"/>
                      <w:b/>
                      <w:bCs/>
                    </w:rPr>
                    <w:t>2</w:t>
                  </w:r>
                </w:p>
              </w:tc>
            </w:tr>
            <w:tr w:rsidR="00AF1C91" w:rsidRPr="001B6531" w14:paraId="26DAD303" w14:textId="77777777" w:rsidTr="00C2503A">
              <w:trPr>
                <w:trHeight w:val="330"/>
              </w:trPr>
              <w:tc>
                <w:tcPr>
                  <w:tcW w:w="12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3C5929" w14:textId="77777777" w:rsidR="00AF1C91" w:rsidRPr="001B6531" w:rsidRDefault="00AF1C91" w:rsidP="00C2503A">
                  <w:pPr>
                    <w:widowControl w:val="0"/>
                    <w:spacing w:after="0" w:line="276" w:lineRule="auto"/>
                    <w:rPr>
                      <w:rFonts w:asciiTheme="minorHAnsi" w:hAnsiTheme="minorHAnsi" w:cstheme="minorHAnsi"/>
                      <w:b/>
                      <w:bCs/>
                    </w:rPr>
                  </w:pPr>
                  <w:r w:rsidRPr="001B6531">
                    <w:rPr>
                      <w:rFonts w:asciiTheme="minorHAnsi" w:hAnsiTheme="minorHAnsi" w:cstheme="minorHAnsi"/>
                      <w:b/>
                      <w:bCs/>
                    </w:rPr>
                    <w:t>Class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35390F" w14:textId="77777777" w:rsidR="00AF1C91" w:rsidRPr="001B6531" w:rsidRDefault="00AF1C91" w:rsidP="00C2503A">
                  <w:pPr>
                    <w:widowControl w:val="0"/>
                    <w:spacing w:after="0" w:line="276" w:lineRule="auto"/>
                    <w:rPr>
                      <w:rFonts w:asciiTheme="minorHAnsi" w:hAnsiTheme="minorHAnsi" w:cstheme="minorHAnsi"/>
                      <w:b/>
                      <w:bCs/>
                    </w:rPr>
                  </w:pPr>
                  <w:r w:rsidRPr="001B6531">
                    <w:rPr>
                      <w:rFonts w:asciiTheme="minorHAnsi" w:hAnsiTheme="minorHAnsi" w:cstheme="minorHAnsi"/>
                      <w:b/>
                      <w:bCs/>
                    </w:rPr>
                    <w:t>Annotations</w:t>
                  </w:r>
                </w:p>
              </w:tc>
            </w:tr>
            <w:tr w:rsidR="00AF1C91" w:rsidRPr="001B6531" w14:paraId="5862CFD2" w14:textId="77777777" w:rsidTr="00C2503A">
              <w:trPr>
                <w:trHeight w:val="330"/>
              </w:trPr>
              <w:tc>
                <w:tcPr>
                  <w:tcW w:w="12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DDD668"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Fish School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773616"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66</w:t>
                  </w:r>
                </w:p>
              </w:tc>
            </w:tr>
            <w:tr w:rsidR="00AF1C91" w:rsidRPr="001B6531" w14:paraId="2D5A9734" w14:textId="77777777" w:rsidTr="00C2503A">
              <w:trPr>
                <w:trHeight w:val="330"/>
              </w:trPr>
              <w:tc>
                <w:tcPr>
                  <w:tcW w:w="12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CB7F5B"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Seal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E1BE9E"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615</w:t>
                  </w:r>
                </w:p>
              </w:tc>
            </w:tr>
            <w:tr w:rsidR="00AF1C91" w:rsidRPr="001B6531" w14:paraId="733650C2" w14:textId="77777777" w:rsidTr="00C2503A">
              <w:trPr>
                <w:trHeight w:val="330"/>
              </w:trPr>
              <w:tc>
                <w:tcPr>
                  <w:tcW w:w="12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677DA3" w14:textId="77777777" w:rsidR="00AF1C91" w:rsidRPr="001B6531" w:rsidRDefault="00AF1C91" w:rsidP="00C2503A">
                  <w:pPr>
                    <w:widowControl w:val="0"/>
                    <w:spacing w:after="0" w:line="276" w:lineRule="auto"/>
                    <w:rPr>
                      <w:rFonts w:asciiTheme="minorHAnsi" w:hAnsiTheme="minorHAnsi" w:cstheme="minorHAnsi"/>
                      <w:b/>
                      <w:bCs/>
                    </w:rPr>
                  </w:pPr>
                  <w:r w:rsidRPr="001B6531">
                    <w:rPr>
                      <w:rFonts w:asciiTheme="minorHAnsi" w:hAnsiTheme="minorHAnsi" w:cstheme="minorHAnsi"/>
                      <w:b/>
                      <w:bCs/>
                    </w:rPr>
                    <w:t>Total</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4B7E3A" w14:textId="77777777" w:rsidR="00AF1C91" w:rsidRPr="001B6531" w:rsidRDefault="00AF1C91" w:rsidP="00C2503A">
                  <w:pPr>
                    <w:widowControl w:val="0"/>
                    <w:spacing w:after="0" w:line="276" w:lineRule="auto"/>
                    <w:rPr>
                      <w:rFonts w:asciiTheme="minorHAnsi" w:hAnsiTheme="minorHAnsi" w:cstheme="minorHAnsi"/>
                      <w:b/>
                      <w:bCs/>
                    </w:rPr>
                  </w:pPr>
                  <w:r w:rsidRPr="001B6531">
                    <w:rPr>
                      <w:rFonts w:asciiTheme="minorHAnsi" w:hAnsiTheme="minorHAnsi" w:cstheme="minorHAnsi"/>
                      <w:b/>
                      <w:bCs/>
                    </w:rPr>
                    <w:t>663</w:t>
                  </w:r>
                </w:p>
              </w:tc>
            </w:tr>
            <w:tr w:rsidR="00AF1C91" w:rsidRPr="001B6531" w14:paraId="1AE537BF" w14:textId="77777777" w:rsidTr="00C2503A">
              <w:trPr>
                <w:trHeight w:val="350"/>
              </w:trPr>
              <w:tc>
                <w:tcPr>
                  <w:tcW w:w="12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C50C94"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Start Date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804508"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2024-07-03</w:t>
                  </w:r>
                </w:p>
              </w:tc>
            </w:tr>
            <w:tr w:rsidR="00AF1C91" w:rsidRPr="001B6531" w14:paraId="4CC1BEB1" w14:textId="77777777" w:rsidTr="00C2503A">
              <w:trPr>
                <w:trHeight w:val="359"/>
              </w:trPr>
              <w:tc>
                <w:tcPr>
                  <w:tcW w:w="12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986D2E"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End Date</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A172E7"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2024-08-03</w:t>
                  </w:r>
                </w:p>
              </w:tc>
            </w:tr>
          </w:tbl>
          <w:p w14:paraId="3FBD5DAD" w14:textId="77777777" w:rsidR="00AF1C91" w:rsidRPr="001B6531" w:rsidRDefault="00AF1C91" w:rsidP="00C2503A">
            <w:pPr>
              <w:widowControl w:val="0"/>
              <w:spacing w:line="276" w:lineRule="auto"/>
              <w:rPr>
                <w:rFonts w:asciiTheme="minorHAnsi" w:hAnsiTheme="minorHAnsi" w:cstheme="minorHAnsi"/>
              </w:rPr>
            </w:pPr>
          </w:p>
        </w:tc>
        <w:tc>
          <w:tcPr>
            <w:tcW w:w="3415" w:type="dxa"/>
          </w:tcPr>
          <w:tbl>
            <w:tblPr>
              <w:tblW w:w="27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42"/>
              <w:gridCol w:w="1391"/>
            </w:tblGrid>
            <w:tr w:rsidR="00AF1C91" w:rsidRPr="001B6531" w14:paraId="737161B4" w14:textId="77777777" w:rsidTr="00C2503A">
              <w:trPr>
                <w:trHeight w:val="480"/>
              </w:trPr>
              <w:tc>
                <w:tcPr>
                  <w:tcW w:w="2733"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BF7ED4" w14:textId="77777777" w:rsidR="00AF1C91" w:rsidRPr="001B6531" w:rsidRDefault="00AF1C91" w:rsidP="00C2503A">
                  <w:pPr>
                    <w:widowControl w:val="0"/>
                    <w:spacing w:after="0" w:line="276" w:lineRule="auto"/>
                    <w:jc w:val="center"/>
                    <w:rPr>
                      <w:rFonts w:asciiTheme="minorHAnsi" w:hAnsiTheme="minorHAnsi" w:cstheme="minorHAnsi"/>
                      <w:b/>
                      <w:bCs/>
                    </w:rPr>
                  </w:pPr>
                  <w:r>
                    <w:rPr>
                      <w:rFonts w:asciiTheme="minorHAnsi" w:hAnsiTheme="minorHAnsi" w:cstheme="minorHAnsi"/>
                      <w:b/>
                      <w:bCs/>
                    </w:rPr>
                    <w:t>Imaging Sonar</w:t>
                  </w:r>
                  <w:r w:rsidRPr="001B6531">
                    <w:rPr>
                      <w:rFonts w:asciiTheme="minorHAnsi" w:hAnsiTheme="minorHAnsi" w:cstheme="minorHAnsi"/>
                      <w:b/>
                      <w:bCs/>
                    </w:rPr>
                    <w:t xml:space="preserve"> </w:t>
                  </w:r>
                  <w:r>
                    <w:rPr>
                      <w:rFonts w:asciiTheme="minorHAnsi" w:hAnsiTheme="minorHAnsi" w:cstheme="minorHAnsi"/>
                      <w:b/>
                      <w:bCs/>
                    </w:rPr>
                    <w:t>v</w:t>
                  </w:r>
                  <w:r w:rsidRPr="001B6531">
                    <w:rPr>
                      <w:rFonts w:asciiTheme="minorHAnsi" w:hAnsiTheme="minorHAnsi" w:cstheme="minorHAnsi"/>
                      <w:b/>
                      <w:bCs/>
                    </w:rPr>
                    <w:t>3</w:t>
                  </w:r>
                </w:p>
              </w:tc>
            </w:tr>
            <w:tr w:rsidR="00AF1C91" w:rsidRPr="001B6531" w14:paraId="082B235D" w14:textId="77777777" w:rsidTr="00C2503A">
              <w:trPr>
                <w:trHeight w:val="330"/>
              </w:trPr>
              <w:tc>
                <w:tcPr>
                  <w:tcW w:w="13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BE3CA9" w14:textId="77777777" w:rsidR="00AF1C91" w:rsidRPr="001B6531" w:rsidRDefault="00AF1C91" w:rsidP="00C2503A">
                  <w:pPr>
                    <w:widowControl w:val="0"/>
                    <w:spacing w:after="0" w:line="276" w:lineRule="auto"/>
                    <w:rPr>
                      <w:rFonts w:asciiTheme="minorHAnsi" w:hAnsiTheme="minorHAnsi" w:cstheme="minorHAnsi"/>
                      <w:b/>
                      <w:bCs/>
                    </w:rPr>
                  </w:pPr>
                  <w:r w:rsidRPr="001B6531">
                    <w:rPr>
                      <w:rFonts w:asciiTheme="minorHAnsi" w:hAnsiTheme="minorHAnsi" w:cstheme="minorHAnsi"/>
                      <w:b/>
                      <w:bCs/>
                    </w:rPr>
                    <w:t>Class</w:t>
                  </w:r>
                </w:p>
              </w:tc>
              <w:tc>
                <w:tcPr>
                  <w:tcW w:w="13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2A0C6B" w14:textId="77777777" w:rsidR="00AF1C91" w:rsidRPr="001B6531" w:rsidRDefault="00AF1C91" w:rsidP="00C2503A">
                  <w:pPr>
                    <w:widowControl w:val="0"/>
                    <w:spacing w:after="0" w:line="276" w:lineRule="auto"/>
                    <w:rPr>
                      <w:rFonts w:asciiTheme="minorHAnsi" w:hAnsiTheme="minorHAnsi" w:cstheme="minorHAnsi"/>
                      <w:b/>
                      <w:bCs/>
                    </w:rPr>
                  </w:pPr>
                  <w:r w:rsidRPr="001B6531">
                    <w:rPr>
                      <w:rFonts w:asciiTheme="minorHAnsi" w:hAnsiTheme="minorHAnsi" w:cstheme="minorHAnsi"/>
                      <w:b/>
                      <w:bCs/>
                    </w:rPr>
                    <w:t>Annotations</w:t>
                  </w:r>
                </w:p>
              </w:tc>
            </w:tr>
            <w:tr w:rsidR="00AF1C91" w:rsidRPr="001B6531" w14:paraId="4C374B25" w14:textId="77777777" w:rsidTr="00C2503A">
              <w:trPr>
                <w:trHeight w:val="330"/>
              </w:trPr>
              <w:tc>
                <w:tcPr>
                  <w:tcW w:w="13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F86CFD" w14:textId="77777777" w:rsidR="00AF1C91" w:rsidRPr="001B6531" w:rsidRDefault="00AF1C91" w:rsidP="00C2503A">
                  <w:pPr>
                    <w:widowControl w:val="0"/>
                    <w:spacing w:after="0" w:line="276" w:lineRule="auto"/>
                    <w:rPr>
                      <w:rFonts w:asciiTheme="minorHAnsi" w:hAnsiTheme="minorHAnsi" w:cstheme="minorHAnsi"/>
                    </w:rPr>
                  </w:pPr>
                  <w:proofErr w:type="spellStart"/>
                  <w:r w:rsidRPr="001B6531">
                    <w:rPr>
                      <w:rFonts w:asciiTheme="minorHAnsi" w:hAnsiTheme="minorHAnsi" w:cstheme="minorHAnsi"/>
                    </w:rPr>
                    <w:t>binary_object</w:t>
                  </w:r>
                  <w:proofErr w:type="spellEnd"/>
                </w:p>
              </w:tc>
              <w:tc>
                <w:tcPr>
                  <w:tcW w:w="13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7A2DAE"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623</w:t>
                  </w:r>
                </w:p>
              </w:tc>
            </w:tr>
            <w:tr w:rsidR="00AF1C91" w:rsidRPr="001B6531" w14:paraId="3AF80FA5" w14:textId="77777777" w:rsidTr="00C2503A">
              <w:trPr>
                <w:trHeight w:val="330"/>
              </w:trPr>
              <w:tc>
                <w:tcPr>
                  <w:tcW w:w="13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4AA99B" w14:textId="77777777" w:rsidR="00AF1C91" w:rsidRPr="001B6531" w:rsidRDefault="00AF1C91" w:rsidP="00C2503A">
                  <w:pPr>
                    <w:widowControl w:val="0"/>
                    <w:spacing w:after="0" w:line="276" w:lineRule="auto"/>
                    <w:rPr>
                      <w:rFonts w:asciiTheme="minorHAnsi" w:hAnsiTheme="minorHAnsi" w:cstheme="minorHAnsi"/>
                    </w:rPr>
                  </w:pPr>
                </w:p>
              </w:tc>
              <w:tc>
                <w:tcPr>
                  <w:tcW w:w="13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5946A5" w14:textId="77777777" w:rsidR="00AF1C91" w:rsidRPr="001B6531" w:rsidRDefault="00AF1C91" w:rsidP="00C2503A">
                  <w:pPr>
                    <w:widowControl w:val="0"/>
                    <w:spacing w:after="0" w:line="276" w:lineRule="auto"/>
                    <w:rPr>
                      <w:rFonts w:asciiTheme="minorHAnsi" w:hAnsiTheme="minorHAnsi" w:cstheme="minorHAnsi"/>
                    </w:rPr>
                  </w:pPr>
                </w:p>
              </w:tc>
            </w:tr>
            <w:tr w:rsidR="00AF1C91" w:rsidRPr="001B6531" w14:paraId="2D36E507" w14:textId="77777777" w:rsidTr="00C2503A">
              <w:trPr>
                <w:trHeight w:val="330"/>
              </w:trPr>
              <w:tc>
                <w:tcPr>
                  <w:tcW w:w="13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7CFDCA" w14:textId="77777777" w:rsidR="00AF1C91" w:rsidRPr="0012324C" w:rsidRDefault="00AF1C91" w:rsidP="00C2503A">
                  <w:pPr>
                    <w:widowControl w:val="0"/>
                    <w:spacing w:after="0" w:line="276" w:lineRule="auto"/>
                    <w:rPr>
                      <w:rFonts w:asciiTheme="minorHAnsi" w:hAnsiTheme="minorHAnsi" w:cstheme="minorHAnsi"/>
                      <w:b/>
                      <w:bCs/>
                    </w:rPr>
                  </w:pPr>
                  <w:r w:rsidRPr="0012324C">
                    <w:rPr>
                      <w:rFonts w:asciiTheme="minorHAnsi" w:hAnsiTheme="minorHAnsi" w:cstheme="minorHAnsi"/>
                      <w:b/>
                      <w:bCs/>
                    </w:rPr>
                    <w:t>Total</w:t>
                  </w:r>
                </w:p>
              </w:tc>
              <w:tc>
                <w:tcPr>
                  <w:tcW w:w="13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2107D9" w14:textId="77777777" w:rsidR="00AF1C91" w:rsidRPr="0012324C" w:rsidRDefault="00AF1C91" w:rsidP="00C2503A">
                  <w:pPr>
                    <w:widowControl w:val="0"/>
                    <w:spacing w:after="0" w:line="276" w:lineRule="auto"/>
                    <w:rPr>
                      <w:rFonts w:asciiTheme="minorHAnsi" w:hAnsiTheme="minorHAnsi" w:cstheme="minorHAnsi"/>
                      <w:b/>
                      <w:bCs/>
                    </w:rPr>
                  </w:pPr>
                  <w:r w:rsidRPr="0012324C">
                    <w:rPr>
                      <w:rFonts w:asciiTheme="minorHAnsi" w:hAnsiTheme="minorHAnsi" w:cstheme="minorHAnsi"/>
                      <w:b/>
                      <w:bCs/>
                    </w:rPr>
                    <w:t>623</w:t>
                  </w:r>
                </w:p>
              </w:tc>
            </w:tr>
            <w:tr w:rsidR="00AF1C91" w:rsidRPr="001B6531" w14:paraId="7B16BF62" w14:textId="77777777" w:rsidTr="00C2503A">
              <w:trPr>
                <w:trHeight w:val="368"/>
              </w:trPr>
              <w:tc>
                <w:tcPr>
                  <w:tcW w:w="13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FD052D"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Start Date</w:t>
                  </w:r>
                </w:p>
              </w:tc>
              <w:tc>
                <w:tcPr>
                  <w:tcW w:w="13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BC5BB3"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2024-07-03</w:t>
                  </w:r>
                </w:p>
              </w:tc>
            </w:tr>
            <w:tr w:rsidR="00AF1C91" w:rsidRPr="001B6531" w14:paraId="5B63F056" w14:textId="77777777" w:rsidTr="00C2503A">
              <w:trPr>
                <w:trHeight w:val="332"/>
              </w:trPr>
              <w:tc>
                <w:tcPr>
                  <w:tcW w:w="13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B91F3E"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End Date</w:t>
                  </w:r>
                </w:p>
              </w:tc>
              <w:tc>
                <w:tcPr>
                  <w:tcW w:w="13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F0651E" w14:textId="77777777" w:rsidR="00AF1C91" w:rsidRPr="001B6531" w:rsidRDefault="00AF1C91" w:rsidP="00C2503A">
                  <w:pPr>
                    <w:widowControl w:val="0"/>
                    <w:spacing w:after="0" w:line="276" w:lineRule="auto"/>
                    <w:rPr>
                      <w:rFonts w:asciiTheme="minorHAnsi" w:hAnsiTheme="minorHAnsi" w:cstheme="minorHAnsi"/>
                    </w:rPr>
                  </w:pPr>
                  <w:r w:rsidRPr="001B6531">
                    <w:rPr>
                      <w:rFonts w:asciiTheme="minorHAnsi" w:hAnsiTheme="minorHAnsi" w:cstheme="minorHAnsi"/>
                    </w:rPr>
                    <w:t>2024-08-29</w:t>
                  </w:r>
                </w:p>
              </w:tc>
            </w:tr>
          </w:tbl>
          <w:p w14:paraId="2407F52E" w14:textId="77777777" w:rsidR="00AF1C91" w:rsidRPr="001B6531" w:rsidRDefault="00AF1C91" w:rsidP="00C2503A">
            <w:pPr>
              <w:widowControl w:val="0"/>
              <w:spacing w:line="276" w:lineRule="auto"/>
              <w:rPr>
                <w:rFonts w:asciiTheme="minorHAnsi" w:hAnsiTheme="minorHAnsi" w:cstheme="minorHAnsi"/>
              </w:rPr>
            </w:pPr>
          </w:p>
        </w:tc>
      </w:tr>
    </w:tbl>
    <w:p w14:paraId="4EE857DA" w14:textId="77777777" w:rsidR="00AF1C91" w:rsidRDefault="00AF1C91" w:rsidP="00AF1C91">
      <w:pPr>
        <w:spacing w:after="0" w:line="276" w:lineRule="auto"/>
        <w:rPr>
          <w:rFonts w:asciiTheme="minorHAnsi" w:hAnsiTheme="minorHAnsi" w:cstheme="minorHAnsi"/>
        </w:rPr>
      </w:pPr>
    </w:p>
    <w:p w14:paraId="427F1758" w14:textId="77777777" w:rsidR="00AF1C91" w:rsidRPr="000C4469" w:rsidRDefault="00AF1C91" w:rsidP="00AF1C91">
      <w:pPr>
        <w:spacing w:after="0" w:line="276" w:lineRule="auto"/>
        <w:rPr>
          <w:rFonts w:asciiTheme="minorHAnsi" w:hAnsiTheme="minorHAnsi" w:cstheme="minorHAnsi"/>
        </w:rPr>
      </w:pPr>
      <w:r w:rsidRPr="000C4469">
        <w:rPr>
          <w:rFonts w:asciiTheme="minorHAnsi" w:hAnsiTheme="minorHAnsi" w:cstheme="minorHAnsi"/>
        </w:rPr>
        <w:t xml:space="preserve">Sonar model </w:t>
      </w:r>
      <w:r>
        <w:rPr>
          <w:rFonts w:asciiTheme="minorHAnsi" w:hAnsiTheme="minorHAnsi" w:cstheme="minorHAnsi"/>
        </w:rPr>
        <w:t xml:space="preserve">performance </w:t>
      </w:r>
      <w:r w:rsidRPr="000C4469">
        <w:rPr>
          <w:rFonts w:asciiTheme="minorHAnsi" w:hAnsiTheme="minorHAnsi" w:cstheme="minorHAnsi"/>
        </w:rPr>
        <w:t>metrics</w:t>
      </w:r>
      <w:r>
        <w:rPr>
          <w:rFonts w:asciiTheme="minorHAnsi" w:hAnsiTheme="minorHAnsi" w:cstheme="minorHAnsi"/>
        </w:rPr>
        <w:t xml:space="preserve"> evaluated against</w:t>
      </w:r>
      <w:r>
        <w:t xml:space="preserve"> the “v3” validation data, </w:t>
      </w:r>
      <w:r w:rsidRPr="000C4469">
        <w:rPr>
          <w:rFonts w:asciiTheme="minorHAnsi" w:hAnsiTheme="minorHAnsi" w:cstheme="minorHAnsi"/>
        </w:rPr>
        <w:t xml:space="preserve">are presented in Table </w:t>
      </w:r>
      <w:r>
        <w:rPr>
          <w:rFonts w:asciiTheme="minorHAnsi" w:hAnsiTheme="minorHAnsi" w:cstheme="minorHAnsi"/>
        </w:rPr>
        <w:t>9</w:t>
      </w:r>
      <w:r w:rsidRPr="000C4469">
        <w:rPr>
          <w:rFonts w:asciiTheme="minorHAnsi" w:hAnsiTheme="minorHAnsi" w:cstheme="minorHAnsi"/>
        </w:rPr>
        <w:t xml:space="preserve">. </w:t>
      </w:r>
      <w:r>
        <w:t>Note that since v3 is a binary model, the metrics here reflect binary performance as well.</w:t>
      </w:r>
      <w:r w:rsidRPr="000C4469">
        <w:rPr>
          <w:rFonts w:asciiTheme="minorHAnsi" w:hAnsiTheme="minorHAnsi" w:cstheme="minorHAnsi"/>
        </w:rPr>
        <w:t xml:space="preserve"> As with optical data, three different models </w:t>
      </w:r>
      <w:r>
        <w:rPr>
          <w:rFonts w:asciiTheme="minorHAnsi" w:hAnsiTheme="minorHAnsi" w:cstheme="minorHAnsi"/>
        </w:rPr>
        <w:t xml:space="preserve">were trained </w:t>
      </w:r>
      <w:r w:rsidRPr="000C4469">
        <w:rPr>
          <w:rFonts w:asciiTheme="minorHAnsi" w:hAnsiTheme="minorHAnsi" w:cstheme="minorHAnsi"/>
        </w:rPr>
        <w:t>for sonar detection</w:t>
      </w:r>
      <w:r>
        <w:rPr>
          <w:rFonts w:asciiTheme="minorHAnsi" w:hAnsiTheme="minorHAnsi" w:cstheme="minorHAnsi"/>
        </w:rPr>
        <w:t>, focusing on seal and fish school classes</w:t>
      </w:r>
      <w:r w:rsidRPr="000C4469">
        <w:rPr>
          <w:rFonts w:asciiTheme="minorHAnsi" w:hAnsiTheme="minorHAnsi" w:cstheme="minorHAnsi"/>
        </w:rPr>
        <w:t>. The first model deployed, “v1”, was binary and the results were relatively poor, only detecting about 67% of all targets</w:t>
      </w:r>
      <w:r>
        <w:rPr>
          <w:rFonts w:asciiTheme="minorHAnsi" w:hAnsiTheme="minorHAnsi" w:cstheme="minorHAnsi"/>
        </w:rPr>
        <w:t>. The false positive rate for v1 was notably elevated (0.747) when evaluated against v3 validation data, driven by the limited quantity and substantially different distributions of the v1 training data relative to v3.</w:t>
      </w:r>
      <w:r>
        <w:t xml:space="preserve"> </w:t>
      </w:r>
      <w:r w:rsidRPr="000C4469">
        <w:rPr>
          <w:rFonts w:asciiTheme="minorHAnsi" w:hAnsiTheme="minorHAnsi" w:cstheme="minorHAnsi"/>
        </w:rPr>
        <w:t>The second iteration, “v2”, was improved marginally, detecting approximately 7</w:t>
      </w:r>
      <w:r>
        <w:rPr>
          <w:rFonts w:asciiTheme="minorHAnsi" w:hAnsiTheme="minorHAnsi" w:cstheme="minorHAnsi"/>
        </w:rPr>
        <w:t>5</w:t>
      </w:r>
      <w:r w:rsidRPr="000C4469">
        <w:rPr>
          <w:rFonts w:asciiTheme="minorHAnsi" w:hAnsiTheme="minorHAnsi" w:cstheme="minorHAnsi"/>
        </w:rPr>
        <w:t>% of targets correctly, but yielded an ~2</w:t>
      </w:r>
      <w:r>
        <w:rPr>
          <w:rFonts w:asciiTheme="minorHAnsi" w:hAnsiTheme="minorHAnsi" w:cstheme="minorHAnsi"/>
        </w:rPr>
        <w:t>9</w:t>
      </w:r>
      <w:r w:rsidRPr="000C4469">
        <w:rPr>
          <w:rFonts w:asciiTheme="minorHAnsi" w:hAnsiTheme="minorHAnsi" w:cstheme="minorHAnsi"/>
        </w:rPr>
        <w:t xml:space="preserve">% false positive rate. </w:t>
      </w:r>
      <w:r>
        <w:rPr>
          <w:rFonts w:asciiTheme="minorHAnsi" w:hAnsiTheme="minorHAnsi" w:cstheme="minorHAnsi"/>
        </w:rPr>
        <w:t>Model “v2”</w:t>
      </w:r>
      <w:r w:rsidRPr="000C4469">
        <w:rPr>
          <w:rFonts w:asciiTheme="minorHAnsi" w:hAnsiTheme="minorHAnsi" w:cstheme="minorHAnsi"/>
        </w:rPr>
        <w:t xml:space="preserve"> performance </w:t>
      </w:r>
      <w:r>
        <w:rPr>
          <w:rFonts w:asciiTheme="minorHAnsi" w:hAnsiTheme="minorHAnsi" w:cstheme="minorHAnsi"/>
        </w:rPr>
        <w:t>was likely impacted by the switch from a binary to a multiclass model.</w:t>
      </w:r>
      <w:r w:rsidRPr="000C4469">
        <w:rPr>
          <w:rFonts w:asciiTheme="minorHAnsi" w:hAnsiTheme="minorHAnsi" w:cstheme="minorHAnsi"/>
        </w:rPr>
        <w:t xml:space="preserve"> The final model, “v3”, was reverted to a binary model and showed a small increase in model performance and small decrease in false positive rate. </w:t>
      </w:r>
    </w:p>
    <w:p w14:paraId="20AF59F2" w14:textId="77777777" w:rsidR="00AF1C91" w:rsidRPr="000C4469" w:rsidRDefault="00AF1C91" w:rsidP="00AF1C91">
      <w:pPr>
        <w:spacing w:after="0" w:line="276" w:lineRule="auto"/>
        <w:rPr>
          <w:rFonts w:asciiTheme="minorHAnsi" w:hAnsiTheme="minorHAnsi" w:cstheme="minorHAnsi"/>
        </w:rPr>
      </w:pPr>
    </w:p>
    <w:p w14:paraId="021A5DA1" w14:textId="7E9F6648" w:rsidR="00AF1C91" w:rsidRPr="000C4469" w:rsidRDefault="00AF1C91" w:rsidP="00AF1C91">
      <w:pPr>
        <w:keepNext/>
        <w:spacing w:after="0" w:line="276" w:lineRule="auto"/>
        <w:rPr>
          <w:rFonts w:asciiTheme="minorHAnsi" w:hAnsiTheme="minorHAnsi" w:cstheme="minorHAnsi"/>
        </w:rPr>
      </w:pPr>
      <w:r w:rsidRPr="000C4469">
        <w:rPr>
          <w:rFonts w:asciiTheme="minorHAnsi" w:hAnsiTheme="minorHAnsi" w:cstheme="minorHAnsi"/>
        </w:rPr>
        <w:lastRenderedPageBreak/>
        <w:t xml:space="preserve">Table </w:t>
      </w:r>
      <w:r>
        <w:rPr>
          <w:rFonts w:asciiTheme="minorHAnsi" w:hAnsiTheme="minorHAnsi" w:cstheme="minorHAnsi"/>
        </w:rPr>
        <w:t>9:</w:t>
      </w:r>
      <w:r w:rsidRPr="000C4469">
        <w:rPr>
          <w:rFonts w:asciiTheme="minorHAnsi" w:hAnsiTheme="minorHAnsi" w:cstheme="minorHAnsi"/>
        </w:rPr>
        <w:t xml:space="preserve"> Results of model training for deployed sonar models</w:t>
      </w:r>
      <w:r w:rsidR="002170FA">
        <w:rPr>
          <w:rFonts w:asciiTheme="minorHAnsi" w:hAnsiTheme="minorHAnsi" w:cstheme="minorHAnsi"/>
        </w:rPr>
        <w:t>.</w:t>
      </w:r>
    </w:p>
    <w:tbl>
      <w:tblPr>
        <w:tblW w:w="97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35"/>
        <w:gridCol w:w="840"/>
        <w:gridCol w:w="1260"/>
        <w:gridCol w:w="1065"/>
        <w:gridCol w:w="960"/>
        <w:gridCol w:w="975"/>
        <w:gridCol w:w="1565"/>
        <w:gridCol w:w="1710"/>
      </w:tblGrid>
      <w:tr w:rsidR="00AF1C91" w:rsidRPr="000C4469" w14:paraId="01D0659C" w14:textId="77777777" w:rsidTr="00C2503A">
        <w:tc>
          <w:tcPr>
            <w:tcW w:w="1335" w:type="dxa"/>
          </w:tcPr>
          <w:p w14:paraId="48868C41"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Deployment Date</w:t>
            </w:r>
          </w:p>
        </w:tc>
        <w:tc>
          <w:tcPr>
            <w:tcW w:w="840" w:type="dxa"/>
          </w:tcPr>
          <w:p w14:paraId="6CBF7E3E"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Model</w:t>
            </w:r>
          </w:p>
        </w:tc>
        <w:tc>
          <w:tcPr>
            <w:tcW w:w="1260" w:type="dxa"/>
          </w:tcPr>
          <w:p w14:paraId="095AFF32"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Binary or Multiclass</w:t>
            </w:r>
          </w:p>
        </w:tc>
        <w:tc>
          <w:tcPr>
            <w:tcW w:w="1065" w:type="dxa"/>
          </w:tcPr>
          <w:p w14:paraId="02FCDF95"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Precision</w:t>
            </w:r>
          </w:p>
        </w:tc>
        <w:tc>
          <w:tcPr>
            <w:tcW w:w="960" w:type="dxa"/>
          </w:tcPr>
          <w:p w14:paraId="3A1A165E"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Recall</w:t>
            </w:r>
          </w:p>
        </w:tc>
        <w:tc>
          <w:tcPr>
            <w:tcW w:w="975" w:type="dxa"/>
          </w:tcPr>
          <w:p w14:paraId="15D8F9AE"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mAP50</w:t>
            </w:r>
          </w:p>
        </w:tc>
        <w:tc>
          <w:tcPr>
            <w:tcW w:w="1565" w:type="dxa"/>
          </w:tcPr>
          <w:p w14:paraId="3FEF5769"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False Positive Rate</w:t>
            </w:r>
          </w:p>
        </w:tc>
        <w:tc>
          <w:tcPr>
            <w:tcW w:w="1710" w:type="dxa"/>
          </w:tcPr>
          <w:p w14:paraId="5BF930C2"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Inference Latency (per image)</w:t>
            </w:r>
          </w:p>
        </w:tc>
      </w:tr>
      <w:tr w:rsidR="00AF1C91" w:rsidRPr="000C4469" w14:paraId="45A63D81" w14:textId="77777777" w:rsidTr="00C2503A">
        <w:tc>
          <w:tcPr>
            <w:tcW w:w="1335" w:type="dxa"/>
          </w:tcPr>
          <w:p w14:paraId="32D6D110"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07/30/2024</w:t>
            </w:r>
          </w:p>
        </w:tc>
        <w:tc>
          <w:tcPr>
            <w:tcW w:w="840" w:type="dxa"/>
          </w:tcPr>
          <w:p w14:paraId="761F1FEA"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v1</w:t>
            </w:r>
          </w:p>
        </w:tc>
        <w:tc>
          <w:tcPr>
            <w:tcW w:w="1260" w:type="dxa"/>
          </w:tcPr>
          <w:p w14:paraId="23184155"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Binary</w:t>
            </w:r>
          </w:p>
        </w:tc>
        <w:tc>
          <w:tcPr>
            <w:tcW w:w="1065" w:type="dxa"/>
          </w:tcPr>
          <w:p w14:paraId="748F0DF4"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0.</w:t>
            </w:r>
            <w:r>
              <w:rPr>
                <w:rFonts w:asciiTheme="minorHAnsi" w:hAnsiTheme="minorHAnsi" w:cstheme="minorHAnsi"/>
              </w:rPr>
              <w:t>2433</w:t>
            </w:r>
          </w:p>
        </w:tc>
        <w:tc>
          <w:tcPr>
            <w:tcW w:w="960" w:type="dxa"/>
          </w:tcPr>
          <w:p w14:paraId="2F172CB2"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0.</w:t>
            </w:r>
            <w:r>
              <w:rPr>
                <w:rFonts w:asciiTheme="minorHAnsi" w:hAnsiTheme="minorHAnsi" w:cstheme="minorHAnsi"/>
              </w:rPr>
              <w:t>4912</w:t>
            </w:r>
          </w:p>
        </w:tc>
        <w:tc>
          <w:tcPr>
            <w:tcW w:w="975" w:type="dxa"/>
          </w:tcPr>
          <w:p w14:paraId="271A8773"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0.</w:t>
            </w:r>
            <w:r>
              <w:rPr>
                <w:rFonts w:asciiTheme="minorHAnsi" w:hAnsiTheme="minorHAnsi" w:cstheme="minorHAnsi"/>
              </w:rPr>
              <w:t>1818</w:t>
            </w:r>
          </w:p>
        </w:tc>
        <w:tc>
          <w:tcPr>
            <w:tcW w:w="1565" w:type="dxa"/>
          </w:tcPr>
          <w:p w14:paraId="3FCB1800"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0.</w:t>
            </w:r>
            <w:r>
              <w:rPr>
                <w:rFonts w:asciiTheme="minorHAnsi" w:hAnsiTheme="minorHAnsi" w:cstheme="minorHAnsi"/>
              </w:rPr>
              <w:t>7469</w:t>
            </w:r>
          </w:p>
        </w:tc>
        <w:tc>
          <w:tcPr>
            <w:tcW w:w="1710" w:type="dxa"/>
          </w:tcPr>
          <w:p w14:paraId="6D648DF1"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 xml:space="preserve">3.5 </w:t>
            </w:r>
            <w:proofErr w:type="spellStart"/>
            <w:r w:rsidRPr="000C4469">
              <w:rPr>
                <w:rFonts w:asciiTheme="minorHAnsi" w:hAnsiTheme="minorHAnsi" w:cstheme="minorHAnsi"/>
              </w:rPr>
              <w:t>ms</w:t>
            </w:r>
            <w:proofErr w:type="spellEnd"/>
          </w:p>
        </w:tc>
      </w:tr>
      <w:tr w:rsidR="00AF1C91" w:rsidRPr="000C4469" w14:paraId="22C32AFC" w14:textId="77777777" w:rsidTr="00C2503A">
        <w:tc>
          <w:tcPr>
            <w:tcW w:w="1335" w:type="dxa"/>
          </w:tcPr>
          <w:p w14:paraId="1592475F"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08/09/2024</w:t>
            </w:r>
          </w:p>
        </w:tc>
        <w:tc>
          <w:tcPr>
            <w:tcW w:w="840" w:type="dxa"/>
          </w:tcPr>
          <w:p w14:paraId="27C8C242"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v2</w:t>
            </w:r>
          </w:p>
        </w:tc>
        <w:tc>
          <w:tcPr>
            <w:tcW w:w="1260" w:type="dxa"/>
          </w:tcPr>
          <w:p w14:paraId="5BD12109"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Multiclass</w:t>
            </w:r>
          </w:p>
        </w:tc>
        <w:tc>
          <w:tcPr>
            <w:tcW w:w="1065" w:type="dxa"/>
          </w:tcPr>
          <w:p w14:paraId="00ED45EB"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0.</w:t>
            </w:r>
            <w:r>
              <w:rPr>
                <w:rFonts w:asciiTheme="minorHAnsi" w:hAnsiTheme="minorHAnsi" w:cstheme="minorHAnsi"/>
              </w:rPr>
              <w:t>7559</w:t>
            </w:r>
          </w:p>
        </w:tc>
        <w:tc>
          <w:tcPr>
            <w:tcW w:w="960" w:type="dxa"/>
          </w:tcPr>
          <w:p w14:paraId="299FEE36"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0.</w:t>
            </w:r>
            <w:r>
              <w:rPr>
                <w:rFonts w:asciiTheme="minorHAnsi" w:hAnsiTheme="minorHAnsi" w:cstheme="minorHAnsi"/>
              </w:rPr>
              <w:t>7087</w:t>
            </w:r>
          </w:p>
        </w:tc>
        <w:tc>
          <w:tcPr>
            <w:tcW w:w="975" w:type="dxa"/>
          </w:tcPr>
          <w:p w14:paraId="77825D0A"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0.</w:t>
            </w:r>
            <w:r>
              <w:rPr>
                <w:rFonts w:asciiTheme="minorHAnsi" w:hAnsiTheme="minorHAnsi" w:cstheme="minorHAnsi"/>
              </w:rPr>
              <w:t>7515</w:t>
            </w:r>
          </w:p>
        </w:tc>
        <w:tc>
          <w:tcPr>
            <w:tcW w:w="1565" w:type="dxa"/>
          </w:tcPr>
          <w:p w14:paraId="5F3842A7"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0.</w:t>
            </w:r>
            <w:r>
              <w:rPr>
                <w:rFonts w:asciiTheme="minorHAnsi" w:hAnsiTheme="minorHAnsi" w:cstheme="minorHAnsi"/>
              </w:rPr>
              <w:t>2878</w:t>
            </w:r>
          </w:p>
        </w:tc>
        <w:tc>
          <w:tcPr>
            <w:tcW w:w="1710" w:type="dxa"/>
          </w:tcPr>
          <w:p w14:paraId="0C61E60D" w14:textId="77777777" w:rsidR="00AF1C91" w:rsidRPr="000C4469" w:rsidRDefault="00AF1C91" w:rsidP="00C2503A">
            <w:pPr>
              <w:keepNext/>
              <w:widowControl w:val="0"/>
              <w:spacing w:before="120" w:after="120" w:line="240" w:lineRule="auto"/>
              <w:jc w:val="center"/>
              <w:rPr>
                <w:rFonts w:asciiTheme="minorHAnsi" w:hAnsiTheme="minorHAnsi" w:cstheme="minorHAnsi"/>
              </w:rPr>
            </w:pPr>
            <w:r w:rsidRPr="000C4469">
              <w:rPr>
                <w:rFonts w:asciiTheme="minorHAnsi" w:hAnsiTheme="minorHAnsi" w:cstheme="minorHAnsi"/>
              </w:rPr>
              <w:t xml:space="preserve">3.9 </w:t>
            </w:r>
            <w:proofErr w:type="spellStart"/>
            <w:r w:rsidRPr="000C4469">
              <w:rPr>
                <w:rFonts w:asciiTheme="minorHAnsi" w:hAnsiTheme="minorHAnsi" w:cstheme="minorHAnsi"/>
              </w:rPr>
              <w:t>ms</w:t>
            </w:r>
            <w:proofErr w:type="spellEnd"/>
          </w:p>
        </w:tc>
      </w:tr>
      <w:tr w:rsidR="00AF1C91" w:rsidRPr="000C4469" w14:paraId="1342DB1B" w14:textId="77777777" w:rsidTr="00C2503A">
        <w:tc>
          <w:tcPr>
            <w:tcW w:w="1335" w:type="dxa"/>
          </w:tcPr>
          <w:p w14:paraId="3454CA1B" w14:textId="77777777" w:rsidR="00AF1C91" w:rsidRPr="000C4469" w:rsidRDefault="00AF1C91" w:rsidP="00C2503A">
            <w:pPr>
              <w:widowControl w:val="0"/>
              <w:spacing w:before="120" w:after="120" w:line="240" w:lineRule="auto"/>
              <w:jc w:val="center"/>
              <w:rPr>
                <w:rFonts w:asciiTheme="minorHAnsi" w:hAnsiTheme="minorHAnsi" w:cstheme="minorHAnsi"/>
              </w:rPr>
            </w:pPr>
            <w:r w:rsidRPr="000C4469">
              <w:rPr>
                <w:rFonts w:asciiTheme="minorHAnsi" w:hAnsiTheme="minorHAnsi" w:cstheme="minorHAnsi"/>
              </w:rPr>
              <w:t>10/10/2024</w:t>
            </w:r>
          </w:p>
        </w:tc>
        <w:tc>
          <w:tcPr>
            <w:tcW w:w="840" w:type="dxa"/>
          </w:tcPr>
          <w:p w14:paraId="33DA4F5E" w14:textId="77777777" w:rsidR="00AF1C91" w:rsidRPr="000C4469" w:rsidRDefault="00AF1C91" w:rsidP="00C2503A">
            <w:pPr>
              <w:widowControl w:val="0"/>
              <w:spacing w:before="120" w:after="120" w:line="240" w:lineRule="auto"/>
              <w:jc w:val="center"/>
              <w:rPr>
                <w:rFonts w:asciiTheme="minorHAnsi" w:hAnsiTheme="minorHAnsi" w:cstheme="minorHAnsi"/>
              </w:rPr>
            </w:pPr>
            <w:r w:rsidRPr="000C4469">
              <w:rPr>
                <w:rFonts w:asciiTheme="minorHAnsi" w:hAnsiTheme="minorHAnsi" w:cstheme="minorHAnsi"/>
              </w:rPr>
              <w:t>v3</w:t>
            </w:r>
          </w:p>
        </w:tc>
        <w:tc>
          <w:tcPr>
            <w:tcW w:w="1260" w:type="dxa"/>
          </w:tcPr>
          <w:p w14:paraId="59238FA8" w14:textId="77777777" w:rsidR="00AF1C91" w:rsidRPr="000C4469" w:rsidRDefault="00AF1C91" w:rsidP="00C2503A">
            <w:pPr>
              <w:widowControl w:val="0"/>
              <w:spacing w:before="120" w:after="120" w:line="240" w:lineRule="auto"/>
              <w:jc w:val="center"/>
              <w:rPr>
                <w:rFonts w:asciiTheme="minorHAnsi" w:hAnsiTheme="minorHAnsi" w:cstheme="minorHAnsi"/>
              </w:rPr>
            </w:pPr>
            <w:r w:rsidRPr="000C4469">
              <w:rPr>
                <w:rFonts w:asciiTheme="minorHAnsi" w:hAnsiTheme="minorHAnsi" w:cstheme="minorHAnsi"/>
              </w:rPr>
              <w:t>Binary</w:t>
            </w:r>
          </w:p>
        </w:tc>
        <w:tc>
          <w:tcPr>
            <w:tcW w:w="1065" w:type="dxa"/>
          </w:tcPr>
          <w:p w14:paraId="444AF6F3" w14:textId="77777777" w:rsidR="00AF1C91" w:rsidRPr="000C4469" w:rsidRDefault="00AF1C91" w:rsidP="00C2503A">
            <w:pPr>
              <w:widowControl w:val="0"/>
              <w:spacing w:before="120" w:after="120" w:line="240" w:lineRule="auto"/>
              <w:jc w:val="center"/>
              <w:rPr>
                <w:rFonts w:asciiTheme="minorHAnsi" w:hAnsiTheme="minorHAnsi" w:cstheme="minorHAnsi"/>
              </w:rPr>
            </w:pPr>
            <w:r w:rsidRPr="000C4469">
              <w:rPr>
                <w:rFonts w:asciiTheme="minorHAnsi" w:hAnsiTheme="minorHAnsi" w:cstheme="minorHAnsi"/>
              </w:rPr>
              <w:t>0.8593</w:t>
            </w:r>
          </w:p>
        </w:tc>
        <w:tc>
          <w:tcPr>
            <w:tcW w:w="960" w:type="dxa"/>
          </w:tcPr>
          <w:p w14:paraId="0AF096BB" w14:textId="77777777" w:rsidR="00AF1C91" w:rsidRPr="000C4469" w:rsidRDefault="00AF1C91" w:rsidP="00C2503A">
            <w:pPr>
              <w:widowControl w:val="0"/>
              <w:spacing w:before="120" w:after="120" w:line="240" w:lineRule="auto"/>
              <w:jc w:val="center"/>
              <w:rPr>
                <w:rFonts w:asciiTheme="minorHAnsi" w:hAnsiTheme="minorHAnsi" w:cstheme="minorHAnsi"/>
              </w:rPr>
            </w:pPr>
            <w:r w:rsidRPr="000C4469">
              <w:rPr>
                <w:rFonts w:asciiTheme="minorHAnsi" w:hAnsiTheme="minorHAnsi" w:cstheme="minorHAnsi"/>
              </w:rPr>
              <w:t>0.8661</w:t>
            </w:r>
          </w:p>
        </w:tc>
        <w:tc>
          <w:tcPr>
            <w:tcW w:w="975" w:type="dxa"/>
          </w:tcPr>
          <w:p w14:paraId="4AD33E3A" w14:textId="77777777" w:rsidR="00AF1C91" w:rsidRPr="000C4469" w:rsidRDefault="00AF1C91" w:rsidP="00C2503A">
            <w:pPr>
              <w:widowControl w:val="0"/>
              <w:spacing w:before="120" w:after="120" w:line="240" w:lineRule="auto"/>
              <w:jc w:val="center"/>
              <w:rPr>
                <w:rFonts w:asciiTheme="minorHAnsi" w:hAnsiTheme="minorHAnsi" w:cstheme="minorHAnsi"/>
              </w:rPr>
            </w:pPr>
            <w:r w:rsidRPr="000C4469">
              <w:rPr>
                <w:rFonts w:asciiTheme="minorHAnsi" w:hAnsiTheme="minorHAnsi" w:cstheme="minorHAnsi"/>
              </w:rPr>
              <w:t>0.8855</w:t>
            </w:r>
          </w:p>
        </w:tc>
        <w:tc>
          <w:tcPr>
            <w:tcW w:w="1565" w:type="dxa"/>
          </w:tcPr>
          <w:p w14:paraId="25071D0D" w14:textId="77777777" w:rsidR="00AF1C91" w:rsidRPr="000C4469" w:rsidRDefault="00AF1C91" w:rsidP="00C2503A">
            <w:pPr>
              <w:widowControl w:val="0"/>
              <w:spacing w:before="120" w:after="120" w:line="240" w:lineRule="auto"/>
              <w:jc w:val="center"/>
              <w:rPr>
                <w:rFonts w:asciiTheme="minorHAnsi" w:hAnsiTheme="minorHAnsi" w:cstheme="minorHAnsi"/>
              </w:rPr>
            </w:pPr>
            <w:r w:rsidRPr="000C4469">
              <w:rPr>
                <w:rFonts w:asciiTheme="minorHAnsi" w:hAnsiTheme="minorHAnsi" w:cstheme="minorHAnsi"/>
              </w:rPr>
              <w:t>0.1</w:t>
            </w:r>
            <w:r>
              <w:rPr>
                <w:rFonts w:asciiTheme="minorHAnsi" w:hAnsiTheme="minorHAnsi" w:cstheme="minorHAnsi"/>
              </w:rPr>
              <w:t>679</w:t>
            </w:r>
          </w:p>
        </w:tc>
        <w:tc>
          <w:tcPr>
            <w:tcW w:w="1710" w:type="dxa"/>
          </w:tcPr>
          <w:p w14:paraId="1CF2375E" w14:textId="77777777" w:rsidR="00AF1C91" w:rsidRPr="000C4469" w:rsidRDefault="00AF1C91" w:rsidP="00C2503A">
            <w:pPr>
              <w:widowControl w:val="0"/>
              <w:spacing w:before="120" w:after="120" w:line="240" w:lineRule="auto"/>
              <w:jc w:val="center"/>
              <w:rPr>
                <w:rFonts w:asciiTheme="minorHAnsi" w:hAnsiTheme="minorHAnsi" w:cstheme="minorHAnsi"/>
              </w:rPr>
            </w:pPr>
            <w:r w:rsidRPr="000C4469">
              <w:rPr>
                <w:rFonts w:asciiTheme="minorHAnsi" w:hAnsiTheme="minorHAnsi" w:cstheme="minorHAnsi"/>
              </w:rPr>
              <w:t xml:space="preserve">3.4 </w:t>
            </w:r>
            <w:proofErr w:type="spellStart"/>
            <w:r w:rsidRPr="000C4469">
              <w:rPr>
                <w:rFonts w:asciiTheme="minorHAnsi" w:hAnsiTheme="minorHAnsi" w:cstheme="minorHAnsi"/>
              </w:rPr>
              <w:t>ms</w:t>
            </w:r>
            <w:proofErr w:type="spellEnd"/>
          </w:p>
        </w:tc>
      </w:tr>
    </w:tbl>
    <w:p w14:paraId="06DC5901" w14:textId="77777777" w:rsidR="00AF1C91" w:rsidRDefault="00AF1C91" w:rsidP="00AF1C91">
      <w:pPr>
        <w:spacing w:after="0" w:line="276" w:lineRule="auto"/>
        <w:rPr>
          <w:rFonts w:asciiTheme="minorHAnsi" w:hAnsiTheme="minorHAnsi" w:cstheme="minorHAnsi"/>
          <w:b/>
          <w:bCs/>
        </w:rPr>
      </w:pPr>
    </w:p>
    <w:p w14:paraId="4E4F25B2" w14:textId="77777777" w:rsidR="00AF1C91" w:rsidRDefault="00AF1C91" w:rsidP="00AF1C91">
      <w:pPr>
        <w:widowControl w:val="0"/>
        <w:spacing w:line="276" w:lineRule="auto"/>
        <w:rPr>
          <w:rFonts w:asciiTheme="minorHAnsi" w:hAnsiTheme="minorHAnsi" w:cstheme="minorHAnsi"/>
        </w:rPr>
      </w:pPr>
      <w:r>
        <w:rPr>
          <w:rFonts w:asciiTheme="minorHAnsi" w:hAnsiTheme="minorHAnsi" w:cstheme="minorHAnsi"/>
        </w:rPr>
        <w:t>Precision-Recall curves evaluated against v3 validation data for each of the three imaging sonar models are presented in Figures 14 – 16.</w:t>
      </w:r>
    </w:p>
    <w:p w14:paraId="4D660F8E" w14:textId="77777777" w:rsidR="00AF1C91" w:rsidRPr="000C4469" w:rsidRDefault="00AF1C91" w:rsidP="00AF1C91">
      <w:pPr>
        <w:spacing w:after="0" w:line="276" w:lineRule="auto"/>
        <w:rPr>
          <w:rFonts w:asciiTheme="minorHAnsi" w:hAnsiTheme="minorHAnsi" w:cstheme="minorHAnsi"/>
          <w:b/>
          <w:bCs/>
        </w:rPr>
      </w:pPr>
    </w:p>
    <w:p w14:paraId="5F6F9805" w14:textId="77777777" w:rsidR="00AF1C91" w:rsidRDefault="00AF1C91" w:rsidP="00AF1C91">
      <w:pPr>
        <w:spacing w:after="0" w:line="276" w:lineRule="auto"/>
        <w:rPr>
          <w:rFonts w:asciiTheme="minorHAnsi" w:hAnsiTheme="minorHAnsi" w:cstheme="minorHAnsi"/>
          <w:b/>
          <w:bCs/>
        </w:rPr>
      </w:pPr>
    </w:p>
    <w:p w14:paraId="5727E510" w14:textId="77777777" w:rsidR="00AF1C91" w:rsidRDefault="00AF1C91" w:rsidP="00AF1C91">
      <w:pPr>
        <w:spacing w:after="0" w:line="276" w:lineRule="auto"/>
        <w:jc w:val="center"/>
        <w:rPr>
          <w:rFonts w:asciiTheme="minorHAnsi" w:hAnsiTheme="minorHAnsi" w:cstheme="minorHAnsi"/>
          <w:b/>
          <w:bCs/>
        </w:rPr>
      </w:pPr>
      <w:r w:rsidRPr="00C2503A">
        <w:rPr>
          <w:i/>
          <w:iCs/>
          <w:noProof/>
        </w:rPr>
        <w:drawing>
          <wp:inline distT="114300" distB="114300" distL="114300" distR="114300" wp14:anchorId="2CBF1B3D" wp14:editId="3A84BD1D">
            <wp:extent cx="4664597" cy="3327722"/>
            <wp:effectExtent l="0" t="0" r="0" b="0"/>
            <wp:docPr id="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a:stretch>
                      <a:fillRect/>
                    </a:stretch>
                  </pic:blipFill>
                  <pic:spPr>
                    <a:xfrm>
                      <a:off x="0" y="0"/>
                      <a:ext cx="4680504" cy="3339070"/>
                    </a:xfrm>
                    <a:prstGeom prst="rect">
                      <a:avLst/>
                    </a:prstGeom>
                    <a:ln/>
                  </pic:spPr>
                </pic:pic>
              </a:graphicData>
            </a:graphic>
          </wp:inline>
        </w:drawing>
      </w:r>
    </w:p>
    <w:p w14:paraId="308B6A35" w14:textId="5408DB22" w:rsidR="00AF1C91" w:rsidRDefault="00AF1C91" w:rsidP="00AF1C91">
      <w:pPr>
        <w:spacing w:after="0" w:line="276" w:lineRule="auto"/>
        <w:jc w:val="center"/>
        <w:rPr>
          <w:i/>
          <w:iCs/>
        </w:rPr>
      </w:pPr>
      <w:r w:rsidRPr="001F6106">
        <w:rPr>
          <w:i/>
          <w:iCs/>
        </w:rPr>
        <w:t>Figure 14: Precision</w:t>
      </w:r>
      <w:r>
        <w:rPr>
          <w:i/>
          <w:iCs/>
        </w:rPr>
        <w:t>-R</w:t>
      </w:r>
      <w:r w:rsidRPr="001F6106">
        <w:rPr>
          <w:i/>
          <w:iCs/>
        </w:rPr>
        <w:t xml:space="preserve">ecall curve for model v1. </w:t>
      </w:r>
      <w:r w:rsidRPr="00526608">
        <w:rPr>
          <w:b/>
          <w:bCs/>
          <w:i/>
          <w:iCs/>
        </w:rPr>
        <w:t>NOTE</w:t>
      </w:r>
      <w:r w:rsidR="00D41954" w:rsidRPr="00D41954">
        <w:rPr>
          <w:i/>
          <w:iCs/>
        </w:rPr>
        <w:t xml:space="preserve"> </w:t>
      </w:r>
      <w:r w:rsidR="00D41954" w:rsidRPr="001F6106">
        <w:rPr>
          <w:i/>
          <w:iCs/>
        </w:rPr>
        <w:t>The class name</w:t>
      </w:r>
      <w:r w:rsidR="00D41954">
        <w:rPr>
          <w:i/>
          <w:iCs/>
        </w:rPr>
        <w:t xml:space="preserve">, </w:t>
      </w:r>
      <w:r w:rsidR="00D41954" w:rsidRPr="001F6106">
        <w:rPr>
          <w:i/>
          <w:iCs/>
        </w:rPr>
        <w:t>“seal”</w:t>
      </w:r>
      <w:r w:rsidR="00D41954">
        <w:rPr>
          <w:i/>
          <w:iCs/>
        </w:rPr>
        <w:t>, is an artifact of the training data</w:t>
      </w:r>
      <w:r w:rsidR="00D41954" w:rsidRPr="001F6106">
        <w:rPr>
          <w:i/>
          <w:iCs/>
        </w:rPr>
        <w:t xml:space="preserve">. In deployment, </w:t>
      </w:r>
      <w:r w:rsidR="00D41954">
        <w:rPr>
          <w:i/>
          <w:iCs/>
        </w:rPr>
        <w:t>the model</w:t>
      </w:r>
      <w:r w:rsidR="00D41954" w:rsidRPr="001F6106">
        <w:rPr>
          <w:i/>
          <w:iCs/>
        </w:rPr>
        <w:t xml:space="preserve"> detected binary objects, not only seals.</w:t>
      </w:r>
    </w:p>
    <w:p w14:paraId="6F765376" w14:textId="77777777" w:rsidR="00AF1C91" w:rsidRPr="001F6106" w:rsidRDefault="00AF1C91" w:rsidP="00AF1C91">
      <w:pPr>
        <w:spacing w:after="0" w:line="276" w:lineRule="auto"/>
        <w:jc w:val="center"/>
        <w:rPr>
          <w:rFonts w:asciiTheme="minorHAnsi" w:hAnsiTheme="minorHAnsi" w:cstheme="minorHAnsi"/>
          <w:b/>
          <w:bCs/>
          <w:i/>
          <w:iCs/>
        </w:rPr>
      </w:pPr>
    </w:p>
    <w:p w14:paraId="296CB866" w14:textId="77777777" w:rsidR="00AF1C91" w:rsidRDefault="00AF1C91" w:rsidP="00AF1C91">
      <w:pPr>
        <w:spacing w:after="0" w:line="276" w:lineRule="auto"/>
        <w:jc w:val="center"/>
        <w:rPr>
          <w:rFonts w:asciiTheme="minorHAnsi" w:hAnsiTheme="minorHAnsi" w:cstheme="minorHAnsi"/>
          <w:b/>
          <w:bCs/>
        </w:rPr>
      </w:pPr>
      <w:r w:rsidRPr="00C2503A">
        <w:rPr>
          <w:i/>
          <w:iCs/>
          <w:noProof/>
        </w:rPr>
        <w:lastRenderedPageBreak/>
        <w:drawing>
          <wp:inline distT="114300" distB="114300" distL="114300" distR="114300" wp14:anchorId="1157E618" wp14:editId="7422D10D">
            <wp:extent cx="4913453" cy="2968906"/>
            <wp:effectExtent l="0" t="0" r="1905" b="3175"/>
            <wp:docPr id="7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4955877" cy="2994540"/>
                    </a:xfrm>
                    <a:prstGeom prst="rect">
                      <a:avLst/>
                    </a:prstGeom>
                    <a:ln/>
                  </pic:spPr>
                </pic:pic>
              </a:graphicData>
            </a:graphic>
          </wp:inline>
        </w:drawing>
      </w:r>
    </w:p>
    <w:p w14:paraId="013FF2F5" w14:textId="4CEFC8E2" w:rsidR="00D41954" w:rsidRPr="001F6106" w:rsidRDefault="00AF1C91" w:rsidP="00D41954">
      <w:pPr>
        <w:spacing w:after="0" w:line="276" w:lineRule="auto"/>
        <w:jc w:val="center"/>
        <w:rPr>
          <w:rFonts w:asciiTheme="minorHAnsi" w:hAnsiTheme="minorHAnsi" w:cstheme="minorHAnsi"/>
          <w:b/>
          <w:bCs/>
          <w:i/>
          <w:iCs/>
        </w:rPr>
      </w:pPr>
      <w:r>
        <w:rPr>
          <w:i/>
          <w:iCs/>
        </w:rPr>
        <w:t xml:space="preserve">Figure 15: </w:t>
      </w:r>
      <w:r w:rsidRPr="001F6106">
        <w:rPr>
          <w:i/>
          <w:iCs/>
        </w:rPr>
        <w:t>Precision</w:t>
      </w:r>
      <w:r>
        <w:rPr>
          <w:i/>
          <w:iCs/>
        </w:rPr>
        <w:t>-R</w:t>
      </w:r>
      <w:r w:rsidRPr="001F6106">
        <w:rPr>
          <w:i/>
          <w:iCs/>
        </w:rPr>
        <w:t xml:space="preserve">ecall curve for </w:t>
      </w:r>
      <w:r>
        <w:rPr>
          <w:i/>
          <w:iCs/>
        </w:rPr>
        <w:t>imaging sonar</w:t>
      </w:r>
      <w:r w:rsidRPr="001F6106">
        <w:rPr>
          <w:i/>
          <w:iCs/>
        </w:rPr>
        <w:t xml:space="preserve"> model v2</w:t>
      </w:r>
      <w:r>
        <w:rPr>
          <w:i/>
          <w:iCs/>
        </w:rPr>
        <w:t>.</w:t>
      </w:r>
      <w:r w:rsidR="00D41954">
        <w:rPr>
          <w:i/>
          <w:iCs/>
        </w:rPr>
        <w:t xml:space="preserve"> </w:t>
      </w:r>
      <w:r w:rsidR="00D41954" w:rsidRPr="00526608">
        <w:rPr>
          <w:b/>
          <w:bCs/>
          <w:i/>
          <w:iCs/>
        </w:rPr>
        <w:t xml:space="preserve">NOTE: </w:t>
      </w:r>
      <w:r w:rsidR="00D41954">
        <w:rPr>
          <w:i/>
          <w:iCs/>
        </w:rPr>
        <w:t>Although m</w:t>
      </w:r>
      <w:r w:rsidR="00D41954" w:rsidRPr="00BA2733">
        <w:rPr>
          <w:i/>
          <w:iCs/>
        </w:rPr>
        <w:t>odel</w:t>
      </w:r>
      <w:r w:rsidR="00D41954">
        <w:rPr>
          <w:i/>
          <w:iCs/>
        </w:rPr>
        <w:t xml:space="preserve"> v2 was a multiclass model, it was evaluated as a binary model to maintain a consistent validation across all models.</w:t>
      </w:r>
      <w:r w:rsidR="00D41954">
        <w:rPr>
          <w:b/>
          <w:bCs/>
          <w:i/>
          <w:iCs/>
        </w:rPr>
        <w:t xml:space="preserve"> </w:t>
      </w:r>
      <w:r w:rsidR="00D41954" w:rsidRPr="001F6106">
        <w:rPr>
          <w:i/>
          <w:iCs/>
        </w:rPr>
        <w:t>The class name</w:t>
      </w:r>
      <w:r w:rsidR="00D41954">
        <w:rPr>
          <w:i/>
          <w:iCs/>
        </w:rPr>
        <w:t xml:space="preserve">, </w:t>
      </w:r>
      <w:r w:rsidR="00D41954" w:rsidRPr="001F6106">
        <w:rPr>
          <w:i/>
          <w:iCs/>
        </w:rPr>
        <w:t>“seal”</w:t>
      </w:r>
      <w:r w:rsidR="00D41954">
        <w:rPr>
          <w:i/>
          <w:iCs/>
        </w:rPr>
        <w:t>, is an artifact of the training data</w:t>
      </w:r>
      <w:r w:rsidR="00D41954" w:rsidRPr="001F6106">
        <w:rPr>
          <w:i/>
          <w:iCs/>
        </w:rPr>
        <w:t xml:space="preserve">. In deployment, </w:t>
      </w:r>
      <w:r w:rsidR="00D41954">
        <w:rPr>
          <w:i/>
          <w:iCs/>
        </w:rPr>
        <w:t>the model</w:t>
      </w:r>
      <w:r w:rsidR="00D41954" w:rsidRPr="001F6106">
        <w:rPr>
          <w:i/>
          <w:iCs/>
        </w:rPr>
        <w:t xml:space="preserve"> detected </w:t>
      </w:r>
      <w:r w:rsidR="00D41954">
        <w:rPr>
          <w:i/>
          <w:iCs/>
        </w:rPr>
        <w:t>multiple</w:t>
      </w:r>
      <w:r w:rsidR="00D41954" w:rsidRPr="001F6106">
        <w:rPr>
          <w:i/>
          <w:iCs/>
        </w:rPr>
        <w:t xml:space="preserve"> objects, not only seals.</w:t>
      </w:r>
    </w:p>
    <w:p w14:paraId="4AEAF580" w14:textId="0D585F6C" w:rsidR="00AF1C91" w:rsidRPr="001F6106" w:rsidRDefault="00AF1C91" w:rsidP="00AF1C91">
      <w:pPr>
        <w:spacing w:after="0" w:line="276" w:lineRule="auto"/>
        <w:jc w:val="center"/>
        <w:rPr>
          <w:rFonts w:asciiTheme="minorHAnsi" w:hAnsiTheme="minorHAnsi" w:cstheme="minorHAnsi"/>
          <w:b/>
          <w:bCs/>
          <w:i/>
          <w:iCs/>
        </w:rPr>
      </w:pPr>
    </w:p>
    <w:p w14:paraId="32D8FE2D" w14:textId="77777777" w:rsidR="00AF1C91" w:rsidRDefault="00AF1C91" w:rsidP="00AF1C91">
      <w:pPr>
        <w:spacing w:after="0" w:line="276" w:lineRule="auto"/>
        <w:rPr>
          <w:rFonts w:asciiTheme="minorHAnsi" w:hAnsiTheme="minorHAnsi" w:cstheme="minorHAnsi"/>
          <w:b/>
          <w:bCs/>
        </w:rPr>
      </w:pPr>
    </w:p>
    <w:p w14:paraId="499BD38C" w14:textId="77777777" w:rsidR="00AF1C91" w:rsidRPr="00C2503A" w:rsidRDefault="00AF1C91" w:rsidP="00AF1C91">
      <w:pPr>
        <w:spacing w:after="0" w:line="276" w:lineRule="auto"/>
        <w:jc w:val="center"/>
        <w:rPr>
          <w:rFonts w:asciiTheme="minorHAnsi" w:hAnsiTheme="minorHAnsi" w:cstheme="minorHAnsi"/>
        </w:rPr>
      </w:pPr>
      <w:r w:rsidRPr="00C2503A">
        <w:rPr>
          <w:i/>
          <w:iCs/>
          <w:noProof/>
        </w:rPr>
        <w:drawing>
          <wp:inline distT="114300" distB="114300" distL="114300" distR="114300" wp14:anchorId="76BAD19C" wp14:editId="78085178">
            <wp:extent cx="4548851" cy="2806861"/>
            <wp:effectExtent l="0" t="0" r="0" b="0"/>
            <wp:docPr id="5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4566905" cy="2818001"/>
                    </a:xfrm>
                    <a:prstGeom prst="rect">
                      <a:avLst/>
                    </a:prstGeom>
                    <a:ln/>
                  </pic:spPr>
                </pic:pic>
              </a:graphicData>
            </a:graphic>
          </wp:inline>
        </w:drawing>
      </w:r>
    </w:p>
    <w:p w14:paraId="3F00B416" w14:textId="69B3322F" w:rsidR="00AF1C91" w:rsidRDefault="00AF1C91" w:rsidP="00D41954">
      <w:pPr>
        <w:widowControl w:val="0"/>
        <w:spacing w:line="276" w:lineRule="auto"/>
        <w:jc w:val="center"/>
        <w:rPr>
          <w:i/>
          <w:iCs/>
        </w:rPr>
      </w:pPr>
      <w:r>
        <w:rPr>
          <w:i/>
          <w:iCs/>
        </w:rPr>
        <w:t>Figure 16:</w:t>
      </w:r>
      <w:r w:rsidRPr="001F6106">
        <w:rPr>
          <w:i/>
          <w:iCs/>
        </w:rPr>
        <w:t xml:space="preserve"> </w:t>
      </w:r>
      <w:r>
        <w:rPr>
          <w:i/>
          <w:iCs/>
        </w:rPr>
        <w:t>Precision-R</w:t>
      </w:r>
      <w:r w:rsidRPr="001F6106">
        <w:rPr>
          <w:i/>
          <w:iCs/>
        </w:rPr>
        <w:t xml:space="preserve">ecall curve for </w:t>
      </w:r>
      <w:r>
        <w:rPr>
          <w:i/>
          <w:iCs/>
        </w:rPr>
        <w:t>imaging sonar</w:t>
      </w:r>
      <w:r w:rsidRPr="001F6106">
        <w:rPr>
          <w:i/>
          <w:iCs/>
        </w:rPr>
        <w:t xml:space="preserve"> model v3. </w:t>
      </w:r>
      <w:r w:rsidR="00D41954" w:rsidRPr="00526608">
        <w:rPr>
          <w:b/>
          <w:bCs/>
          <w:i/>
          <w:iCs/>
        </w:rPr>
        <w:t xml:space="preserve">NOTE: </w:t>
      </w:r>
      <w:r w:rsidR="00D41954" w:rsidRPr="001F6106">
        <w:rPr>
          <w:i/>
          <w:iCs/>
        </w:rPr>
        <w:t>The class name</w:t>
      </w:r>
      <w:r w:rsidR="00D41954">
        <w:rPr>
          <w:i/>
          <w:iCs/>
        </w:rPr>
        <w:t xml:space="preserve">, </w:t>
      </w:r>
      <w:r w:rsidR="00D41954" w:rsidRPr="001F6106">
        <w:rPr>
          <w:i/>
          <w:iCs/>
        </w:rPr>
        <w:t>“seal”</w:t>
      </w:r>
      <w:r w:rsidR="00D41954">
        <w:rPr>
          <w:i/>
          <w:iCs/>
        </w:rPr>
        <w:t>, is an artifact of the training data</w:t>
      </w:r>
      <w:r w:rsidR="00D41954" w:rsidRPr="001F6106">
        <w:rPr>
          <w:i/>
          <w:iCs/>
        </w:rPr>
        <w:t xml:space="preserve">. In deployment, </w:t>
      </w:r>
      <w:r w:rsidR="00D41954">
        <w:rPr>
          <w:i/>
          <w:iCs/>
        </w:rPr>
        <w:t>the model</w:t>
      </w:r>
      <w:r w:rsidR="00D41954" w:rsidRPr="001F6106">
        <w:rPr>
          <w:i/>
          <w:iCs/>
        </w:rPr>
        <w:t xml:space="preserve"> detected binary objects, not only seals.</w:t>
      </w:r>
    </w:p>
    <w:p w14:paraId="1DAA4521" w14:textId="77777777" w:rsidR="00D41954" w:rsidRDefault="00D41954" w:rsidP="00D41954">
      <w:pPr>
        <w:widowControl w:val="0"/>
        <w:spacing w:line="276" w:lineRule="auto"/>
        <w:jc w:val="center"/>
        <w:rPr>
          <w:i/>
          <w:iCs/>
        </w:rPr>
      </w:pPr>
    </w:p>
    <w:p w14:paraId="0E77ED6D" w14:textId="77777777" w:rsidR="00D41954" w:rsidRDefault="00D41954" w:rsidP="00D41954">
      <w:pPr>
        <w:widowControl w:val="0"/>
        <w:spacing w:line="276" w:lineRule="auto"/>
        <w:jc w:val="center"/>
        <w:rPr>
          <w:rFonts w:asciiTheme="minorHAnsi" w:hAnsiTheme="minorHAnsi" w:cstheme="minorHAnsi"/>
          <w:b/>
          <w:bCs/>
        </w:rPr>
      </w:pPr>
    </w:p>
    <w:p w14:paraId="190995D3" w14:textId="77777777" w:rsidR="00AF1C91" w:rsidRPr="000C4469" w:rsidRDefault="00AF1C91" w:rsidP="00AF1C91">
      <w:pPr>
        <w:spacing w:after="0" w:line="276" w:lineRule="auto"/>
        <w:rPr>
          <w:rFonts w:asciiTheme="minorHAnsi" w:hAnsiTheme="minorHAnsi" w:cstheme="minorHAnsi"/>
        </w:rPr>
      </w:pPr>
      <w:r w:rsidRPr="000C4469">
        <w:rPr>
          <w:rFonts w:asciiTheme="minorHAnsi" w:hAnsiTheme="minorHAnsi" w:cstheme="minorHAnsi"/>
          <w:b/>
          <w:bCs/>
        </w:rPr>
        <w:lastRenderedPageBreak/>
        <w:t>Evaluating false positive rate on the deployed system</w:t>
      </w:r>
    </w:p>
    <w:p w14:paraId="1FC56D5C" w14:textId="77777777" w:rsidR="00AF1C91" w:rsidRPr="000C4469" w:rsidRDefault="00AF1C91" w:rsidP="00AF1C91">
      <w:pPr>
        <w:spacing w:after="0" w:line="276" w:lineRule="auto"/>
        <w:rPr>
          <w:rFonts w:asciiTheme="minorHAnsi" w:hAnsiTheme="minorHAnsi" w:cstheme="minorHAnsi"/>
        </w:rPr>
      </w:pPr>
      <w:r w:rsidRPr="000C4469">
        <w:rPr>
          <w:rFonts w:asciiTheme="minorHAnsi" w:hAnsiTheme="minorHAnsi" w:cstheme="minorHAnsi"/>
        </w:rPr>
        <w:t>To assess the false positive rate of deployed models, a large quantity of optical detections produced by the system in-situ</w:t>
      </w:r>
      <w:r>
        <w:rPr>
          <w:rFonts w:asciiTheme="minorHAnsi" w:hAnsiTheme="minorHAnsi" w:cstheme="minorHAnsi"/>
        </w:rPr>
        <w:t xml:space="preserve"> was analyzed</w:t>
      </w:r>
      <w:r w:rsidRPr="000C4469">
        <w:rPr>
          <w:rFonts w:asciiTheme="minorHAnsi" w:hAnsiTheme="minorHAnsi" w:cstheme="minorHAnsi"/>
        </w:rPr>
        <w:t>. These data were captured between July 30, 2024</w:t>
      </w:r>
      <w:r>
        <w:rPr>
          <w:rFonts w:asciiTheme="minorHAnsi" w:hAnsiTheme="minorHAnsi" w:cstheme="minorHAnsi"/>
        </w:rPr>
        <w:t>,</w:t>
      </w:r>
      <w:r w:rsidRPr="000C4469">
        <w:rPr>
          <w:rFonts w:asciiTheme="minorHAnsi" w:hAnsiTheme="minorHAnsi" w:cstheme="minorHAnsi"/>
        </w:rPr>
        <w:t xml:space="preserve"> and August 9, 2024.  In total</w:t>
      </w:r>
      <w:r>
        <w:rPr>
          <w:rFonts w:asciiTheme="minorHAnsi" w:hAnsiTheme="minorHAnsi" w:cstheme="minorHAnsi"/>
        </w:rPr>
        <w:t xml:space="preserve">, </w:t>
      </w:r>
      <w:r w:rsidRPr="000C4469">
        <w:rPr>
          <w:rFonts w:asciiTheme="minorHAnsi" w:hAnsiTheme="minorHAnsi" w:cstheme="minorHAnsi"/>
        </w:rPr>
        <w:t>51,838 images containing detections</w:t>
      </w:r>
      <w:r>
        <w:rPr>
          <w:rFonts w:asciiTheme="minorHAnsi" w:hAnsiTheme="minorHAnsi" w:cstheme="minorHAnsi"/>
        </w:rPr>
        <w:t xml:space="preserve"> were reviewed</w:t>
      </w:r>
      <w:r w:rsidRPr="000C4469">
        <w:rPr>
          <w:rFonts w:asciiTheme="minorHAnsi" w:hAnsiTheme="minorHAnsi" w:cstheme="minorHAnsi"/>
        </w:rPr>
        <w:t xml:space="preserve"> and 33,498 of them </w:t>
      </w:r>
      <w:r>
        <w:rPr>
          <w:rFonts w:asciiTheme="minorHAnsi" w:hAnsiTheme="minorHAnsi" w:cstheme="minorHAnsi"/>
        </w:rPr>
        <w:t xml:space="preserve">were found to </w:t>
      </w:r>
      <w:r w:rsidRPr="000C4469">
        <w:rPr>
          <w:rFonts w:asciiTheme="minorHAnsi" w:hAnsiTheme="minorHAnsi" w:cstheme="minorHAnsi"/>
        </w:rPr>
        <w:t xml:space="preserve">contain an object of interest while the other 18,340 </w:t>
      </w:r>
      <w:r>
        <w:rPr>
          <w:rFonts w:asciiTheme="minorHAnsi" w:hAnsiTheme="minorHAnsi" w:cstheme="minorHAnsi"/>
        </w:rPr>
        <w:t>were</w:t>
      </w:r>
      <w:r w:rsidRPr="000C4469">
        <w:rPr>
          <w:rFonts w:asciiTheme="minorHAnsi" w:hAnsiTheme="minorHAnsi" w:cstheme="minorHAnsi"/>
        </w:rPr>
        <w:t xml:space="preserve"> not, resulting in an aggregate false positive rate over the studied periods of approximately 35%. This is higher than the false positive rates presented in the validation results but is unsurprising given the dynamic nature of the environment and the relatively limited amount of training data included in each model. For example, debris, such as seaweed and other drifting material, were among the most frequently observed and varied objects observed. Inclusion of all debris observed in the models would have significantly biased the models towards debris, degrading accuracy. In addition, temporal changes in the environment (diurnal light variations, seasonal variations) alter the distribution and presentation of each class, such that the accuracy of models trained on a temporally limited set of prior data will steadily decrease over time. In general, this problem can be addressed through inclusion of data with a broad temporal distribution to address all periodic variations. </w:t>
      </w:r>
      <w:r>
        <w:rPr>
          <w:rFonts w:asciiTheme="minorHAnsi" w:hAnsiTheme="minorHAnsi" w:cstheme="minorHAnsi"/>
        </w:rPr>
        <w:t>A</w:t>
      </w:r>
      <w:r w:rsidRPr="000C4469">
        <w:rPr>
          <w:rFonts w:asciiTheme="minorHAnsi" w:hAnsiTheme="minorHAnsi" w:cstheme="minorHAnsi"/>
        </w:rPr>
        <w:t xml:space="preserve"> lack of temporal variation in the training data likely degraded accuracy, but likely to a much smaller degree than the limited size of the training dataset.</w:t>
      </w:r>
    </w:p>
    <w:p w14:paraId="5955417E" w14:textId="77777777" w:rsidR="005174F3" w:rsidRDefault="005174F3" w:rsidP="005A7C89">
      <w:pPr>
        <w:pStyle w:val="Heading3"/>
      </w:pPr>
      <w:r>
        <w:t>Usability Study of MarineSitu’s System</w:t>
      </w:r>
    </w:p>
    <w:p w14:paraId="5E428AB7" w14:textId="4A9B785F" w:rsidR="00822515" w:rsidRDefault="00822515" w:rsidP="00822515">
      <w:bookmarkStart w:id="56" w:name="_heading=h.ahxor1sedzs" w:colFirst="0" w:colLast="0"/>
      <w:bookmarkEnd w:id="56"/>
      <w:r>
        <w:t>One Marine Ecologist and two Data Scientists evaluated their ability to work with MarineSitu’s system. The study aimed to assess the system from two distinct perspectives: that of an operator performing standard monitoring, and that of a researcher seeking to integrate custom code and algorithms.</w:t>
      </w:r>
      <w:r w:rsidR="001C4192">
        <w:t xml:space="preserve"> Detailed evaluation logs were documented and shared privately with MarineSitu to inform future development. A summary of findings is presented below.</w:t>
      </w:r>
    </w:p>
    <w:p w14:paraId="43EF1BF1" w14:textId="0FCE53F1" w:rsidR="005174F3" w:rsidRPr="006B6A94" w:rsidRDefault="00822515" w:rsidP="005A7C89">
      <w:pPr>
        <w:pStyle w:val="Heading4"/>
      </w:pPr>
      <w:r>
        <w:t>Operational Feedback (Marine Ecologist)</w:t>
      </w:r>
    </w:p>
    <w:p w14:paraId="1FD5709F" w14:textId="7CEAAEAD" w:rsidR="00822515" w:rsidRDefault="00822515" w:rsidP="00822515">
      <w:r>
        <w:t xml:space="preserve">PNNL’s Marine Ecologist interfaced with the system primarily through the user interface (UI). Feedback highlighted that while the system provided comprehensive controls for </w:t>
      </w:r>
      <w:r w:rsidR="00701F12">
        <w:t xml:space="preserve">instrument </w:t>
      </w:r>
      <w:r>
        <w:t>configuration and health monitoring, the learning curve was steep. The primary recommendation was the development of a comprehensive user manual and in-application tooltips to aid users in configuring the system without requiring direct support from MarineSitu staff.</w:t>
      </w:r>
    </w:p>
    <w:p w14:paraId="11D9106D" w14:textId="1658A988" w:rsidR="005174F3" w:rsidRPr="006B6A94" w:rsidRDefault="00822515" w:rsidP="005A7C89">
      <w:pPr>
        <w:pStyle w:val="Heading4"/>
      </w:pPr>
      <w:bookmarkStart w:id="57" w:name="_heading=h.9mvgaa9su8dx" w:colFirst="0" w:colLast="0"/>
      <w:bookmarkEnd w:id="57"/>
      <w:r>
        <w:t>Research and Integration Feedback (Data Scientists)</w:t>
      </w:r>
    </w:p>
    <w:p w14:paraId="7AA9DA8B" w14:textId="77777777" w:rsidR="00822515" w:rsidRDefault="00822515" w:rsidP="00822515">
      <w:pPr>
        <w:spacing w:after="240"/>
      </w:pPr>
      <w:bookmarkStart w:id="58" w:name="_heading=h.dp212pcfr8sz" w:colFirst="0" w:colLast="0"/>
      <w:bookmarkEnd w:id="58"/>
      <w:r>
        <w:t>PNNL Data Scientists evaluated the system’s architecture for supporting advanced research tasks, such as real-time custom algorithm development. The evaluation highlighted a distinction between the system’s design for operational monitoring and the needs of active research:</w:t>
      </w:r>
    </w:p>
    <w:p w14:paraId="6131FD08" w14:textId="523C1257" w:rsidR="00822515" w:rsidRDefault="00822515" w:rsidP="00822515">
      <w:pPr>
        <w:numPr>
          <w:ilvl w:val="0"/>
          <w:numId w:val="44"/>
        </w:numPr>
        <w:spacing w:before="240" w:after="0"/>
      </w:pPr>
      <w:r>
        <w:rPr>
          <w:b/>
          <w:bCs/>
        </w:rPr>
        <w:t>Data Access:</w:t>
      </w:r>
      <w:r>
        <w:t xml:space="preserve"> The system’s architecture effectively centralized data via MarineSitu</w:t>
      </w:r>
      <w:r w:rsidR="009335CE">
        <w:t>’s</w:t>
      </w:r>
      <w:r>
        <w:t xml:space="preserve"> </w:t>
      </w:r>
      <w:r w:rsidR="009335CE">
        <w:t>c</w:t>
      </w:r>
      <w:r>
        <w:t>loud</w:t>
      </w:r>
      <w:r w:rsidR="009335CE">
        <w:t xml:space="preserve"> platform</w:t>
      </w:r>
      <w:r>
        <w:t xml:space="preserve"> to streamline remote monitoring and standard data product access. However, for research workflows requiring immediate interaction with high-volume raw data, the study identified a need for local data access methods to supplement the cloud connectivity.</w:t>
      </w:r>
    </w:p>
    <w:p w14:paraId="55C50362" w14:textId="708CE627" w:rsidR="00822515" w:rsidRDefault="00822515" w:rsidP="00822515">
      <w:pPr>
        <w:numPr>
          <w:ilvl w:val="0"/>
          <w:numId w:val="44"/>
        </w:numPr>
        <w:spacing w:after="240"/>
      </w:pPr>
      <w:r>
        <w:rPr>
          <w:b/>
          <w:bCs/>
        </w:rPr>
        <w:t>Software Integration:</w:t>
      </w:r>
      <w:r>
        <w:t xml:space="preserve"> While the existing software supported data capture and cloud synchronization, researchers noted that a dedicated local API would significantly enhance the ability to integrate third-party software and custom machine learning models in real-time.</w:t>
      </w:r>
      <w:r w:rsidR="009335CE">
        <w:t xml:space="preserve"> Such </w:t>
      </w:r>
      <w:r w:rsidR="009335CE">
        <w:lastRenderedPageBreak/>
        <w:t>an API would consist of REST API endpoints for configuring and retrieving system settings</w:t>
      </w:r>
      <w:r w:rsidR="00481EDD">
        <w:t>, commanding system actions (e.g., activate recording, activate strobes, etc.), retrieving</w:t>
      </w:r>
      <w:r w:rsidR="009335CE">
        <w:t xml:space="preserve"> </w:t>
      </w:r>
      <w:r w:rsidR="00481EDD">
        <w:t xml:space="preserve">other system </w:t>
      </w:r>
      <w:r w:rsidR="009335CE">
        <w:t>information</w:t>
      </w:r>
      <w:r w:rsidR="00481EDD">
        <w:t xml:space="preserve"> (e.g., health data) and </w:t>
      </w:r>
      <w:r w:rsidR="009335CE">
        <w:t xml:space="preserve">video </w:t>
      </w:r>
      <w:r w:rsidR="00481EDD">
        <w:t xml:space="preserve">streaming endpoints for retrieving higher bandwidth data for real-time streaming and processing. </w:t>
      </w:r>
    </w:p>
    <w:p w14:paraId="50E084BC" w14:textId="77777777" w:rsidR="005174F3" w:rsidRPr="006B6A94" w:rsidRDefault="005174F3" w:rsidP="005A7C89">
      <w:pPr>
        <w:pStyle w:val="Heading4"/>
        <w:numPr>
          <w:ilvl w:val="0"/>
          <w:numId w:val="0"/>
        </w:numPr>
        <w:ind w:left="864" w:hanging="864"/>
        <w:rPr>
          <w:i w:val="0"/>
          <w:iCs w:val="0"/>
        </w:rPr>
      </w:pPr>
      <w:r w:rsidRPr="006B6A94">
        <w:rPr>
          <w:i w:val="0"/>
          <w:iCs w:val="0"/>
        </w:rPr>
        <w:t>System Hardware</w:t>
      </w:r>
    </w:p>
    <w:p w14:paraId="7AEA703C" w14:textId="0CF935A4" w:rsidR="00481EDD" w:rsidRDefault="005174F3" w:rsidP="005174F3">
      <w:r w:rsidRPr="006B6A94">
        <w:t xml:space="preserve">In addition to the UI, the scientist assessed the hardware of the </w:t>
      </w:r>
      <w:r w:rsidR="00A6233E">
        <w:t>AMP</w:t>
      </w:r>
      <w:r w:rsidRPr="006B6A94">
        <w:t xml:space="preserve">. The hardware endured a 4-month deployment during a high-biofouling period in the energetic inlet of Sequim Bay. All hardware that functioned on the day of deployment continued to function until recovery. Wipers and strobes </w:t>
      </w:r>
      <w:r w:rsidR="00481EDD">
        <w:t>enabled</w:t>
      </w:r>
      <w:r w:rsidRPr="006B6A94">
        <w:t xml:space="preserve"> sensor clarity throughout the deployment despite the failure of barrel </w:t>
      </w:r>
      <w:r w:rsidR="00A6233E">
        <w:t>rotator on the IC1</w:t>
      </w:r>
      <w:r w:rsidRPr="006B6A94">
        <w:t xml:space="preserve">. </w:t>
      </w:r>
      <w:r w:rsidR="00481EDD">
        <w:t xml:space="preserve">The barrel rotator failure was attributed to a design flaw. The rotator’s DC motor, located inside the barrel, was magnetically coupled to the barrel’s mounting bracket. The maximum torque supported by the coupling was lower than what was necessary to rotate the barrel, causing the coupling to slip when the rotator was driven. Although the </w:t>
      </w:r>
      <w:r w:rsidR="006130D4">
        <w:t>coupling</w:t>
      </w:r>
      <w:r w:rsidR="00481EDD">
        <w:t xml:space="preserve"> was </w:t>
      </w:r>
      <w:r w:rsidR="006130D4">
        <w:t>semi-</w:t>
      </w:r>
      <w:r w:rsidR="00481EDD">
        <w:t>functional in a laboratory setting (both in-air and in fresh water</w:t>
      </w:r>
      <w:r w:rsidR="006130D4">
        <w:t xml:space="preserve"> at room temperature</w:t>
      </w:r>
      <w:r w:rsidR="00481EDD">
        <w:t>)</w:t>
      </w:r>
      <w:r w:rsidR="006130D4">
        <w:t>, the coupling slipped nearly 100% of the time during deployment. It is thought that the temperature differences between the laboratory and Sequim Bay contributed to an increase in friction in the system, requiring higher torques to overcome. That said, design refinement is clearly necessary to achieve high reliability across a range of deployment settings.</w:t>
      </w:r>
    </w:p>
    <w:p w14:paraId="5051127D" w14:textId="6D089AC2" w:rsidR="005174F3" w:rsidRPr="006B6A94" w:rsidRDefault="005174F3" w:rsidP="005174F3">
      <w:r w:rsidRPr="006B6A94">
        <w:t xml:space="preserve">The sonar and greyscale monocular cameras were appropriate for the deployment, and the OAK-D would have been except for high distortion due to its cylindrical housing as well as biofouling from the missing wiper. The </w:t>
      </w:r>
      <w:proofErr w:type="spellStart"/>
      <w:r w:rsidRPr="006B6A94">
        <w:t>SeaSpider</w:t>
      </w:r>
      <w:proofErr w:type="spellEnd"/>
      <w:r w:rsidRPr="006B6A94">
        <w:t xml:space="preserve">, ballasting, and screw anchors held the array stable throughout the entire deployment. Apart from the </w:t>
      </w:r>
      <w:r w:rsidR="00962964">
        <w:t>IC1</w:t>
      </w:r>
      <w:r w:rsidRPr="006B6A94">
        <w:t xml:space="preserve">’s highly-refractive </w:t>
      </w:r>
      <w:r w:rsidR="00962964">
        <w:t xml:space="preserve">cylindrical </w:t>
      </w:r>
      <w:r w:rsidRPr="006B6A94">
        <w:t xml:space="preserve">housing and </w:t>
      </w:r>
      <w:r w:rsidR="00962964">
        <w:t>inoperable</w:t>
      </w:r>
      <w:r w:rsidR="00962964" w:rsidRPr="006B6A94">
        <w:t xml:space="preserve"> </w:t>
      </w:r>
      <w:r w:rsidR="00962964">
        <w:t>rotator</w:t>
      </w:r>
      <w:r w:rsidRPr="006B6A94">
        <w:t xml:space="preserve">, the only other critique of the hardware was that no 3D model of sensor locations </w:t>
      </w:r>
      <w:r w:rsidR="00712ACF" w:rsidRPr="006B6A94">
        <w:t>was</w:t>
      </w:r>
      <w:r w:rsidRPr="006B6A94">
        <w:t xml:space="preserve"> provided (which would have allowed for sensor fusion between </w:t>
      </w:r>
      <w:r w:rsidR="00701F12">
        <w:t>instruments</w:t>
      </w:r>
      <w:r w:rsidR="00701F12" w:rsidRPr="006B6A94">
        <w:t xml:space="preserve"> </w:t>
      </w:r>
      <w:r w:rsidRPr="006B6A94">
        <w:t>and ultimately 3D reconstruction using both camera and sonar).</w:t>
      </w:r>
    </w:p>
    <w:p w14:paraId="6878577D" w14:textId="2834A04E" w:rsidR="005174F3" w:rsidRPr="006B6A94" w:rsidRDefault="00622D12" w:rsidP="005A7C89">
      <w:pPr>
        <w:pStyle w:val="Heading4"/>
      </w:pPr>
      <w:bookmarkStart w:id="59" w:name="_heading=h.trn532u8xj0n" w:colFirst="0" w:colLast="0"/>
      <w:bookmarkStart w:id="60" w:name="_heading=h.hrw2dnvv9gbw" w:colFirst="0" w:colLast="0"/>
      <w:bookmarkEnd w:id="59"/>
      <w:bookmarkEnd w:id="60"/>
      <w:r w:rsidRPr="006B6A94">
        <w:t xml:space="preserve">Usability Study </w:t>
      </w:r>
      <w:r w:rsidR="005174F3" w:rsidRPr="006B6A94">
        <w:t>Conclusions</w:t>
      </w:r>
    </w:p>
    <w:p w14:paraId="13D3E95D" w14:textId="7E25EBE0" w:rsidR="00822515" w:rsidRDefault="00822515" w:rsidP="00822515">
      <w:pPr>
        <w:spacing w:after="240"/>
      </w:pPr>
      <w:bookmarkStart w:id="61" w:name="_heading=h.kq145haxw5l5" w:colFirst="0" w:colLast="0"/>
      <w:bookmarkEnd w:id="61"/>
      <w:r>
        <w:t xml:space="preserve">Overall, the PNNL team confirmed the robust sensor and hardware capabilities of the </w:t>
      </w:r>
      <w:r w:rsidR="00A6233E">
        <w:t>AMP</w:t>
      </w:r>
      <w:r>
        <w:t>. The system required little to no intervention throughout the deployment and the sensors captured high-quality data valuable for downstream analysis.</w:t>
      </w:r>
    </w:p>
    <w:p w14:paraId="4AC1D72F" w14:textId="77777777" w:rsidR="00822515" w:rsidRDefault="00822515" w:rsidP="00822515">
      <w:pPr>
        <w:spacing w:before="240" w:after="240"/>
      </w:pPr>
      <w:r>
        <w:t>Regarding software, the study clarified that while the current cloud-centric architecture is well-suited for operational monitoring and centralized data management, specific features are required to optimize the system for research-intensive applications. PNNL recommended that future development focus on.</w:t>
      </w:r>
    </w:p>
    <w:p w14:paraId="5B971EF7" w14:textId="77777777" w:rsidR="00822515" w:rsidRDefault="00822515" w:rsidP="00822515">
      <w:pPr>
        <w:pStyle w:val="ListParagraph"/>
        <w:numPr>
          <w:ilvl w:val="3"/>
          <w:numId w:val="15"/>
        </w:numPr>
        <w:spacing w:before="240" w:after="240"/>
        <w:ind w:left="720"/>
      </w:pPr>
      <w:r>
        <w:t>Enhancing user documentation and UI guidance to support independent operation.</w:t>
      </w:r>
    </w:p>
    <w:p w14:paraId="588FF4D7" w14:textId="07D398BC" w:rsidR="00822515" w:rsidRDefault="00822515" w:rsidP="00822515">
      <w:pPr>
        <w:pStyle w:val="ListParagraph"/>
        <w:numPr>
          <w:ilvl w:val="3"/>
          <w:numId w:val="15"/>
        </w:numPr>
        <w:spacing w:before="240" w:after="240"/>
        <w:ind w:left="720"/>
      </w:pPr>
      <w:r>
        <w:t>Expanding local software capabilities—specifically via a local API—to facilitate high-bandwidth data transfer and real-time integration with third-party research tools.</w:t>
      </w:r>
    </w:p>
    <w:p w14:paraId="156B5B6B" w14:textId="77777777" w:rsidR="005174F3" w:rsidRDefault="005174F3" w:rsidP="005A7C89">
      <w:pPr>
        <w:pStyle w:val="Heading3"/>
      </w:pPr>
      <w:r>
        <w:t>Analytics using MarineSitu’s System</w:t>
      </w:r>
    </w:p>
    <w:p w14:paraId="529EC56D" w14:textId="40546FC1" w:rsidR="005174F3" w:rsidRDefault="005174F3" w:rsidP="005174F3">
      <w:r>
        <w:t xml:space="preserve">A pipeline to query MarineSitu’s API to identify periods of time with high activity, a text-prompted object detector, and a 3D reconstruction algorithm were developed by PNNL scientists. In doing so, PNNL was forced to utilize and examine the technical nuances of MarineSitu’s </w:t>
      </w:r>
      <w:r w:rsidR="00A6233E">
        <w:t>AMP</w:t>
      </w:r>
      <w:r w:rsidR="00BC184B">
        <w:t xml:space="preserve"> and</w:t>
      </w:r>
      <w:r>
        <w:t xml:space="preserve"> evaluate ways in which the </w:t>
      </w:r>
      <w:r w:rsidR="00A6233E">
        <w:t>AMP</w:t>
      </w:r>
      <w:r>
        <w:t xml:space="preserve"> supported, or didn’t, various research applications.</w:t>
      </w:r>
    </w:p>
    <w:p w14:paraId="3008D139" w14:textId="48904054" w:rsidR="005174F3" w:rsidRDefault="005174F3" w:rsidP="005A7C89">
      <w:pPr>
        <w:pStyle w:val="Heading4"/>
      </w:pPr>
      <w:bookmarkStart w:id="62" w:name="_heading=h.a7o0zq1itoiy" w:colFirst="0" w:colLast="0"/>
      <w:bookmarkEnd w:id="62"/>
      <w:r>
        <w:lastRenderedPageBreak/>
        <w:t>Identifying and Visualizing Periods of High-Activity</w:t>
      </w:r>
    </w:p>
    <w:p w14:paraId="5D4F3D64" w14:textId="02501582" w:rsidR="005174F3" w:rsidRDefault="005174F3" w:rsidP="005174F3">
      <w:r>
        <w:t xml:space="preserve">PNNL first sought to leverage the detections and other meta-data that MarineSitu’s algorithms produced and exposed through their cloud API. At the outset, PNNL had hoped to solely use this API to interface with the </w:t>
      </w:r>
      <w:r w:rsidR="00A6233E">
        <w:t>AMP</w:t>
      </w:r>
      <w:r>
        <w:t xml:space="preserve"> and all its data, as MarineSitu had intended. Ultimately, this API was used solely to access meta-data, while sensor data and imagery were loaded locally. </w:t>
      </w:r>
    </w:p>
    <w:p w14:paraId="43F2FC52" w14:textId="595FAC83" w:rsidR="005174F3" w:rsidRDefault="005174F3" w:rsidP="005174F3">
      <w:r>
        <w:t xml:space="preserve">As an </w:t>
      </w:r>
      <w:r w:rsidR="005A7C89">
        <w:t>example,</w:t>
      </w:r>
      <w:r>
        <w:t xml:space="preserve"> PNNL decided to build a pipeline which iteratively queried MarineSitu’s cloud API </w:t>
      </w:r>
      <w:r w:rsidR="00622D12">
        <w:t>to</w:t>
      </w:r>
      <w:r>
        <w:t xml:space="preserve"> identify periods of time during the deployment with the most marine life activity. This “high-activity pipeline” used MarineSitu’s “counts” cloud API endpoint to identify the minute period in a month of time with the most activity as determined by MarineSitu’s object detection algorithm. Figure 1</w:t>
      </w:r>
      <w:r w:rsidR="001F6106">
        <w:t>7</w:t>
      </w:r>
      <w:r>
        <w:t xml:space="preserve"> shows a plot of the maximal minute during the month of August generated using this pipeline. </w:t>
      </w:r>
    </w:p>
    <w:p w14:paraId="5BC6AB35" w14:textId="77777777" w:rsidR="005174F3" w:rsidRDefault="005174F3" w:rsidP="005174F3">
      <w:pPr>
        <w:jc w:val="center"/>
      </w:pPr>
      <w:r>
        <w:rPr>
          <w:noProof/>
        </w:rPr>
        <w:drawing>
          <wp:inline distT="114300" distB="114300" distL="114300" distR="114300" wp14:anchorId="1DA84A65" wp14:editId="30074F61">
            <wp:extent cx="3970265" cy="3287210"/>
            <wp:effectExtent l="0" t="0" r="5080" b="2540"/>
            <wp:docPr id="43" name="image20.png" descr="A graph with blue lines&#10;&#10;AI-generated content may be incorrect."/>
            <wp:cNvGraphicFramePr/>
            <a:graphic xmlns:a="http://schemas.openxmlformats.org/drawingml/2006/main">
              <a:graphicData uri="http://schemas.openxmlformats.org/drawingml/2006/picture">
                <pic:pic xmlns:pic="http://schemas.openxmlformats.org/drawingml/2006/picture">
                  <pic:nvPicPr>
                    <pic:cNvPr id="43" name="image20.png" descr="A graph with blue lines&#10;&#10;AI-generated content may be incorrect."/>
                    <pic:cNvPicPr preferRelativeResize="0"/>
                  </pic:nvPicPr>
                  <pic:blipFill>
                    <a:blip r:embed="rId28"/>
                    <a:srcRect/>
                    <a:stretch>
                      <a:fillRect/>
                    </a:stretch>
                  </pic:blipFill>
                  <pic:spPr>
                    <a:xfrm>
                      <a:off x="0" y="0"/>
                      <a:ext cx="4011455" cy="3321314"/>
                    </a:xfrm>
                    <a:prstGeom prst="rect">
                      <a:avLst/>
                    </a:prstGeom>
                    <a:ln/>
                  </pic:spPr>
                </pic:pic>
              </a:graphicData>
            </a:graphic>
          </wp:inline>
        </w:drawing>
      </w:r>
    </w:p>
    <w:p w14:paraId="6FA2ECCA" w14:textId="3AA14FFB" w:rsidR="005174F3" w:rsidRDefault="005174F3" w:rsidP="005174F3">
      <w:pPr>
        <w:spacing w:after="200" w:line="276" w:lineRule="auto"/>
        <w:jc w:val="center"/>
      </w:pPr>
      <w:r>
        <w:rPr>
          <w:i/>
        </w:rPr>
        <w:t>Figure 1</w:t>
      </w:r>
      <w:r w:rsidR="001F6106">
        <w:rPr>
          <w:i/>
        </w:rPr>
        <w:t>7</w:t>
      </w:r>
      <w:r>
        <w:rPr>
          <w:i/>
        </w:rPr>
        <w:t>: The number of object detections over time during one of the most active minutes in August as reported by MarineSitu’s “counts” endpoint in their cloud-based API.</w:t>
      </w:r>
    </w:p>
    <w:p w14:paraId="5862E7BC" w14:textId="77777777" w:rsidR="005174F3" w:rsidRDefault="005174F3" w:rsidP="005A7C89">
      <w:pPr>
        <w:pStyle w:val="Heading4"/>
      </w:pPr>
      <w:bookmarkStart w:id="63" w:name="_heading=h.kocmqjusrsbv" w:colFirst="0" w:colLast="0"/>
      <w:bookmarkEnd w:id="63"/>
      <w:r>
        <w:t>Performing Enhanced Object Detection During Periods of High Activity</w:t>
      </w:r>
    </w:p>
    <w:p w14:paraId="6560F5C8" w14:textId="5A89417C" w:rsidR="005174F3" w:rsidRDefault="005174F3" w:rsidP="005174F3">
      <w:r>
        <w:t xml:space="preserve">PNNL sought to demonstrate ways that the </w:t>
      </w:r>
      <w:r w:rsidR="00A6233E">
        <w:t>AMP</w:t>
      </w:r>
      <w:r>
        <w:t xml:space="preserve"> and its data could be used by downstream AI algorithms. To do so, PNNL implemented a modern, text-prompt-based AI object detector called </w:t>
      </w:r>
      <w:hyperlink r:id="rId29">
        <w:r>
          <w:rPr>
            <w:color w:val="1155CC"/>
            <w:u w:val="single"/>
          </w:rPr>
          <w:t>Grounding DINO</w:t>
        </w:r>
      </w:hyperlink>
      <w:r>
        <w:t xml:space="preserve"> and used it to identify fish in image frames. Using the high-activity pipeline above, PNNL identified periods of time with significant fish activity, fetched local imagery corresponding to that time, and then ran their object detector to detect all the fish in the scene. Figure 1</w:t>
      </w:r>
      <w:r w:rsidR="001F6106">
        <w:t>8</w:t>
      </w:r>
      <w:r>
        <w:t xml:space="preserve"> shows the results of their detector alongside the fish detected by MarineSitu’s detector</w:t>
      </w:r>
      <w:r w:rsidR="004E2CA9">
        <w:t>.</w:t>
      </w:r>
      <w:r w:rsidR="004E2CA9" w:rsidRPr="004E2CA9">
        <w:t xml:space="preserve"> </w:t>
      </w:r>
      <w:r w:rsidR="004E2CA9">
        <w:t xml:space="preserve">While MarineSitu’s object detector runs in real-time during deployment, the deployed models were developed and iterated in pursuit of methodological learning, not in pursuit of maximizing model performance. As expected, the post-processing detector produced more exhaustive detections on individual frames, though at a significantly </w:t>
      </w:r>
      <w:r w:rsidR="004E2CA9">
        <w:lastRenderedPageBreak/>
        <w:t xml:space="preserve">lower throughput. </w:t>
      </w:r>
      <w:r>
        <w:t>Cascading MarineSitu’s algorithms with additional analytics could be a way to further refine detections or generate additional downstream analytics.</w:t>
      </w:r>
    </w:p>
    <w:p w14:paraId="53C1D55E" w14:textId="77777777" w:rsidR="005174F3" w:rsidRDefault="005174F3" w:rsidP="005174F3"/>
    <w:tbl>
      <w:tblPr>
        <w:tblW w:w="9360" w:type="dxa"/>
        <w:tblLayout w:type="fixed"/>
        <w:tblLook w:val="0600" w:firstRow="0" w:lastRow="0" w:firstColumn="0" w:lastColumn="0" w:noHBand="1" w:noVBand="1"/>
      </w:tblPr>
      <w:tblGrid>
        <w:gridCol w:w="4680"/>
        <w:gridCol w:w="4680"/>
      </w:tblGrid>
      <w:tr w:rsidR="005174F3" w14:paraId="7E526A25" w14:textId="77777777" w:rsidTr="00DE0431">
        <w:tc>
          <w:tcPr>
            <w:tcW w:w="4680" w:type="dxa"/>
            <w:tcMar>
              <w:top w:w="100" w:type="dxa"/>
              <w:left w:w="100" w:type="dxa"/>
              <w:bottom w:w="100" w:type="dxa"/>
              <w:right w:w="100" w:type="dxa"/>
            </w:tcMar>
          </w:tcPr>
          <w:p w14:paraId="4E235D93" w14:textId="03D67167" w:rsidR="005174F3" w:rsidRDefault="005174F3" w:rsidP="00DE0431">
            <w:pPr>
              <w:jc w:val="center"/>
            </w:pPr>
            <w:r>
              <w:rPr>
                <w:noProof/>
              </w:rPr>
              <w:drawing>
                <wp:inline distT="114300" distB="114300" distL="114300" distR="114300" wp14:anchorId="58ABC242" wp14:editId="4E5E1A76">
                  <wp:extent cx="2373487" cy="3908342"/>
                  <wp:effectExtent l="0" t="0" r="0" b="0"/>
                  <wp:docPr id="23" name="image12.png" descr="A collage of images of a fish&#10;&#10;AI-generated content may be incorrect."/>
                  <wp:cNvGraphicFramePr/>
                  <a:graphic xmlns:a="http://schemas.openxmlformats.org/drawingml/2006/main">
                    <a:graphicData uri="http://schemas.openxmlformats.org/drawingml/2006/picture">
                      <pic:pic xmlns:pic="http://schemas.openxmlformats.org/drawingml/2006/picture">
                        <pic:nvPicPr>
                          <pic:cNvPr id="23" name="image12.png" descr="A collage of images of a fish&#10;&#10;AI-generated content may be incorrect."/>
                          <pic:cNvPicPr preferRelativeResize="0"/>
                        </pic:nvPicPr>
                        <pic:blipFill>
                          <a:blip r:embed="rId30"/>
                          <a:srcRect l="645" r="645"/>
                          <a:stretch>
                            <a:fillRect/>
                          </a:stretch>
                        </pic:blipFill>
                        <pic:spPr>
                          <a:xfrm>
                            <a:off x="0" y="0"/>
                            <a:ext cx="2373487" cy="3908342"/>
                          </a:xfrm>
                          <a:prstGeom prst="rect">
                            <a:avLst/>
                          </a:prstGeom>
                          <a:ln/>
                        </pic:spPr>
                      </pic:pic>
                    </a:graphicData>
                  </a:graphic>
                </wp:inline>
              </w:drawing>
            </w:r>
          </w:p>
        </w:tc>
        <w:tc>
          <w:tcPr>
            <w:tcW w:w="4680" w:type="dxa"/>
            <w:tcMar>
              <w:top w:w="100" w:type="dxa"/>
              <w:left w:w="100" w:type="dxa"/>
              <w:bottom w:w="100" w:type="dxa"/>
              <w:right w:w="100" w:type="dxa"/>
            </w:tcMar>
          </w:tcPr>
          <w:p w14:paraId="3DC9B5DB" w14:textId="10BB7DD1" w:rsidR="005174F3" w:rsidRDefault="005174F3" w:rsidP="00DE0431">
            <w:pPr>
              <w:jc w:val="center"/>
            </w:pPr>
            <w:r>
              <w:rPr>
                <w:noProof/>
              </w:rPr>
              <w:drawing>
                <wp:inline distT="114300" distB="114300" distL="114300" distR="114300" wp14:anchorId="011B95DD" wp14:editId="0B2A0187">
                  <wp:extent cx="2373258" cy="3908342"/>
                  <wp:effectExtent l="0" t="0" r="0" b="0"/>
                  <wp:docPr id="30" name="image10.png" descr="A collage of images of fish swimming in water&#10;&#10;AI-generated content may be incorrect."/>
                  <wp:cNvGraphicFramePr/>
                  <a:graphic xmlns:a="http://schemas.openxmlformats.org/drawingml/2006/main">
                    <a:graphicData uri="http://schemas.openxmlformats.org/drawingml/2006/picture">
                      <pic:pic xmlns:pic="http://schemas.openxmlformats.org/drawingml/2006/picture">
                        <pic:nvPicPr>
                          <pic:cNvPr id="30" name="image10.png" descr="A collage of images of fish swimming in water&#10;&#10;AI-generated content may be incorrect."/>
                          <pic:cNvPicPr preferRelativeResize="0"/>
                        </pic:nvPicPr>
                        <pic:blipFill>
                          <a:blip r:embed="rId31"/>
                          <a:srcRect l="650" r="650"/>
                          <a:stretch>
                            <a:fillRect/>
                          </a:stretch>
                        </pic:blipFill>
                        <pic:spPr>
                          <a:xfrm>
                            <a:off x="0" y="0"/>
                            <a:ext cx="2373258" cy="3908342"/>
                          </a:xfrm>
                          <a:prstGeom prst="rect">
                            <a:avLst/>
                          </a:prstGeom>
                          <a:ln/>
                        </pic:spPr>
                      </pic:pic>
                    </a:graphicData>
                  </a:graphic>
                </wp:inline>
              </w:drawing>
            </w:r>
          </w:p>
        </w:tc>
      </w:tr>
    </w:tbl>
    <w:p w14:paraId="3ABF1A9B" w14:textId="08CE9F3A" w:rsidR="005174F3" w:rsidRDefault="005174F3" w:rsidP="005174F3">
      <w:pPr>
        <w:spacing w:after="200" w:line="276" w:lineRule="auto"/>
        <w:jc w:val="center"/>
      </w:pPr>
      <w:r>
        <w:rPr>
          <w:i/>
        </w:rPr>
        <w:t>Figure 1</w:t>
      </w:r>
      <w:r w:rsidR="001F6106">
        <w:rPr>
          <w:i/>
        </w:rPr>
        <w:t>8</w:t>
      </w:r>
      <w:r>
        <w:rPr>
          <w:i/>
        </w:rPr>
        <w:t xml:space="preserve">: PNNL implemented a prompt-based, off-the-shelf object detector called Grounding DINO to automatically detect all “fish” in view. </w:t>
      </w:r>
      <w:r w:rsidR="004E2CA9">
        <w:rPr>
          <w:i/>
        </w:rPr>
        <w:t xml:space="preserve">This often resulted in more exhaustive detections than MarineSitu’s real-time detector, but inference time was approximately 3 Hz compared to MarineSitu’s approximately 10 Hz (note: MarineSitu’s model inference capability can achieve throughput as high as 200 Hz; the 10 Hz rate reflects the camera acquisition frame rate during this deployment, not the model’s maximum throughput). </w:t>
      </w:r>
      <w:r>
        <w:rPr>
          <w:i/>
        </w:rPr>
        <w:t xml:space="preserve">Leveraging MarineSitu’s fast detector and then refining detections using a stronger, but slower detector, could be one way in which end-users synergistically leverage the </w:t>
      </w:r>
      <w:r w:rsidR="00A6233E">
        <w:rPr>
          <w:i/>
        </w:rPr>
        <w:t>AMP</w:t>
      </w:r>
      <w:r>
        <w:rPr>
          <w:i/>
        </w:rPr>
        <w:t xml:space="preserve"> with their own algorithms.</w:t>
      </w:r>
    </w:p>
    <w:p w14:paraId="506C8E3D" w14:textId="79BF35A1" w:rsidR="005174F3" w:rsidRDefault="005174F3" w:rsidP="005A7C89">
      <w:pPr>
        <w:pStyle w:val="Heading4"/>
      </w:pPr>
      <w:bookmarkStart w:id="64" w:name="_heading=h.5pypxsu4n467" w:colFirst="0" w:colLast="0"/>
      <w:bookmarkEnd w:id="64"/>
      <w:r>
        <w:t xml:space="preserve">3D Reconstruction and Object Detection using </w:t>
      </w:r>
      <w:r w:rsidR="00A6233E">
        <w:t>AMP</w:t>
      </w:r>
      <w:r>
        <w:t xml:space="preserve"> Data</w:t>
      </w:r>
    </w:p>
    <w:p w14:paraId="6F99A382" w14:textId="223D4775" w:rsidR="005174F3" w:rsidRDefault="005174F3" w:rsidP="005174F3">
      <w:r>
        <w:t xml:space="preserve">The </w:t>
      </w:r>
      <w:r w:rsidR="00962964">
        <w:t>IC1</w:t>
      </w:r>
      <w:r>
        <w:t xml:space="preserve"> include</w:t>
      </w:r>
      <w:r w:rsidR="00962964">
        <w:t>s</w:t>
      </w:r>
      <w:r>
        <w:t xml:space="preserve"> an OAK-D </w:t>
      </w:r>
      <w:r w:rsidR="00962964">
        <w:t xml:space="preserve">S2 PoE </w:t>
      </w:r>
      <w:r>
        <w:t>camer</w:t>
      </w:r>
      <w:r w:rsidR="00962964">
        <w:t>a</w:t>
      </w:r>
      <w:r>
        <w:t xml:space="preserve"> and during deployment, PNNL’s dive team “danced” (underwater) with a camera calibration board to capture data with which to perform calibration and thus enable 3D depth estimation. PNNL scientists developed a 3D calibration and estimation pipeline along with an implementation of the </w:t>
      </w:r>
      <w:hyperlink r:id="rId32">
        <w:r>
          <w:rPr>
            <w:color w:val="1155CC"/>
            <w:u w:val="single"/>
          </w:rPr>
          <w:t>Segment Anything 2</w:t>
        </w:r>
      </w:hyperlink>
      <w:r>
        <w:t xml:space="preserve"> AI algorithm in order to illustrate how with 3D object detections, one could more precisely determine whether marine life collided with a marine energy device.</w:t>
      </w:r>
    </w:p>
    <w:p w14:paraId="74229AE6" w14:textId="77777777" w:rsidR="005174F3" w:rsidRDefault="005174F3" w:rsidP="005174F3">
      <w:r>
        <w:lastRenderedPageBreak/>
        <w:t>However, when seeking to apply this approach outside of the calibration period, they found that the stereo camera imagery was inconsistently synchronized (left and right images were not captured at the same moment in time) and that there was significant biofouling on the stereo camera housing due to the failed wiper brush. As such, a complete 3D object detection demo could not be used to estimate the 3D position of marine life. Nonetheless, this section details this effort, the flaws that undermined it, and the next steps that could be taken to estimate depth or improve results in future deployments.</w:t>
      </w:r>
    </w:p>
    <w:p w14:paraId="254E5500" w14:textId="25559D70" w:rsidR="00622D12" w:rsidRDefault="005174F3" w:rsidP="005174F3">
      <w:r>
        <w:t xml:space="preserve">The first step in 3D stereo reconstruction is camera calibration, in which the intrinsic and extrinsic camera matrices are calculated which describe per-camera distortion effects and camera to camera offsets respectively. The calibration data captured during deployment was fed into a pipeline which detected the calibration checkerboard and verified that images at the exact same moment in time existed for both the left and right OAK-D cameras. 873 images over a 11-minute period were thus identified and used to calibrate the stereo array. Solving the calibration optimization on these 873 image pairs took around an hour (as it is not parallelized). With the resulting camera calibration information, </w:t>
      </w:r>
      <w:r w:rsidR="004528A3">
        <w:t xml:space="preserve">the raw images were undistorted to remove lens warping and rectified to align their </w:t>
      </w:r>
      <w:proofErr w:type="spellStart"/>
      <w:r w:rsidR="004528A3">
        <w:t>epipolar</w:t>
      </w:r>
      <w:proofErr w:type="spellEnd"/>
      <w:r w:rsidR="004528A3">
        <w:t xml:space="preserve"> lines; </w:t>
      </w:r>
      <w:r>
        <w:t xml:space="preserve">disparity estimation could </w:t>
      </w:r>
      <w:r w:rsidR="004528A3">
        <w:t xml:space="preserve">then </w:t>
      </w:r>
      <w:r>
        <w:t xml:space="preserve">be performed using block matching. Block matching identified common features along the axis of translation between a horizontally or vertically aligned camera pair and results in a disparity map which defines the offset of these features between cameras. Using these disparities, the camera focal information and the baseline between the cameras, one can then determine an estimated depth for each feature. To improve the quality of the feature matching, objects of interest were segmented using background subtraction as well as the Segment Anything 2 AI segmentation network. The results of this 3D reconstruction pipeline are shown in Figure </w:t>
      </w:r>
      <w:r w:rsidR="001F6106">
        <w:t>19</w:t>
      </w:r>
      <w:r>
        <w:t>.</w:t>
      </w:r>
    </w:p>
    <w:p w14:paraId="7DE2DF0F" w14:textId="77777777" w:rsidR="005F0A96" w:rsidRDefault="005F0A96" w:rsidP="005174F3"/>
    <w:p w14:paraId="67A02B80" w14:textId="77777777" w:rsidR="005F0A96" w:rsidRDefault="005F0A96" w:rsidP="005174F3"/>
    <w:p w14:paraId="6E3BA36A" w14:textId="77777777" w:rsidR="005F0A96" w:rsidRDefault="005F0A96" w:rsidP="005174F3"/>
    <w:p w14:paraId="6C347121" w14:textId="77777777" w:rsidR="005F0A96" w:rsidRDefault="005F0A96" w:rsidP="005174F3"/>
    <w:p w14:paraId="115EEEB8" w14:textId="77777777" w:rsidR="005F0A96" w:rsidRDefault="005F0A96" w:rsidP="005174F3"/>
    <w:p w14:paraId="40AAACF3" w14:textId="77777777" w:rsidR="005F0A96" w:rsidRDefault="005F0A96" w:rsidP="005174F3"/>
    <w:p w14:paraId="66DB49C5" w14:textId="77777777" w:rsidR="005F0A96" w:rsidRDefault="005F0A96" w:rsidP="005174F3"/>
    <w:p w14:paraId="64FF152C" w14:textId="77777777" w:rsidR="005F0A96" w:rsidRDefault="005F0A96" w:rsidP="005174F3"/>
    <w:p w14:paraId="1EE4ADA7" w14:textId="77777777" w:rsidR="005F0A96" w:rsidRDefault="005F0A96" w:rsidP="005174F3"/>
    <w:p w14:paraId="3C4E2598" w14:textId="77777777" w:rsidR="005F0A96" w:rsidRDefault="005F0A96" w:rsidP="005174F3"/>
    <w:tbl>
      <w:tblPr>
        <w:tblW w:w="9360" w:type="dxa"/>
        <w:tblLayout w:type="fixed"/>
        <w:tblLook w:val="0600" w:firstRow="0" w:lastRow="0" w:firstColumn="0" w:lastColumn="0" w:noHBand="1" w:noVBand="1"/>
      </w:tblPr>
      <w:tblGrid>
        <w:gridCol w:w="4680"/>
        <w:gridCol w:w="4680"/>
      </w:tblGrid>
      <w:tr w:rsidR="005174F3" w14:paraId="0B7FAC9B" w14:textId="77777777" w:rsidTr="00DE0431">
        <w:tc>
          <w:tcPr>
            <w:tcW w:w="4680" w:type="dxa"/>
            <w:tcMar>
              <w:top w:w="100" w:type="dxa"/>
              <w:left w:w="100" w:type="dxa"/>
              <w:bottom w:w="100" w:type="dxa"/>
              <w:right w:w="100" w:type="dxa"/>
            </w:tcMar>
          </w:tcPr>
          <w:p w14:paraId="2684D985" w14:textId="7AD49A0E" w:rsidR="005174F3" w:rsidRDefault="005174F3" w:rsidP="00DE0431">
            <w:pPr>
              <w:widowControl w:val="0"/>
              <w:pBdr>
                <w:top w:val="nil"/>
                <w:left w:val="nil"/>
                <w:bottom w:val="nil"/>
                <w:right w:val="nil"/>
                <w:between w:val="nil"/>
              </w:pBdr>
              <w:spacing w:after="0" w:line="240" w:lineRule="auto"/>
            </w:pPr>
            <w:r>
              <w:rPr>
                <w:noProof/>
              </w:rPr>
              <w:lastRenderedPageBreak/>
              <w:drawing>
                <wp:inline distT="114300" distB="114300" distL="114300" distR="114300" wp14:anchorId="2F5B4A8E" wp14:editId="658957A8">
                  <wp:extent cx="2838450" cy="1778000"/>
                  <wp:effectExtent l="0" t="0" r="0" b="0"/>
                  <wp:docPr id="29" name="image7.png" descr="A diver holding a board in the water&#10;&#10;AI-generated content may be incorrect."/>
                  <wp:cNvGraphicFramePr/>
                  <a:graphic xmlns:a="http://schemas.openxmlformats.org/drawingml/2006/main">
                    <a:graphicData uri="http://schemas.openxmlformats.org/drawingml/2006/picture">
                      <pic:pic xmlns:pic="http://schemas.openxmlformats.org/drawingml/2006/picture">
                        <pic:nvPicPr>
                          <pic:cNvPr id="29" name="image7.png" descr="A diver holding a board in the water&#10;&#10;AI-generated content may be incorrect."/>
                          <pic:cNvPicPr preferRelativeResize="0"/>
                        </pic:nvPicPr>
                        <pic:blipFill>
                          <a:blip r:embed="rId33"/>
                          <a:srcRect/>
                          <a:stretch>
                            <a:fillRect/>
                          </a:stretch>
                        </pic:blipFill>
                        <pic:spPr>
                          <a:xfrm>
                            <a:off x="0" y="0"/>
                            <a:ext cx="2838450" cy="1778000"/>
                          </a:xfrm>
                          <a:prstGeom prst="rect">
                            <a:avLst/>
                          </a:prstGeom>
                          <a:ln/>
                        </pic:spPr>
                      </pic:pic>
                    </a:graphicData>
                  </a:graphic>
                </wp:inline>
              </w:drawing>
            </w:r>
          </w:p>
        </w:tc>
        <w:tc>
          <w:tcPr>
            <w:tcW w:w="4680" w:type="dxa"/>
            <w:tcMar>
              <w:top w:w="100" w:type="dxa"/>
              <w:left w:w="100" w:type="dxa"/>
              <w:bottom w:w="100" w:type="dxa"/>
              <w:right w:w="100" w:type="dxa"/>
            </w:tcMar>
          </w:tcPr>
          <w:p w14:paraId="519991EA" w14:textId="77777777" w:rsidR="005174F3" w:rsidRDefault="005174F3" w:rsidP="00DE0431">
            <w:pPr>
              <w:widowControl w:val="0"/>
              <w:pBdr>
                <w:top w:val="nil"/>
                <w:left w:val="nil"/>
                <w:bottom w:val="nil"/>
                <w:right w:val="nil"/>
                <w:between w:val="nil"/>
              </w:pBdr>
              <w:spacing w:after="0" w:line="240" w:lineRule="auto"/>
            </w:pPr>
            <w:r>
              <w:rPr>
                <w:noProof/>
              </w:rPr>
              <w:drawing>
                <wp:inline distT="114300" distB="114300" distL="114300" distR="114300" wp14:anchorId="51D0AD2B" wp14:editId="60F4AA09">
                  <wp:extent cx="2838450" cy="1778000"/>
                  <wp:effectExtent l="0" t="0" r="0" b="0"/>
                  <wp:docPr id="17" name="image2.png" descr="A diver holding a chess board&#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2.png" descr="A diver holding a chess board&#10;&#10;AI-generated content may be incorrect."/>
                          <pic:cNvPicPr preferRelativeResize="0"/>
                        </pic:nvPicPr>
                        <pic:blipFill>
                          <a:blip r:embed="rId34"/>
                          <a:srcRect/>
                          <a:stretch>
                            <a:fillRect/>
                          </a:stretch>
                        </pic:blipFill>
                        <pic:spPr>
                          <a:xfrm>
                            <a:off x="0" y="0"/>
                            <a:ext cx="2838450" cy="1778000"/>
                          </a:xfrm>
                          <a:prstGeom prst="rect">
                            <a:avLst/>
                          </a:prstGeom>
                          <a:ln/>
                        </pic:spPr>
                      </pic:pic>
                    </a:graphicData>
                  </a:graphic>
                </wp:inline>
              </w:drawing>
            </w:r>
          </w:p>
        </w:tc>
      </w:tr>
      <w:tr w:rsidR="005174F3" w14:paraId="23BA8302" w14:textId="77777777" w:rsidTr="00DE0431">
        <w:tc>
          <w:tcPr>
            <w:tcW w:w="4680" w:type="dxa"/>
            <w:tcMar>
              <w:top w:w="100" w:type="dxa"/>
              <w:left w:w="100" w:type="dxa"/>
              <w:bottom w:w="100" w:type="dxa"/>
              <w:right w:w="100" w:type="dxa"/>
            </w:tcMar>
          </w:tcPr>
          <w:p w14:paraId="3C0D6DAE" w14:textId="77777777" w:rsidR="005174F3" w:rsidRDefault="005174F3" w:rsidP="00DE0431">
            <w:pPr>
              <w:widowControl w:val="0"/>
              <w:pBdr>
                <w:top w:val="nil"/>
                <w:left w:val="nil"/>
                <w:bottom w:val="nil"/>
                <w:right w:val="nil"/>
                <w:between w:val="nil"/>
              </w:pBdr>
              <w:spacing w:after="0" w:line="240" w:lineRule="auto"/>
            </w:pPr>
            <w:r>
              <w:rPr>
                <w:noProof/>
              </w:rPr>
              <w:drawing>
                <wp:inline distT="114300" distB="114300" distL="114300" distR="114300" wp14:anchorId="31238E64" wp14:editId="252C0B97">
                  <wp:extent cx="2838450" cy="1778000"/>
                  <wp:effectExtent l="0" t="0" r="0" b="0"/>
                  <wp:docPr id="19" name="image9.png" descr="A diver holding a chess board under water&#10;&#10;AI-generated content may be incorrect."/>
                  <wp:cNvGraphicFramePr/>
                  <a:graphic xmlns:a="http://schemas.openxmlformats.org/drawingml/2006/main">
                    <a:graphicData uri="http://schemas.openxmlformats.org/drawingml/2006/picture">
                      <pic:pic xmlns:pic="http://schemas.openxmlformats.org/drawingml/2006/picture">
                        <pic:nvPicPr>
                          <pic:cNvPr id="19" name="image9.png" descr="A diver holding a chess board under water&#10;&#10;AI-generated content may be incorrect."/>
                          <pic:cNvPicPr preferRelativeResize="0"/>
                        </pic:nvPicPr>
                        <pic:blipFill>
                          <a:blip r:embed="rId35"/>
                          <a:srcRect/>
                          <a:stretch>
                            <a:fillRect/>
                          </a:stretch>
                        </pic:blipFill>
                        <pic:spPr>
                          <a:xfrm>
                            <a:off x="0" y="0"/>
                            <a:ext cx="2838450" cy="1778000"/>
                          </a:xfrm>
                          <a:prstGeom prst="rect">
                            <a:avLst/>
                          </a:prstGeom>
                          <a:ln/>
                        </pic:spPr>
                      </pic:pic>
                    </a:graphicData>
                  </a:graphic>
                </wp:inline>
              </w:drawing>
            </w:r>
          </w:p>
        </w:tc>
        <w:tc>
          <w:tcPr>
            <w:tcW w:w="4680" w:type="dxa"/>
            <w:tcMar>
              <w:top w:w="100" w:type="dxa"/>
              <w:left w:w="100" w:type="dxa"/>
              <w:bottom w:w="100" w:type="dxa"/>
              <w:right w:w="100" w:type="dxa"/>
            </w:tcMar>
          </w:tcPr>
          <w:p w14:paraId="6A358EF7" w14:textId="77777777" w:rsidR="005174F3" w:rsidRDefault="005174F3" w:rsidP="00DE0431">
            <w:pPr>
              <w:widowControl w:val="0"/>
              <w:pBdr>
                <w:top w:val="nil"/>
                <w:left w:val="nil"/>
                <w:bottom w:val="nil"/>
                <w:right w:val="nil"/>
                <w:between w:val="nil"/>
              </w:pBdr>
              <w:spacing w:after="0" w:line="240" w:lineRule="auto"/>
            </w:pPr>
            <w:r>
              <w:rPr>
                <w:noProof/>
              </w:rPr>
              <w:drawing>
                <wp:inline distT="114300" distB="114300" distL="114300" distR="114300" wp14:anchorId="58AC8DB8" wp14:editId="25C55E0C">
                  <wp:extent cx="2838450" cy="1778000"/>
                  <wp:effectExtent l="0" t="0" r="0" b="0"/>
                  <wp:docPr id="33" name="image4.png" descr="A diver holding a chess board&#10;&#10;AI-generated content may be incorrect."/>
                  <wp:cNvGraphicFramePr/>
                  <a:graphic xmlns:a="http://schemas.openxmlformats.org/drawingml/2006/main">
                    <a:graphicData uri="http://schemas.openxmlformats.org/drawingml/2006/picture">
                      <pic:pic xmlns:pic="http://schemas.openxmlformats.org/drawingml/2006/picture">
                        <pic:nvPicPr>
                          <pic:cNvPr id="33" name="image4.png" descr="A diver holding a chess board&#10;&#10;AI-generated content may be incorrect."/>
                          <pic:cNvPicPr preferRelativeResize="0"/>
                        </pic:nvPicPr>
                        <pic:blipFill>
                          <a:blip r:embed="rId36"/>
                          <a:srcRect/>
                          <a:stretch>
                            <a:fillRect/>
                          </a:stretch>
                        </pic:blipFill>
                        <pic:spPr>
                          <a:xfrm>
                            <a:off x="0" y="0"/>
                            <a:ext cx="2838450" cy="1778000"/>
                          </a:xfrm>
                          <a:prstGeom prst="rect">
                            <a:avLst/>
                          </a:prstGeom>
                          <a:ln/>
                        </pic:spPr>
                      </pic:pic>
                    </a:graphicData>
                  </a:graphic>
                </wp:inline>
              </w:drawing>
            </w:r>
          </w:p>
        </w:tc>
      </w:tr>
      <w:tr w:rsidR="005174F3" w14:paraId="5B2349FB" w14:textId="77777777" w:rsidTr="00DE0431">
        <w:trPr>
          <w:trHeight w:val="420"/>
        </w:trPr>
        <w:tc>
          <w:tcPr>
            <w:tcW w:w="9360" w:type="dxa"/>
            <w:gridSpan w:val="2"/>
            <w:tcMar>
              <w:top w:w="100" w:type="dxa"/>
              <w:left w:w="100" w:type="dxa"/>
              <w:bottom w:w="100" w:type="dxa"/>
              <w:right w:w="100" w:type="dxa"/>
            </w:tcMar>
          </w:tcPr>
          <w:p w14:paraId="45409F12" w14:textId="3E45121C" w:rsidR="005174F3" w:rsidRDefault="005174F3" w:rsidP="00DE0431">
            <w:pPr>
              <w:widowControl w:val="0"/>
              <w:pBdr>
                <w:top w:val="nil"/>
                <w:left w:val="nil"/>
                <w:bottom w:val="nil"/>
                <w:right w:val="nil"/>
                <w:between w:val="nil"/>
              </w:pBdr>
              <w:spacing w:after="0" w:line="240" w:lineRule="auto"/>
              <w:jc w:val="center"/>
            </w:pPr>
            <w:r>
              <w:rPr>
                <w:noProof/>
              </w:rPr>
              <w:drawing>
                <wp:inline distT="114300" distB="114300" distL="114300" distR="114300" wp14:anchorId="329F77A6" wp14:editId="1FB5C30F">
                  <wp:extent cx="3071813" cy="2042340"/>
                  <wp:effectExtent l="0" t="0" r="0" b="0"/>
                  <wp:docPr id="24" name="image14.jpg" descr="A close-up of a grey and white tile&#10;&#10;AI-generated content may be incorrect."/>
                  <wp:cNvGraphicFramePr/>
                  <a:graphic xmlns:a="http://schemas.openxmlformats.org/drawingml/2006/main">
                    <a:graphicData uri="http://schemas.openxmlformats.org/drawingml/2006/picture">
                      <pic:pic xmlns:pic="http://schemas.openxmlformats.org/drawingml/2006/picture">
                        <pic:nvPicPr>
                          <pic:cNvPr id="24" name="image14.jpg" descr="A close-up of a grey and white tile&#10;&#10;AI-generated content may be incorrect."/>
                          <pic:cNvPicPr preferRelativeResize="0"/>
                        </pic:nvPicPr>
                        <pic:blipFill>
                          <a:blip r:embed="rId37"/>
                          <a:srcRect/>
                          <a:stretch>
                            <a:fillRect/>
                          </a:stretch>
                        </pic:blipFill>
                        <pic:spPr>
                          <a:xfrm>
                            <a:off x="0" y="0"/>
                            <a:ext cx="3071813" cy="2042340"/>
                          </a:xfrm>
                          <a:prstGeom prst="rect">
                            <a:avLst/>
                          </a:prstGeom>
                          <a:ln/>
                        </pic:spPr>
                      </pic:pic>
                    </a:graphicData>
                  </a:graphic>
                </wp:inline>
              </w:drawing>
            </w:r>
          </w:p>
        </w:tc>
      </w:tr>
    </w:tbl>
    <w:p w14:paraId="73DA1738" w14:textId="06995C3B" w:rsidR="005174F3" w:rsidRDefault="005174F3" w:rsidP="005174F3">
      <w:pPr>
        <w:spacing w:after="200" w:line="276" w:lineRule="auto"/>
        <w:jc w:val="center"/>
      </w:pPr>
      <w:r>
        <w:rPr>
          <w:i/>
        </w:rPr>
        <w:t xml:space="preserve">Figure </w:t>
      </w:r>
      <w:r w:rsidR="001F6106">
        <w:rPr>
          <w:i/>
        </w:rPr>
        <w:t>19</w:t>
      </w:r>
      <w:r>
        <w:rPr>
          <w:i/>
        </w:rPr>
        <w:t>: Top Left - A raw image from the OAK-D’s left camera; Top right - corrected left camera image; Middle Left - corresponding raw right image; Middle right - corrected right camera image; Bottom - 3D reconstruction of diver during calibration using background subtraction (from a different frame).</w:t>
      </w:r>
    </w:p>
    <w:p w14:paraId="10B9B4E9" w14:textId="4FA0E64E" w:rsidR="005174F3" w:rsidRDefault="005174F3" w:rsidP="005174F3">
      <w:r>
        <w:t xml:space="preserve">While camera calibration and 3D reconstruction were able to be performed on data captured during the </w:t>
      </w:r>
      <w:r w:rsidR="00A6233E">
        <w:t>AMP</w:t>
      </w:r>
      <w:r>
        <w:t xml:space="preserve">’s deployment, shortly after deployment the OAK-D </w:t>
      </w:r>
      <w:r w:rsidR="006C6E02">
        <w:t xml:space="preserve">sensors </w:t>
      </w:r>
      <w:r>
        <w:t>began to become intermittently desynchronized.</w:t>
      </w:r>
      <w:r w:rsidR="006130D4">
        <w:t xml:space="preserve"> This issue was attributed to a software error </w:t>
      </w:r>
      <w:r w:rsidR="006C6E02">
        <w:t xml:space="preserve">in the configuration of the OAK-D sensors synchronization pipeline </w:t>
      </w:r>
      <w:r w:rsidR="006130D4">
        <w:t xml:space="preserve">that was eventually corrected, but not until late in the deployment. </w:t>
      </w:r>
      <w:r>
        <w:t xml:space="preserve">Without two images captured at the same instant, 3D reconstruction is not possible as features move between frames which compromises triangulation. While this desynchronization was intermittent, biofouling also affected the optical quality of the OAK-D (due to the failed </w:t>
      </w:r>
      <w:r w:rsidR="00FD3A9B">
        <w:t>rotator</w:t>
      </w:r>
      <w:r>
        <w:t xml:space="preserve">) which further inhibited efforts to </w:t>
      </w:r>
      <w:r>
        <w:lastRenderedPageBreak/>
        <w:t xml:space="preserve">identify salient periods of time on which to demonstrate the 3D reconstruction pipeline with marine life in view. Figure </w:t>
      </w:r>
      <w:r w:rsidR="001F6106">
        <w:t>20</w:t>
      </w:r>
      <w:r>
        <w:t xml:space="preserve"> shows the state of the OAK camera during the fish activity period used for the detection demo above.</w:t>
      </w:r>
    </w:p>
    <w:tbl>
      <w:tblPr>
        <w:tblW w:w="9360" w:type="dxa"/>
        <w:tblLayout w:type="fixed"/>
        <w:tblLook w:val="0600" w:firstRow="0" w:lastRow="0" w:firstColumn="0" w:lastColumn="0" w:noHBand="1" w:noVBand="1"/>
      </w:tblPr>
      <w:tblGrid>
        <w:gridCol w:w="4680"/>
        <w:gridCol w:w="4680"/>
      </w:tblGrid>
      <w:tr w:rsidR="005174F3" w14:paraId="51C9466E" w14:textId="77777777" w:rsidTr="00DE0431">
        <w:tc>
          <w:tcPr>
            <w:tcW w:w="4680" w:type="dxa"/>
            <w:tcMar>
              <w:top w:w="100" w:type="dxa"/>
              <w:left w:w="100" w:type="dxa"/>
              <w:bottom w:w="100" w:type="dxa"/>
              <w:right w:w="100" w:type="dxa"/>
            </w:tcMar>
          </w:tcPr>
          <w:p w14:paraId="3F5E01F9" w14:textId="251AFB30" w:rsidR="005174F3" w:rsidRDefault="005174F3" w:rsidP="00DE0431">
            <w:r>
              <w:rPr>
                <w:noProof/>
              </w:rPr>
              <w:drawing>
                <wp:inline distT="114300" distB="114300" distL="114300" distR="114300" wp14:anchorId="5216B945" wp14:editId="1B08E1FB">
                  <wp:extent cx="2838450" cy="1778000"/>
                  <wp:effectExtent l="0" t="0" r="0" b="0"/>
                  <wp:docPr id="22" name="image6.jpg" descr="A grey and white photo of a snow covered 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2" name="image6.jpg" descr="A grey and white photo of a snow covered ground&#10;&#10;AI-generated content may be incorrect."/>
                          <pic:cNvPicPr preferRelativeResize="0"/>
                        </pic:nvPicPr>
                        <pic:blipFill>
                          <a:blip r:embed="rId38"/>
                          <a:srcRect/>
                          <a:stretch>
                            <a:fillRect/>
                          </a:stretch>
                        </pic:blipFill>
                        <pic:spPr>
                          <a:xfrm>
                            <a:off x="0" y="0"/>
                            <a:ext cx="2838450" cy="1778000"/>
                          </a:xfrm>
                          <a:prstGeom prst="rect">
                            <a:avLst/>
                          </a:prstGeom>
                          <a:ln/>
                        </pic:spPr>
                      </pic:pic>
                    </a:graphicData>
                  </a:graphic>
                </wp:inline>
              </w:drawing>
            </w:r>
          </w:p>
        </w:tc>
        <w:tc>
          <w:tcPr>
            <w:tcW w:w="4680" w:type="dxa"/>
            <w:tcMar>
              <w:top w:w="100" w:type="dxa"/>
              <w:left w:w="100" w:type="dxa"/>
              <w:bottom w:w="100" w:type="dxa"/>
              <w:right w:w="100" w:type="dxa"/>
            </w:tcMar>
          </w:tcPr>
          <w:p w14:paraId="147E7132" w14:textId="091927DD" w:rsidR="005174F3" w:rsidRDefault="005174F3" w:rsidP="00DE0431">
            <w:pPr>
              <w:widowControl w:val="0"/>
              <w:pBdr>
                <w:top w:val="nil"/>
                <w:left w:val="nil"/>
                <w:bottom w:val="nil"/>
                <w:right w:val="nil"/>
                <w:between w:val="nil"/>
              </w:pBdr>
              <w:spacing w:after="0" w:line="240" w:lineRule="auto"/>
            </w:pPr>
            <w:r>
              <w:rPr>
                <w:noProof/>
              </w:rPr>
              <w:drawing>
                <wp:inline distT="114300" distB="114300" distL="114300" distR="114300" wp14:anchorId="284D22BE" wp14:editId="3ED21142">
                  <wp:extent cx="2838450" cy="1778000"/>
                  <wp:effectExtent l="0" t="0" r="0" b="0"/>
                  <wp:docPr id="27" name="image1.jpg" descr="A grey and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7" name="image1.jpg" descr="A grey and white background&#10;&#10;AI-generated content may be incorrect."/>
                          <pic:cNvPicPr preferRelativeResize="0"/>
                        </pic:nvPicPr>
                        <pic:blipFill>
                          <a:blip r:embed="rId39"/>
                          <a:srcRect/>
                          <a:stretch>
                            <a:fillRect/>
                          </a:stretch>
                        </pic:blipFill>
                        <pic:spPr>
                          <a:xfrm>
                            <a:off x="0" y="0"/>
                            <a:ext cx="2838450" cy="1778000"/>
                          </a:xfrm>
                          <a:prstGeom prst="rect">
                            <a:avLst/>
                          </a:prstGeom>
                          <a:ln/>
                        </pic:spPr>
                      </pic:pic>
                    </a:graphicData>
                  </a:graphic>
                </wp:inline>
              </w:drawing>
            </w:r>
          </w:p>
        </w:tc>
      </w:tr>
    </w:tbl>
    <w:p w14:paraId="319FDDCD" w14:textId="53501637" w:rsidR="005174F3" w:rsidRDefault="005174F3" w:rsidP="005174F3">
      <w:pPr>
        <w:spacing w:after="200" w:line="276" w:lineRule="auto"/>
        <w:jc w:val="center"/>
      </w:pPr>
      <w:r>
        <w:rPr>
          <w:i/>
        </w:rPr>
        <w:t xml:space="preserve">Figure </w:t>
      </w:r>
      <w:r w:rsidR="001F6106">
        <w:rPr>
          <w:i/>
        </w:rPr>
        <w:t>20</w:t>
      </w:r>
      <w:r>
        <w:rPr>
          <w:i/>
        </w:rPr>
        <w:t>: Biofouling on the OAK-D left and right cameras during the high-activity period used in the object detection demo above.</w:t>
      </w:r>
    </w:p>
    <w:p w14:paraId="503829E4" w14:textId="491F948D" w:rsidR="005174F3" w:rsidRDefault="005174F3" w:rsidP="005174F3">
      <w:r>
        <w:t>With more time and a more robust hardware setup, 3D object detection via a stereo camera array could prove to be a valuable method for more accurately assessing the risk of collision around marine energy devices during these deployments. Conversely, stereo has its drawbacks. Namely its complexity, sensitivity to parameter tuning, fragility due to background subtraction and object segmentation quality, as well as sensor cost. Modern AI approaches offer a possible alternative via monocular depth estimation, and if time and funds allowed, would have provided for an interesting investigation in this work.</w:t>
      </w:r>
    </w:p>
    <w:p w14:paraId="1AD3CB05" w14:textId="1BC7EDC9" w:rsidR="0042695A" w:rsidRDefault="0042695A" w:rsidP="0042695A">
      <w:pPr>
        <w:pStyle w:val="Heading3"/>
      </w:pPr>
      <w:r>
        <w:t xml:space="preserve">Technology </w:t>
      </w:r>
      <w:r w:rsidR="006E08E9">
        <w:t>Maturity</w:t>
      </w:r>
    </w:p>
    <w:p w14:paraId="21351BAB" w14:textId="489DD970" w:rsidR="00F547AB" w:rsidRDefault="0042695A" w:rsidP="0042695A">
      <w:r>
        <w:t xml:space="preserve">Because the hardware components of the </w:t>
      </w:r>
      <w:r w:rsidR="00A6233E">
        <w:t>AMP</w:t>
      </w:r>
      <w:r>
        <w:t xml:space="preserve"> are modular it is appropriate to evaluate their technology readiness levels independently</w:t>
      </w:r>
      <w:r w:rsidR="00290FFB">
        <w:t xml:space="preserve"> (Table </w:t>
      </w:r>
      <w:r w:rsidR="00A3551D">
        <w:t>10</w:t>
      </w:r>
      <w:r w:rsidR="00290FFB">
        <w:t>)</w:t>
      </w:r>
      <w:r>
        <w:t>.</w:t>
      </w:r>
    </w:p>
    <w:p w14:paraId="27D6B6A9" w14:textId="1D050420" w:rsidR="0060514D" w:rsidRDefault="0060514D" w:rsidP="000C769B">
      <w:pPr>
        <w:keepNext/>
      </w:pPr>
      <w:r>
        <w:lastRenderedPageBreak/>
        <w:t xml:space="preserve">Table </w:t>
      </w:r>
      <w:r w:rsidR="00A3551D">
        <w:t>10</w:t>
      </w:r>
      <w:r>
        <w:t>: Technology Readiness Level Evaluation</w:t>
      </w:r>
      <w:r w:rsidR="005F0A96">
        <w:t>.</w:t>
      </w:r>
    </w:p>
    <w:tbl>
      <w:tblPr>
        <w:tblStyle w:val="TableGrid"/>
        <w:tblW w:w="0" w:type="auto"/>
        <w:tblLook w:val="04A0" w:firstRow="1" w:lastRow="0" w:firstColumn="1" w:lastColumn="0" w:noHBand="0" w:noVBand="1"/>
      </w:tblPr>
      <w:tblGrid>
        <w:gridCol w:w="2515"/>
        <w:gridCol w:w="720"/>
        <w:gridCol w:w="3510"/>
        <w:gridCol w:w="2605"/>
      </w:tblGrid>
      <w:tr w:rsidR="0042695A" w14:paraId="539FCCF2" w14:textId="10994D12" w:rsidTr="002153C4">
        <w:tc>
          <w:tcPr>
            <w:tcW w:w="2515" w:type="dxa"/>
          </w:tcPr>
          <w:p w14:paraId="574F4EE0" w14:textId="4BE27D00" w:rsidR="0042695A" w:rsidRDefault="0042695A" w:rsidP="000C769B">
            <w:pPr>
              <w:keepNext/>
            </w:pPr>
            <w:r>
              <w:t>Component</w:t>
            </w:r>
          </w:p>
        </w:tc>
        <w:tc>
          <w:tcPr>
            <w:tcW w:w="720" w:type="dxa"/>
          </w:tcPr>
          <w:p w14:paraId="1891BC7F" w14:textId="5F6BB384" w:rsidR="0042695A" w:rsidRDefault="0042695A" w:rsidP="000C769B">
            <w:pPr>
              <w:keepNext/>
            </w:pPr>
            <w:r>
              <w:t>TRL</w:t>
            </w:r>
          </w:p>
        </w:tc>
        <w:tc>
          <w:tcPr>
            <w:tcW w:w="3510" w:type="dxa"/>
          </w:tcPr>
          <w:p w14:paraId="29F914CD" w14:textId="14D9AE9E" w:rsidR="0042695A" w:rsidRDefault="0042695A" w:rsidP="000C769B">
            <w:pPr>
              <w:keepNext/>
            </w:pPr>
            <w:r>
              <w:t>Evidence</w:t>
            </w:r>
          </w:p>
        </w:tc>
        <w:tc>
          <w:tcPr>
            <w:tcW w:w="2605" w:type="dxa"/>
          </w:tcPr>
          <w:p w14:paraId="642E5FD6" w14:textId="6BD5DD34" w:rsidR="0042695A" w:rsidRDefault="0042695A" w:rsidP="000C769B">
            <w:pPr>
              <w:keepNext/>
            </w:pPr>
            <w:r>
              <w:t xml:space="preserve">Remaining Gaps to Advance TRL </w:t>
            </w:r>
          </w:p>
        </w:tc>
      </w:tr>
      <w:tr w:rsidR="0042695A" w14:paraId="6A834CE2" w14:textId="621F8CB3" w:rsidTr="002153C4">
        <w:tc>
          <w:tcPr>
            <w:tcW w:w="2515" w:type="dxa"/>
          </w:tcPr>
          <w:p w14:paraId="34863CE7" w14:textId="111B010C" w:rsidR="0042695A" w:rsidRDefault="0042695A" w:rsidP="000C769B">
            <w:pPr>
              <w:keepNext/>
            </w:pPr>
            <w:r>
              <w:t>H1 Integration Hub</w:t>
            </w:r>
          </w:p>
        </w:tc>
        <w:tc>
          <w:tcPr>
            <w:tcW w:w="720" w:type="dxa"/>
          </w:tcPr>
          <w:p w14:paraId="1CDB2D5B" w14:textId="6DA8F47E" w:rsidR="0042695A" w:rsidRDefault="0042695A" w:rsidP="000C769B">
            <w:pPr>
              <w:keepNext/>
            </w:pPr>
            <w:r>
              <w:t>9</w:t>
            </w:r>
          </w:p>
        </w:tc>
        <w:tc>
          <w:tcPr>
            <w:tcW w:w="3510" w:type="dxa"/>
          </w:tcPr>
          <w:p w14:paraId="1F67C1D2" w14:textId="076B3F74" w:rsidR="0042695A" w:rsidRDefault="006E4831" w:rsidP="000C769B">
            <w:pPr>
              <w:keepNext/>
            </w:pPr>
            <w:r>
              <w:t>Updated</w:t>
            </w:r>
            <w:r w:rsidR="004764E0">
              <w:t xml:space="preserve"> design met performance expectations in </w:t>
            </w:r>
            <w:r w:rsidR="004764E0" w:rsidRPr="004764E0">
              <w:t>operational environment;</w:t>
            </w:r>
            <w:r w:rsidR="004764E0">
              <w:t xml:space="preserve"> component </w:t>
            </w:r>
            <w:r>
              <w:t>has been deployed for</w:t>
            </w:r>
            <w:r w:rsidR="004764E0">
              <w:t xml:space="preserve"> </w:t>
            </w:r>
            <w:r>
              <w:t>commercial project</w:t>
            </w:r>
            <w:r w:rsidR="004764E0">
              <w:t>.</w:t>
            </w:r>
          </w:p>
        </w:tc>
        <w:tc>
          <w:tcPr>
            <w:tcW w:w="2605" w:type="dxa"/>
          </w:tcPr>
          <w:p w14:paraId="6F65A7CF" w14:textId="007BCC23" w:rsidR="0042695A" w:rsidRDefault="004764E0" w:rsidP="000C769B">
            <w:pPr>
              <w:keepNext/>
            </w:pPr>
            <w:r>
              <w:t>N/A</w:t>
            </w:r>
          </w:p>
        </w:tc>
      </w:tr>
      <w:tr w:rsidR="004764E0" w14:paraId="7AE0D5DE" w14:textId="77777777" w:rsidTr="002153C4">
        <w:tc>
          <w:tcPr>
            <w:tcW w:w="2515" w:type="dxa"/>
          </w:tcPr>
          <w:p w14:paraId="3680D81D" w14:textId="331AC5AD" w:rsidR="004764E0" w:rsidRDefault="004764E0" w:rsidP="000C769B">
            <w:pPr>
              <w:keepNext/>
            </w:pPr>
            <w:r>
              <w:t>CC1 Camera Hub</w:t>
            </w:r>
          </w:p>
        </w:tc>
        <w:tc>
          <w:tcPr>
            <w:tcW w:w="720" w:type="dxa"/>
          </w:tcPr>
          <w:p w14:paraId="07EF8F2E" w14:textId="05B87485" w:rsidR="004764E0" w:rsidRDefault="004764E0" w:rsidP="000C769B">
            <w:pPr>
              <w:keepNext/>
            </w:pPr>
            <w:r>
              <w:t>9</w:t>
            </w:r>
          </w:p>
        </w:tc>
        <w:tc>
          <w:tcPr>
            <w:tcW w:w="3510" w:type="dxa"/>
          </w:tcPr>
          <w:p w14:paraId="0C54857F" w14:textId="02429FC8" w:rsidR="004764E0" w:rsidRDefault="006E4831" w:rsidP="000C769B">
            <w:pPr>
              <w:keepNext/>
            </w:pPr>
            <w:r>
              <w:t xml:space="preserve">Updated </w:t>
            </w:r>
            <w:r w:rsidR="004764E0">
              <w:t xml:space="preserve">design met performance expectations in </w:t>
            </w:r>
            <w:r w:rsidR="004764E0" w:rsidRPr="004764E0">
              <w:t>operational environment;</w:t>
            </w:r>
            <w:r w:rsidR="004764E0">
              <w:t xml:space="preserve"> </w:t>
            </w:r>
            <w:r>
              <w:t>component has been deployed for commercial project.</w:t>
            </w:r>
          </w:p>
        </w:tc>
        <w:tc>
          <w:tcPr>
            <w:tcW w:w="2605" w:type="dxa"/>
          </w:tcPr>
          <w:p w14:paraId="21920BF1" w14:textId="505B6A68" w:rsidR="004764E0" w:rsidRDefault="004764E0" w:rsidP="000C769B">
            <w:pPr>
              <w:keepNext/>
            </w:pPr>
            <w:r>
              <w:t>N/A</w:t>
            </w:r>
          </w:p>
        </w:tc>
      </w:tr>
      <w:tr w:rsidR="004764E0" w14:paraId="75BE63F6" w14:textId="77777777" w:rsidTr="002153C4">
        <w:tc>
          <w:tcPr>
            <w:tcW w:w="2515" w:type="dxa"/>
          </w:tcPr>
          <w:p w14:paraId="10AF1B49" w14:textId="13D9490C" w:rsidR="004764E0" w:rsidRDefault="004764E0" w:rsidP="000C769B">
            <w:pPr>
              <w:keepNext/>
            </w:pPr>
            <w:r>
              <w:t>C1 Modular Camera</w:t>
            </w:r>
          </w:p>
        </w:tc>
        <w:tc>
          <w:tcPr>
            <w:tcW w:w="720" w:type="dxa"/>
          </w:tcPr>
          <w:p w14:paraId="28B667AF" w14:textId="105AD7A1" w:rsidR="004764E0" w:rsidRDefault="004764E0" w:rsidP="000C769B">
            <w:pPr>
              <w:keepNext/>
            </w:pPr>
            <w:r>
              <w:t>9</w:t>
            </w:r>
          </w:p>
        </w:tc>
        <w:tc>
          <w:tcPr>
            <w:tcW w:w="3510" w:type="dxa"/>
          </w:tcPr>
          <w:p w14:paraId="78B465D5" w14:textId="67F14453" w:rsidR="004764E0" w:rsidRDefault="006E4831" w:rsidP="000C769B">
            <w:pPr>
              <w:keepNext/>
            </w:pPr>
            <w:r>
              <w:t xml:space="preserve">Updated </w:t>
            </w:r>
            <w:r w:rsidR="004764E0">
              <w:t xml:space="preserve">design met performance expectations in </w:t>
            </w:r>
            <w:r w:rsidR="004764E0" w:rsidRPr="004764E0">
              <w:t>operational environment;</w:t>
            </w:r>
            <w:r w:rsidR="004764E0">
              <w:t xml:space="preserve"> </w:t>
            </w:r>
            <w:r>
              <w:t>component has been deployed for commercial project.</w:t>
            </w:r>
          </w:p>
        </w:tc>
        <w:tc>
          <w:tcPr>
            <w:tcW w:w="2605" w:type="dxa"/>
          </w:tcPr>
          <w:p w14:paraId="3BB3A499" w14:textId="39169A0A" w:rsidR="004764E0" w:rsidRDefault="004764E0" w:rsidP="000C769B">
            <w:pPr>
              <w:keepNext/>
            </w:pPr>
            <w:r>
              <w:t>N/A</w:t>
            </w:r>
          </w:p>
        </w:tc>
      </w:tr>
      <w:tr w:rsidR="004764E0" w14:paraId="23249080" w14:textId="77777777" w:rsidTr="002153C4">
        <w:tc>
          <w:tcPr>
            <w:tcW w:w="2515" w:type="dxa"/>
          </w:tcPr>
          <w:p w14:paraId="76ABB352" w14:textId="04E68840" w:rsidR="004764E0" w:rsidRDefault="004764E0" w:rsidP="000C769B">
            <w:pPr>
              <w:keepNext/>
            </w:pPr>
            <w:r>
              <w:t>L1 Modular Light</w:t>
            </w:r>
          </w:p>
        </w:tc>
        <w:tc>
          <w:tcPr>
            <w:tcW w:w="720" w:type="dxa"/>
          </w:tcPr>
          <w:p w14:paraId="340B4767" w14:textId="080EEFA4" w:rsidR="004764E0" w:rsidRDefault="004764E0" w:rsidP="000C769B">
            <w:pPr>
              <w:keepNext/>
            </w:pPr>
            <w:r>
              <w:t>9</w:t>
            </w:r>
          </w:p>
        </w:tc>
        <w:tc>
          <w:tcPr>
            <w:tcW w:w="3510" w:type="dxa"/>
          </w:tcPr>
          <w:p w14:paraId="2FBF0293" w14:textId="2C42464B" w:rsidR="004764E0" w:rsidRDefault="006E4831" w:rsidP="000C769B">
            <w:pPr>
              <w:keepNext/>
            </w:pPr>
            <w:r>
              <w:t xml:space="preserve">Updated </w:t>
            </w:r>
            <w:r w:rsidR="004764E0">
              <w:t xml:space="preserve">design met performance expectations in </w:t>
            </w:r>
            <w:r w:rsidR="004764E0" w:rsidRPr="004764E0">
              <w:t>operational environment;</w:t>
            </w:r>
            <w:r w:rsidR="004764E0">
              <w:t xml:space="preserve"> </w:t>
            </w:r>
            <w:r>
              <w:t>component has been deployed for commercial project.</w:t>
            </w:r>
          </w:p>
        </w:tc>
        <w:tc>
          <w:tcPr>
            <w:tcW w:w="2605" w:type="dxa"/>
          </w:tcPr>
          <w:p w14:paraId="4DD2982B" w14:textId="0C2D54F6" w:rsidR="004764E0" w:rsidRDefault="004764E0" w:rsidP="000C769B">
            <w:pPr>
              <w:keepNext/>
            </w:pPr>
            <w:r>
              <w:t>N/A</w:t>
            </w:r>
          </w:p>
        </w:tc>
      </w:tr>
      <w:tr w:rsidR="004764E0" w14:paraId="68F79003" w14:textId="77777777" w:rsidTr="002153C4">
        <w:tc>
          <w:tcPr>
            <w:tcW w:w="2515" w:type="dxa"/>
          </w:tcPr>
          <w:p w14:paraId="3C69CAF8" w14:textId="3578A2F3" w:rsidR="004764E0" w:rsidRDefault="004764E0" w:rsidP="000C769B">
            <w:pPr>
              <w:keepNext/>
            </w:pPr>
            <w:r>
              <w:t>BC1 Anti-Biofouling Hub</w:t>
            </w:r>
          </w:p>
        </w:tc>
        <w:tc>
          <w:tcPr>
            <w:tcW w:w="720" w:type="dxa"/>
          </w:tcPr>
          <w:p w14:paraId="419C59A5" w14:textId="400C2A3D" w:rsidR="004764E0" w:rsidRDefault="004764E0" w:rsidP="000C769B">
            <w:pPr>
              <w:keepNext/>
            </w:pPr>
            <w:r>
              <w:t>9</w:t>
            </w:r>
          </w:p>
        </w:tc>
        <w:tc>
          <w:tcPr>
            <w:tcW w:w="3510" w:type="dxa"/>
          </w:tcPr>
          <w:p w14:paraId="2627E8B5" w14:textId="68E3E8DC" w:rsidR="004764E0" w:rsidRDefault="006E4831" w:rsidP="000C769B">
            <w:pPr>
              <w:keepNext/>
            </w:pPr>
            <w:r>
              <w:t xml:space="preserve">Updated </w:t>
            </w:r>
            <w:r w:rsidR="004764E0">
              <w:t xml:space="preserve">design met performance expectations in </w:t>
            </w:r>
            <w:r w:rsidR="004764E0" w:rsidRPr="004764E0">
              <w:t>operational environment;</w:t>
            </w:r>
            <w:r w:rsidR="004764E0">
              <w:t xml:space="preserve"> </w:t>
            </w:r>
            <w:r>
              <w:t>component has been deployed for commercial project.</w:t>
            </w:r>
          </w:p>
        </w:tc>
        <w:tc>
          <w:tcPr>
            <w:tcW w:w="2605" w:type="dxa"/>
          </w:tcPr>
          <w:p w14:paraId="64173275" w14:textId="586677C3" w:rsidR="004764E0" w:rsidRDefault="004764E0" w:rsidP="000C769B">
            <w:pPr>
              <w:keepNext/>
            </w:pPr>
            <w:r>
              <w:t>N/A</w:t>
            </w:r>
          </w:p>
        </w:tc>
      </w:tr>
      <w:tr w:rsidR="004764E0" w14:paraId="292C3EF1" w14:textId="77777777" w:rsidTr="002153C4">
        <w:tc>
          <w:tcPr>
            <w:tcW w:w="2515" w:type="dxa"/>
          </w:tcPr>
          <w:p w14:paraId="6CFC50E3" w14:textId="7F8D18C2" w:rsidR="004764E0" w:rsidRDefault="004764E0" w:rsidP="000C769B">
            <w:pPr>
              <w:keepNext/>
            </w:pPr>
            <w:r>
              <w:t>IC1 Integrated Camera System</w:t>
            </w:r>
          </w:p>
        </w:tc>
        <w:tc>
          <w:tcPr>
            <w:tcW w:w="720" w:type="dxa"/>
          </w:tcPr>
          <w:p w14:paraId="26B80469" w14:textId="2DBD40D3" w:rsidR="004764E0" w:rsidRDefault="004764E0" w:rsidP="000C769B">
            <w:pPr>
              <w:keepNext/>
            </w:pPr>
            <w:r>
              <w:t>5</w:t>
            </w:r>
          </w:p>
        </w:tc>
        <w:tc>
          <w:tcPr>
            <w:tcW w:w="3510" w:type="dxa"/>
          </w:tcPr>
          <w:p w14:paraId="7C8DF1DA" w14:textId="304545AD" w:rsidR="004764E0" w:rsidRDefault="004764E0" w:rsidP="000C769B">
            <w:pPr>
              <w:keepNext/>
            </w:pPr>
            <w:r>
              <w:t xml:space="preserve">Prototype design </w:t>
            </w:r>
            <w:r w:rsidRPr="004764E0">
              <w:t>fielded</w:t>
            </w:r>
            <w:r>
              <w:t xml:space="preserve"> but rotator subsystem failed during operation.</w:t>
            </w:r>
          </w:p>
        </w:tc>
        <w:tc>
          <w:tcPr>
            <w:tcW w:w="2605" w:type="dxa"/>
          </w:tcPr>
          <w:p w14:paraId="6C8443DC" w14:textId="3295CCE4" w:rsidR="004764E0" w:rsidRDefault="004764E0" w:rsidP="000C769B">
            <w:pPr>
              <w:keepNext/>
            </w:pPr>
            <w:r>
              <w:t xml:space="preserve">Rotator must be redesigned </w:t>
            </w:r>
            <w:r w:rsidR="006E4831">
              <w:t xml:space="preserve">and validated in development setting </w:t>
            </w:r>
            <w:r>
              <w:t>to advance to TRL 6.</w:t>
            </w:r>
          </w:p>
        </w:tc>
      </w:tr>
      <w:tr w:rsidR="004764E0" w14:paraId="36EB7A4B" w14:textId="77777777" w:rsidTr="002153C4">
        <w:tc>
          <w:tcPr>
            <w:tcW w:w="2515" w:type="dxa"/>
          </w:tcPr>
          <w:p w14:paraId="0877F255" w14:textId="0F80FB44" w:rsidR="004764E0" w:rsidRDefault="004764E0" w:rsidP="004764E0">
            <w:r>
              <w:t>UVC1 UV-C Anti-Biofouling Light</w:t>
            </w:r>
          </w:p>
        </w:tc>
        <w:tc>
          <w:tcPr>
            <w:tcW w:w="720" w:type="dxa"/>
          </w:tcPr>
          <w:p w14:paraId="7C985B66" w14:textId="69D3AB72" w:rsidR="004764E0" w:rsidRDefault="004764E0" w:rsidP="004764E0">
            <w:r>
              <w:t>7</w:t>
            </w:r>
          </w:p>
        </w:tc>
        <w:tc>
          <w:tcPr>
            <w:tcW w:w="3510" w:type="dxa"/>
          </w:tcPr>
          <w:p w14:paraId="7BF764EB" w14:textId="116DD397" w:rsidR="004764E0" w:rsidRDefault="004764E0" w:rsidP="004764E0">
            <w:r>
              <w:t xml:space="preserve">Prototype design met performance expectations in </w:t>
            </w:r>
            <w:r w:rsidRPr="004764E0">
              <w:t>operational field trial.</w:t>
            </w:r>
          </w:p>
        </w:tc>
        <w:tc>
          <w:tcPr>
            <w:tcW w:w="2605" w:type="dxa"/>
          </w:tcPr>
          <w:p w14:paraId="5CE777CA" w14:textId="5AAC6828" w:rsidR="004764E0" w:rsidRDefault="004764E0" w:rsidP="004764E0">
            <w:r>
              <w:t xml:space="preserve">Final </w:t>
            </w:r>
            <w:r w:rsidRPr="004764E0">
              <w:t>production-intent</w:t>
            </w:r>
            <w:r>
              <w:t xml:space="preserve"> design must be completed and qualified to advance to TRL 8.</w:t>
            </w:r>
          </w:p>
        </w:tc>
      </w:tr>
    </w:tbl>
    <w:p w14:paraId="68557801" w14:textId="77777777" w:rsidR="0060514D" w:rsidRPr="0042695A" w:rsidRDefault="0060514D" w:rsidP="0042695A"/>
    <w:p w14:paraId="15ABECF8" w14:textId="18EEDBF5" w:rsidR="005174F3" w:rsidRDefault="005174F3" w:rsidP="005A7C89">
      <w:pPr>
        <w:pStyle w:val="Heading2"/>
        <w:rPr>
          <w:rFonts w:eastAsia="Arial"/>
        </w:rPr>
      </w:pPr>
      <w:bookmarkStart w:id="65" w:name="_heading=h.2y50z3fn8tb9" w:colFirst="0" w:colLast="0"/>
      <w:bookmarkEnd w:id="65"/>
      <w:r>
        <w:rPr>
          <w:rFonts w:eastAsia="Arial"/>
        </w:rPr>
        <w:t xml:space="preserve">Lesson Learned </w:t>
      </w:r>
      <w:r w:rsidR="006648AB">
        <w:rPr>
          <w:rFonts w:eastAsia="Arial"/>
        </w:rPr>
        <w:t>and</w:t>
      </w:r>
      <w:r>
        <w:rPr>
          <w:rFonts w:eastAsia="Arial"/>
        </w:rPr>
        <w:t xml:space="preserve"> Test Plan Deviation</w:t>
      </w:r>
    </w:p>
    <w:p w14:paraId="7FAE9119" w14:textId="032E8A68" w:rsidR="005174F3" w:rsidRDefault="005174F3" w:rsidP="005174F3">
      <w:pPr>
        <w:spacing w:before="240" w:after="240"/>
      </w:pPr>
      <w:r>
        <w:t xml:space="preserve">This long-term deployment in a challenging tidal environment provided critical data and operational feedback for the continued development of the </w:t>
      </w:r>
      <w:r w:rsidR="00A6233E">
        <w:t>AMP</w:t>
      </w:r>
      <w:r>
        <w:t xml:space="preserve"> system. The collaboration with PNNL experts was instrumental in identifying the system's operational strengths and areas for improvement.</w:t>
      </w:r>
    </w:p>
    <w:p w14:paraId="67017653" w14:textId="77777777" w:rsidR="005174F3" w:rsidRDefault="005174F3" w:rsidP="005174F3">
      <w:pPr>
        <w:spacing w:before="240" w:after="240"/>
        <w:rPr>
          <w:b/>
        </w:rPr>
      </w:pPr>
      <w:r>
        <w:rPr>
          <w:b/>
        </w:rPr>
        <w:t>Lessons Learned</w:t>
      </w:r>
    </w:p>
    <w:p w14:paraId="3E252CF0" w14:textId="7ADB9AE9" w:rsidR="005174F3" w:rsidRDefault="005174F3" w:rsidP="005174F3">
      <w:pPr>
        <w:numPr>
          <w:ilvl w:val="0"/>
          <w:numId w:val="40"/>
        </w:numPr>
        <w:spacing w:before="240" w:after="0"/>
      </w:pPr>
      <w:r>
        <w:t xml:space="preserve">Hardware Robustness: The modular camera system demonstrated excellent durability over the four-month deployment. The anti-biofouling wipers on these cameras were highly effective at preventing biofouling accumulation and maintaining optical clarity. Conversely, the failure of the </w:t>
      </w:r>
      <w:r>
        <w:lastRenderedPageBreak/>
        <w:t>prototype rotator-wiper mechanism on the integrated stereo camera resulted in significant biofouling and required periodic cleaning by divers. This failure, coupled with periods of intermittent data desynchronization from the OAK-D camera, prevented planned 3D analysis. This finding prompted a post-deployment software review that resolved the synchronization problem.</w:t>
      </w:r>
    </w:p>
    <w:p w14:paraId="3339C469" w14:textId="3BECF0A5" w:rsidR="005174F3" w:rsidRPr="00F547AB" w:rsidRDefault="005174F3" w:rsidP="005174F3">
      <w:pPr>
        <w:numPr>
          <w:ilvl w:val="0"/>
          <w:numId w:val="40"/>
        </w:numPr>
        <w:spacing w:after="0"/>
      </w:pPr>
      <w:r w:rsidRPr="00F547AB">
        <w:t>Data Access Architecture and Use-Case Suitability: The deployment highlighted a key distinction in data access requirements. While the cloud API was well-suited for certain “operationalized” remote monitoring tasks, such as accessing data products of limited size, PNNL found that the APIs were not adequate for research applications requiring immediate access to the complete raw dataset. Their experience necessitated a local data transfer workaround and underscores the need for a high-performance local API to support more demanding scientific and real-time analysis tasks.</w:t>
      </w:r>
      <w:r w:rsidR="001E76FB">
        <w:t xml:space="preserve"> Since the deployment, MarineSitu has further developed the cloud platform to support additional use-cases, such as on-platform data review. MarineSitu has also made substantial progress towards developing a local API to provide additional capabilit</w:t>
      </w:r>
      <w:r w:rsidR="00521A37">
        <w:t>ies</w:t>
      </w:r>
      <w:r w:rsidR="001E76FB">
        <w:t xml:space="preserve"> to advanced users and system integrators.  </w:t>
      </w:r>
    </w:p>
    <w:p w14:paraId="4A30C616" w14:textId="55D2E4F0" w:rsidR="005174F3" w:rsidRDefault="005174F3" w:rsidP="005174F3">
      <w:pPr>
        <w:numPr>
          <w:ilvl w:val="0"/>
          <w:numId w:val="40"/>
        </w:numPr>
        <w:spacing w:after="0"/>
      </w:pPr>
      <w:r>
        <w:t xml:space="preserve">Software Usability and Development Prioritization: The usability study effectively distinguished between immediate operational bugs and a broader set of feature requests and UI improvements identified by PNNL. While numerous high-priority bugs affecting the </w:t>
      </w:r>
      <w:r w:rsidR="00A6233E">
        <w:t>AMP</w:t>
      </w:r>
      <w:r>
        <w:t>’s core operations were addressed during the deployment, the feedback from PNNL contributes to the development roadmap for future software revisions to improve usability in research applications. The study also reaffirmed that comprehensive user documentation is an essential requirement.</w:t>
      </w:r>
    </w:p>
    <w:p w14:paraId="4C2C20F1" w14:textId="77777777" w:rsidR="005174F3" w:rsidRDefault="005174F3" w:rsidP="005174F3">
      <w:pPr>
        <w:numPr>
          <w:ilvl w:val="0"/>
          <w:numId w:val="40"/>
        </w:numPr>
        <w:spacing w:after="240"/>
      </w:pPr>
      <w:r>
        <w:t>Machine Learning Model Optimization: The in-situ model training workflow was effective and yielded improved precision, recall, and mAP50 metrics over several model iterations, but also resulted, generally, in increased rates of false positives. The deployment demonstrated a clear trade-off between model complexity and false positive rates. This was evident in the sonar model development, where the higher false positive rate of a multiclass model (</w:t>
      </w:r>
      <w:r>
        <w:rPr>
          <w:rFonts w:ascii="Roboto Mono" w:eastAsia="Roboto Mono" w:hAnsi="Roboto Mono" w:cs="Roboto Mono"/>
        </w:rPr>
        <w:t>v2</w:t>
      </w:r>
      <w:r>
        <w:t>) informed the decision to revert to a binary model (</w:t>
      </w:r>
      <w:r>
        <w:rPr>
          <w:rFonts w:ascii="Roboto Mono" w:eastAsia="Roboto Mono" w:hAnsi="Roboto Mono" w:cs="Roboto Mono"/>
        </w:rPr>
        <w:t>v3</w:t>
      </w:r>
      <w:r>
        <w:t>), which achieved comparable precision and recall with a significantly lower false positive rate.</w:t>
      </w:r>
    </w:p>
    <w:p w14:paraId="53F8AD6B" w14:textId="77777777" w:rsidR="005174F3" w:rsidRDefault="005174F3" w:rsidP="005174F3">
      <w:pPr>
        <w:spacing w:before="240" w:after="240"/>
        <w:rPr>
          <w:b/>
        </w:rPr>
      </w:pPr>
      <w:r>
        <w:rPr>
          <w:b/>
        </w:rPr>
        <w:t>Test Plan Deviations</w:t>
      </w:r>
    </w:p>
    <w:p w14:paraId="0621C2FB" w14:textId="735DF802" w:rsidR="005174F3" w:rsidRDefault="005174F3" w:rsidP="00656FE5">
      <w:pPr>
        <w:pStyle w:val="ListParagraph"/>
        <w:numPr>
          <w:ilvl w:val="0"/>
          <w:numId w:val="43"/>
        </w:numPr>
        <w:spacing w:before="240" w:after="0"/>
        <w:ind w:left="720"/>
      </w:pPr>
      <w:r>
        <w:t>Deployment Schedule: The initial deployment was delayed from June 28th to July 1st, 2024, to resolve minor networking issues. This had no significant impact on the project's objectives.</w:t>
      </w:r>
      <w:r w:rsidR="006C6E02">
        <w:t xml:space="preserve"> </w:t>
      </w:r>
      <w:r w:rsidR="00521A37">
        <w:t>The deployment lasted for nearly 4 months – on the upper end of the 2-4 months initially planned</w:t>
      </w:r>
      <w:r w:rsidR="006C6E02">
        <w:t>.</w:t>
      </w:r>
    </w:p>
    <w:p w14:paraId="26C5B6BB" w14:textId="6E0EB450" w:rsidR="00521A37" w:rsidRDefault="00521A37" w:rsidP="0012324C">
      <w:pPr>
        <w:pStyle w:val="ListParagraph"/>
        <w:numPr>
          <w:ilvl w:val="0"/>
          <w:numId w:val="43"/>
        </w:numPr>
        <w:spacing w:before="240" w:after="0"/>
        <w:ind w:left="720"/>
      </w:pPr>
      <w:r>
        <w:t>Model updates were initially planned to occur every 2 weeks</w:t>
      </w:r>
      <w:r w:rsidR="0012324C">
        <w:t xml:space="preserve">. In practice, models were updated on a schedule closer to once ever 4-5 weeks. The relative rarity of seals to fish resulted in a significant imbalance in the training data composition. As a result, the availability of new seal observations was a limiting factor in the advancement of model performance. Models could have been trained and deployed earlier but would have yielded minimal performance improvements. </w:t>
      </w:r>
      <w:r>
        <w:t xml:space="preserve">Despite the rarity of some class observations, it is believed that additional model review and annotation efforts would have yielded performant models over </w:t>
      </w:r>
      <w:r w:rsidR="0012324C">
        <w:t xml:space="preserve">somewhat </w:t>
      </w:r>
      <w:r>
        <w:t xml:space="preserve">shorter timeframes. As a result, MarineSitu has adjusted future project planning to include support for </w:t>
      </w:r>
      <w:r>
        <w:lastRenderedPageBreak/>
        <w:t>additional data review effort and has created a Data Manager position to assist in coordination and QA/QC of data production across the company’s projects. In addition, further development of on-platform data review and annotation tools have improved model development timelines in more recent projects.</w:t>
      </w:r>
    </w:p>
    <w:p w14:paraId="5841DA3E" w14:textId="590AE4B1" w:rsidR="005174F3" w:rsidRDefault="005174F3" w:rsidP="00656FE5">
      <w:pPr>
        <w:pStyle w:val="ListParagraph"/>
        <w:numPr>
          <w:ilvl w:val="0"/>
          <w:numId w:val="43"/>
        </w:numPr>
        <w:spacing w:after="0"/>
        <w:ind w:left="720"/>
      </w:pPr>
      <w:r>
        <w:t xml:space="preserve">3D Reconstruction Analysis: 3D analysis was explored but not completed due to the failure of the prototype rotator-wiper mechanism, resulting in significant biofouling and occlusion in the camera </w:t>
      </w:r>
      <w:r w:rsidR="00656FE5">
        <w:t>images, and</w:t>
      </w:r>
      <w:r>
        <w:t xml:space="preserve"> intermittent data desynchronization from the integrated stereo camera.</w:t>
      </w:r>
    </w:p>
    <w:p w14:paraId="1D066501" w14:textId="77777777" w:rsidR="0085106F" w:rsidRDefault="005174F3" w:rsidP="0085106F">
      <w:pPr>
        <w:pStyle w:val="ListParagraph"/>
        <w:numPr>
          <w:ilvl w:val="0"/>
          <w:numId w:val="43"/>
        </w:numPr>
        <w:spacing w:after="240"/>
        <w:ind w:left="720"/>
      </w:pPr>
      <w:r>
        <w:t xml:space="preserve">Camera Calibration: The </w:t>
      </w:r>
      <w:r w:rsidR="008A2964">
        <w:t xml:space="preserve">first </w:t>
      </w:r>
      <w:r>
        <w:t xml:space="preserve">in-situ calibration </w:t>
      </w:r>
      <w:r w:rsidR="008A2964">
        <w:t xml:space="preserve">was </w:t>
      </w:r>
      <w:r>
        <w:t xml:space="preserve">performed by a diver post-deployment on July 1st </w:t>
      </w:r>
      <w:r w:rsidR="008A2964">
        <w:t xml:space="preserve">and </w:t>
      </w:r>
      <w:r>
        <w:t xml:space="preserve">served as the primary </w:t>
      </w:r>
      <w:r w:rsidR="008A2964">
        <w:t xml:space="preserve">stereo camera </w:t>
      </w:r>
      <w:r>
        <w:t xml:space="preserve">calibration for the project. The planned mid-deployment check was </w:t>
      </w:r>
      <w:r w:rsidR="008A2964">
        <w:t xml:space="preserve">deprioritized because the failure of the integrated camera system wiper resulted in poor optical clarity that would have significantly complicated results. Lacking the second in-situ calibration, an </w:t>
      </w:r>
      <w:r>
        <w:t>analysis of calibration stability over the four-month period</w:t>
      </w:r>
      <w:r w:rsidR="008A2964">
        <w:t xml:space="preserve"> was not </w:t>
      </w:r>
      <w:r w:rsidR="001E0D55">
        <w:t>performed</w:t>
      </w:r>
      <w:r w:rsidR="008A2964">
        <w:t>.</w:t>
      </w:r>
    </w:p>
    <w:p w14:paraId="038C3430" w14:textId="223B09BD" w:rsidR="0085106F" w:rsidRPr="005A7C89" w:rsidRDefault="0085106F" w:rsidP="0085106F">
      <w:pPr>
        <w:pStyle w:val="ListParagraph"/>
        <w:numPr>
          <w:ilvl w:val="0"/>
          <w:numId w:val="43"/>
        </w:numPr>
        <w:spacing w:after="240"/>
        <w:ind w:left="720"/>
      </w:pPr>
      <w:r>
        <w:t>Data Availability: The original test plan described archiving imagery, annotations, and predictions to MHKDR. The scope of archived data products was expanded beyond the original plan to include model weights, validation datasets, and analysis scripts sufficient to reproduce the analyses presented in this report. However, the complete imagery and prediction archives have been deposited in a private MHKDR repository subject to a data use moratorium of up to 5 years from the start of the project period, rather than being made immediately publicly available. A representative subset of imagery and predictions, along with all model weights, validation data, and analysis scripts, has been deposited in a public MHKDR repository for immediate access. This approach was adopted to protect proprietary training data assets during the company's active commercialization phase. The public repository provides sufficient data to reproduce and verify the analyses presented in this report.</w:t>
      </w:r>
      <w:bookmarkStart w:id="66" w:name="_heading=h.6bbjbt1cjk5k" w:colFirst="0" w:colLast="0"/>
      <w:bookmarkEnd w:id="66"/>
    </w:p>
    <w:p w14:paraId="0AE69E4C" w14:textId="1DCF7116" w:rsidR="005174F3" w:rsidRDefault="005174F3" w:rsidP="005A7C89">
      <w:pPr>
        <w:pStyle w:val="Heading1"/>
      </w:pPr>
      <w:r>
        <w:rPr>
          <w:rFonts w:eastAsia="Arial"/>
        </w:rPr>
        <w:t>Conclusions and Recommendations</w:t>
      </w:r>
    </w:p>
    <w:p w14:paraId="4C5375E4" w14:textId="452853A1" w:rsidR="005174F3" w:rsidRDefault="005174F3" w:rsidP="005174F3">
      <w:pPr>
        <w:spacing w:before="240" w:after="240"/>
      </w:pPr>
      <w:r>
        <w:t xml:space="preserve">This four-month field demonstration successfully met its primary objectives. The project demonstrated the long-term survivability and operational reliability of the </w:t>
      </w:r>
      <w:r w:rsidR="00A6233E">
        <w:t>AMP</w:t>
      </w:r>
      <w:r>
        <w:t xml:space="preserve"> hardware in a high-energy tidal environment, advancing the system's Technology Readiness Level. The core instrumentation, particularly the modular camera system with its effective anti-fouling technology, performed reliably throughout the deployment.</w:t>
      </w:r>
    </w:p>
    <w:p w14:paraId="38DE9314" w14:textId="371D16FD" w:rsidR="005174F3" w:rsidRDefault="005174F3" w:rsidP="005174F3">
      <w:pPr>
        <w:spacing w:before="240" w:after="240"/>
      </w:pPr>
      <w:r>
        <w:t xml:space="preserve">The project successfully implemented a real-time, on-edge machine learning pipeline that was updated with in-situ data. The collaboration with PNNL provided essential expert feedback that has produced an actionable roadmap for improving the system. While the core hardware proved durable, the project identified specific software usability gaps, data accessibility limitations, and necessary refinements for prototype hardware. Ultimately, the project validated the </w:t>
      </w:r>
      <w:r w:rsidR="00A6233E">
        <w:t>AMP</w:t>
      </w:r>
      <w:r>
        <w:t>'s utility as a robust data collection platform for AI-driven environmental monitoring.</w:t>
      </w:r>
    </w:p>
    <w:p w14:paraId="4DBD4BA5" w14:textId="77777777" w:rsidR="005174F3" w:rsidRDefault="005174F3" w:rsidP="005A7C89">
      <w:pPr>
        <w:pStyle w:val="Heading2"/>
      </w:pPr>
      <w:r>
        <w:lastRenderedPageBreak/>
        <w:t>MarineSitu Recommendations</w:t>
      </w:r>
    </w:p>
    <w:p w14:paraId="720BC990" w14:textId="77777777" w:rsidR="005174F3" w:rsidRDefault="005174F3" w:rsidP="00F547AB">
      <w:pPr>
        <w:spacing w:after="240"/>
      </w:pPr>
      <w:r>
        <w:t>Based on the outcomes and lessons learned from this project, MarineSitu recommends the following actions:</w:t>
      </w:r>
    </w:p>
    <w:p w14:paraId="4940843C" w14:textId="77777777" w:rsidR="005174F3" w:rsidRDefault="005174F3" w:rsidP="005174F3">
      <w:pPr>
        <w:numPr>
          <w:ilvl w:val="0"/>
          <w:numId w:val="41"/>
        </w:numPr>
        <w:spacing w:before="240" w:after="0"/>
      </w:pPr>
      <w:r>
        <w:t>Prioritize Software and Data Access Development: The most critical next step is to address the software and API limitations identified by PNNL. We recommend:</w:t>
      </w:r>
    </w:p>
    <w:p w14:paraId="4B1DD36E" w14:textId="77777777" w:rsidR="005174F3" w:rsidRDefault="005174F3" w:rsidP="005174F3">
      <w:pPr>
        <w:numPr>
          <w:ilvl w:val="1"/>
          <w:numId w:val="41"/>
        </w:numPr>
        <w:spacing w:after="0"/>
      </w:pPr>
      <w:r>
        <w:t>Developing a robust, high-performance local API on the shoreside computer to enable real-time data streaming and efficient bulk data transfer.</w:t>
      </w:r>
    </w:p>
    <w:p w14:paraId="5244F070" w14:textId="77777777" w:rsidR="005174F3" w:rsidRDefault="005174F3" w:rsidP="005174F3">
      <w:pPr>
        <w:numPr>
          <w:ilvl w:val="1"/>
          <w:numId w:val="41"/>
        </w:numPr>
        <w:spacing w:after="0"/>
      </w:pPr>
      <w:r>
        <w:t>Migrating the user interface from the current desktop application to a web-based application to simplify remote operations.</w:t>
      </w:r>
    </w:p>
    <w:p w14:paraId="39C8CB7C" w14:textId="77777777" w:rsidR="005174F3" w:rsidRDefault="005174F3" w:rsidP="005174F3">
      <w:pPr>
        <w:numPr>
          <w:ilvl w:val="1"/>
          <w:numId w:val="41"/>
        </w:numPr>
        <w:spacing w:after="0"/>
      </w:pPr>
      <w:r>
        <w:t>Creating comprehensive user documentation and implementing in-UI features such as configuration management.</w:t>
      </w:r>
    </w:p>
    <w:p w14:paraId="673322DF" w14:textId="77777777" w:rsidR="005174F3" w:rsidRDefault="005174F3" w:rsidP="005174F3">
      <w:pPr>
        <w:numPr>
          <w:ilvl w:val="0"/>
          <w:numId w:val="41"/>
        </w:numPr>
        <w:spacing w:after="0"/>
      </w:pPr>
      <w:r>
        <w:t>Redesign and Validate Hardware Subsystems: The prototype components require further engineering and validation before they are suitable for commercial use. We recommend:</w:t>
      </w:r>
    </w:p>
    <w:p w14:paraId="2FCDA226" w14:textId="77777777" w:rsidR="005174F3" w:rsidRDefault="005174F3" w:rsidP="005174F3">
      <w:pPr>
        <w:numPr>
          <w:ilvl w:val="1"/>
          <w:numId w:val="41"/>
        </w:numPr>
        <w:spacing w:after="240"/>
      </w:pPr>
      <w:r>
        <w:t>A full redesign of the integrated stereo camera's rotator-wiper mechanism to ensure operational reliability.</w:t>
      </w:r>
    </w:p>
    <w:p w14:paraId="7ED25D2C" w14:textId="77777777" w:rsidR="005174F3" w:rsidRDefault="005174F3" w:rsidP="005A7C89">
      <w:pPr>
        <w:pStyle w:val="Heading2"/>
      </w:pPr>
      <w:r>
        <w:t>PNNL Recommendations</w:t>
      </w:r>
    </w:p>
    <w:p w14:paraId="674D6B3A" w14:textId="7207B708" w:rsidR="005174F3" w:rsidRDefault="005174F3" w:rsidP="00F547AB">
      <w:pPr>
        <w:spacing w:after="240"/>
      </w:pPr>
      <w:r>
        <w:t xml:space="preserve">To summarize PNNL’s recommendations to improve the </w:t>
      </w:r>
      <w:r w:rsidR="00A6233E">
        <w:t>AMP</w:t>
      </w:r>
      <w:r>
        <w:t xml:space="preserve"> for research applications:</w:t>
      </w:r>
    </w:p>
    <w:p w14:paraId="20176EDB" w14:textId="77777777" w:rsidR="005174F3" w:rsidRDefault="005174F3" w:rsidP="005174F3">
      <w:pPr>
        <w:numPr>
          <w:ilvl w:val="0"/>
          <w:numId w:val="42"/>
        </w:numPr>
        <w:spacing w:after="0"/>
      </w:pPr>
      <w:r>
        <w:t>System documentation, example integration code, and in-UI tooltip descriptions for each button and setting</w:t>
      </w:r>
    </w:p>
    <w:p w14:paraId="3E0498C8" w14:textId="2D1D3054" w:rsidR="005174F3" w:rsidRPr="005414CB" w:rsidRDefault="005174F3" w:rsidP="005174F3">
      <w:pPr>
        <w:numPr>
          <w:ilvl w:val="0"/>
          <w:numId w:val="42"/>
        </w:numPr>
        <w:spacing w:after="0"/>
      </w:pPr>
      <w:r w:rsidRPr="005414CB">
        <w:t xml:space="preserve">Migration from an application-based UI to a web-based UI </w:t>
      </w:r>
      <w:r w:rsidR="00BC184B" w:rsidRPr="005414CB">
        <w:t>to</w:t>
      </w:r>
      <w:r w:rsidRPr="005414CB">
        <w:t xml:space="preserve"> support multiple users; playback of historical sensor data and predictions in UI;</w:t>
      </w:r>
      <w:r w:rsidR="004D172E" w:rsidRPr="005414CB">
        <w:t xml:space="preserve"> completion of</w:t>
      </w:r>
      <w:r w:rsidRPr="005414CB">
        <w:t xml:space="preserve"> UI-based settings configuration saving, loading, and management</w:t>
      </w:r>
    </w:p>
    <w:p w14:paraId="51660699" w14:textId="4AEB58F7" w:rsidR="005174F3" w:rsidRPr="005414CB" w:rsidRDefault="005174F3" w:rsidP="005174F3">
      <w:pPr>
        <w:numPr>
          <w:ilvl w:val="0"/>
          <w:numId w:val="42"/>
        </w:numPr>
        <w:spacing w:after="0"/>
      </w:pPr>
      <w:r w:rsidRPr="005414CB">
        <w:t xml:space="preserve">Local API as well as a cloud API for integrating </w:t>
      </w:r>
      <w:r w:rsidR="004D172E" w:rsidRPr="005414CB">
        <w:t xml:space="preserve">third-party </w:t>
      </w:r>
      <w:r w:rsidRPr="005414CB">
        <w:t>local data storage, local software, or local analytics</w:t>
      </w:r>
    </w:p>
    <w:p w14:paraId="52180288" w14:textId="77777777" w:rsidR="005174F3" w:rsidRPr="005414CB" w:rsidRDefault="005174F3" w:rsidP="005174F3">
      <w:pPr>
        <w:numPr>
          <w:ilvl w:val="0"/>
          <w:numId w:val="42"/>
        </w:numPr>
      </w:pPr>
      <w:r w:rsidRPr="005414CB">
        <w:t>Hardware CAD models with 3D pose and offsets; stereo array with a wider baseline for better far-field depth estimation; stereo array housing with better optical quality; wiper system improvements for the stereo array housing</w:t>
      </w:r>
    </w:p>
    <w:p w14:paraId="7E260B45" w14:textId="75E50CC1" w:rsidR="005174F3" w:rsidRPr="005414CB" w:rsidRDefault="005174F3" w:rsidP="005A7C89">
      <w:pPr>
        <w:pStyle w:val="Heading1"/>
      </w:pPr>
      <w:bookmarkStart w:id="67" w:name="_heading=h.f83lkmw7vxu1" w:colFirst="0" w:colLast="0"/>
      <w:bookmarkEnd w:id="67"/>
      <w:r w:rsidRPr="005414CB">
        <w:t>References</w:t>
      </w:r>
    </w:p>
    <w:p w14:paraId="148B5D8A" w14:textId="77777777" w:rsidR="005174F3" w:rsidRPr="005414CB" w:rsidRDefault="005174F3" w:rsidP="005174F3">
      <w:pPr>
        <w:spacing w:line="256" w:lineRule="auto"/>
        <w:rPr>
          <w:color w:val="222222"/>
        </w:rPr>
      </w:pPr>
      <w:r w:rsidRPr="005414CB">
        <w:rPr>
          <w:color w:val="222222"/>
        </w:rPr>
        <w:t xml:space="preserve">Branch, R., Cavagnaro, R.J., Turpin, A., McVey, J., Wickett, M., Wickett, M., Boult, W. and Hindley, S., 2022, October. Vortex Induced Vibration Test of the WITT Device in a Tidal Channel. In </w:t>
      </w:r>
      <w:r w:rsidRPr="005414CB">
        <w:rPr>
          <w:i/>
          <w:color w:val="222222"/>
        </w:rPr>
        <w:t>OCEANS 2022, Hampton Roads</w:t>
      </w:r>
      <w:r w:rsidRPr="005414CB">
        <w:rPr>
          <w:color w:val="222222"/>
        </w:rPr>
        <w:t xml:space="preserve"> (pp. 1-7). IEEE.</w:t>
      </w:r>
    </w:p>
    <w:p w14:paraId="55155971" w14:textId="5B92BDDD" w:rsidR="005174F3" w:rsidRPr="005414CB" w:rsidRDefault="005174F3" w:rsidP="005174F3">
      <w:pPr>
        <w:spacing w:line="256" w:lineRule="auto"/>
        <w:rPr>
          <w:color w:val="222222"/>
        </w:rPr>
      </w:pPr>
      <w:r w:rsidRPr="005414CB">
        <w:rPr>
          <w:color w:val="222222"/>
        </w:rPr>
        <w:t xml:space="preserve">Cavagnaro, Robert J., et al. 2019, "Survey and Numerical Model Analysis for Siting Kilowatt-Scale Tidal Turbines." </w:t>
      </w:r>
      <w:r w:rsidRPr="005414CB">
        <w:rPr>
          <w:i/>
          <w:color w:val="222222"/>
        </w:rPr>
        <w:t>Proceedings of the 13th European Wave and Tidal Energy Conference (EWTEC 2019), Napoli, Italy</w:t>
      </w:r>
      <w:r w:rsidRPr="005414CB">
        <w:rPr>
          <w:color w:val="222222"/>
        </w:rPr>
        <w:t>. Vol. 31.</w:t>
      </w:r>
    </w:p>
    <w:p w14:paraId="2F15369E" w14:textId="7A7CE17C" w:rsidR="005174F3" w:rsidRPr="005414CB" w:rsidRDefault="005174F3" w:rsidP="005A7C89">
      <w:pPr>
        <w:pStyle w:val="Heading1"/>
        <w:rPr>
          <w:color w:val="0070C0"/>
        </w:rPr>
      </w:pPr>
      <w:bookmarkStart w:id="68" w:name="_heading=h.lwv1ua9d6l5o" w:colFirst="0" w:colLast="0"/>
      <w:bookmarkEnd w:id="68"/>
      <w:r w:rsidRPr="005414CB">
        <w:rPr>
          <w:rFonts w:eastAsia="Arial"/>
        </w:rPr>
        <w:lastRenderedPageBreak/>
        <w:t>Acknowledgements</w:t>
      </w:r>
    </w:p>
    <w:p w14:paraId="57D31999" w14:textId="2D05A6EB" w:rsidR="00DD7353" w:rsidRDefault="005174F3" w:rsidP="005A7C89">
      <w:r w:rsidRPr="005414CB">
        <w:t xml:space="preserve">The authors would like to thank Emma Cotter for project management advice and support, Nori Kono for initial investigations into API integration and 3D reconstruction methods, Lenaig Hemery for assessing the usability of the </w:t>
      </w:r>
      <w:r w:rsidR="00A6233E">
        <w:t>AMP</w:t>
      </w:r>
      <w:r w:rsidRPr="005414CB">
        <w:t xml:space="preserve">, and all members of the PNNL marine operations team at Sequim without whom </w:t>
      </w:r>
      <w:bookmarkStart w:id="69" w:name="_heading=h.228lj8c53non" w:colFirst="0" w:colLast="0"/>
      <w:bookmarkEnd w:id="69"/>
      <w:r w:rsidR="0060514D" w:rsidRPr="005414CB">
        <w:t>this work would not have been possible.</w:t>
      </w:r>
    </w:p>
    <w:p w14:paraId="0FD08575" w14:textId="4EECBDAB" w:rsidR="000A28E8" w:rsidRPr="005414CB" w:rsidRDefault="000A28E8" w:rsidP="000A28E8">
      <w:pPr>
        <w:pStyle w:val="Heading1"/>
        <w:rPr>
          <w:color w:val="0070C0"/>
        </w:rPr>
      </w:pPr>
      <w:r>
        <w:rPr>
          <w:rFonts w:eastAsia="Arial"/>
        </w:rPr>
        <w:t>Data Availability</w:t>
      </w:r>
    </w:p>
    <w:p w14:paraId="75D10820" w14:textId="5EDCB56C" w:rsidR="007B5D5A" w:rsidRPr="007B5D5A" w:rsidRDefault="00545C33" w:rsidP="00545C33">
      <w:bookmarkStart w:id="70" w:name="_heading=h.myqhng7xbbe0" w:colFirst="0" w:colLast="0"/>
      <w:bookmarkEnd w:id="70"/>
      <w:r>
        <w:t xml:space="preserve">Project data have been deposited in two MHKDR repositories. A representative dataset, including sample imagery, object detection predictions, and all model weights, validation data, and analysis scripts, is publicly available at </w:t>
      </w:r>
      <w:r w:rsidR="00476F75" w:rsidRPr="00476F75">
        <w:t>https://mhkdr.openei.org/submissions/709</w:t>
      </w:r>
      <w:r w:rsidR="00476F75">
        <w:t xml:space="preserve">. </w:t>
      </w:r>
      <w:r>
        <w:t xml:space="preserve">The complete imagery and prediction archives are deposited in a private MHKDR repository at </w:t>
      </w:r>
      <w:r w:rsidRPr="006A266D">
        <w:t>https://mhkdr.openei.org/submissions/689</w:t>
      </w:r>
      <w:r>
        <w:t>, subject to a data use moratorium of 5 years from the start of the project period. Upon expiration of the moratorium, the complete dataset will be made publicly available.</w:t>
      </w:r>
    </w:p>
    <w:sectPr w:rsidR="007B5D5A" w:rsidRPr="007B5D5A">
      <w:headerReference w:type="default" r:id="rId40"/>
      <w:footerReference w:type="default" r:id="rId41"/>
      <w:pgSz w:w="12240" w:h="15840"/>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155B5A" w14:textId="77777777" w:rsidR="007A2628" w:rsidRDefault="007A2628">
      <w:pPr>
        <w:spacing w:after="0" w:line="240" w:lineRule="auto"/>
      </w:pPr>
      <w:r>
        <w:separator/>
      </w:r>
    </w:p>
  </w:endnote>
  <w:endnote w:type="continuationSeparator" w:id="0">
    <w:p w14:paraId="081C16EB" w14:textId="77777777" w:rsidR="007A2628" w:rsidRDefault="007A2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Headings CS)">
    <w:altName w:val="Times New Roman"/>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Mono">
    <w:panose1 w:val="00000009000000000000"/>
    <w:charset w:val="00"/>
    <w:family w:val="modern"/>
    <w:pitch w:val="fixed"/>
    <w:sig w:usb0="E00002FF" w:usb1="1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48849C" w14:textId="77777777" w:rsidR="00EA2805" w:rsidRDefault="001A3C35">
    <w:pPr>
      <w:jc w:val="right"/>
    </w:pPr>
    <w:r>
      <w:fldChar w:fldCharType="begin"/>
    </w:r>
    <w:r>
      <w:instrText>PAGE</w:instrText>
    </w:r>
    <w:r>
      <w:fldChar w:fldCharType="separate"/>
    </w:r>
    <w:r w:rsidR="00E474D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937040" w14:textId="77777777" w:rsidR="007A2628" w:rsidRDefault="007A2628">
      <w:pPr>
        <w:spacing w:after="0" w:line="240" w:lineRule="auto"/>
      </w:pPr>
      <w:r>
        <w:separator/>
      </w:r>
    </w:p>
  </w:footnote>
  <w:footnote w:type="continuationSeparator" w:id="0">
    <w:p w14:paraId="1C5D26FF" w14:textId="77777777" w:rsidR="007A2628" w:rsidRDefault="007A2628">
      <w:pPr>
        <w:spacing w:after="0" w:line="240" w:lineRule="auto"/>
      </w:pPr>
      <w:r>
        <w:continuationSeparator/>
      </w:r>
    </w:p>
  </w:footnote>
  <w:footnote w:id="1">
    <w:p w14:paraId="57A49CFF" w14:textId="5D68010A" w:rsidR="00D41954" w:rsidRDefault="00D41954" w:rsidP="00D41954">
      <w:pPr>
        <w:spacing w:after="0"/>
        <w:ind w:left="720"/>
      </w:pPr>
      <w:r>
        <w:rPr>
          <w:rStyle w:val="FootnoteReference"/>
        </w:rPr>
        <w:footnoteRef/>
      </w:r>
      <w:r>
        <w:t xml:space="preserve"> The confidence interval is an output of the machine learning model that indicates how “sure” the model is that a prediction is accurate. If in practice a 50% confidence interval results in too many false positives, we may increase this value and adjust these metrics to reflect that.   </w:t>
      </w:r>
    </w:p>
    <w:p w14:paraId="609CA514" w14:textId="6127C311" w:rsidR="00D41954" w:rsidRDefault="00D4195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F27C7E" w14:textId="77777777" w:rsidR="00EA2805" w:rsidRDefault="001A3C35">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3648D70E" wp14:editId="236EF31A">
          <wp:extent cx="2432665" cy="687926"/>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32665" cy="68792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92BE5"/>
    <w:multiLevelType w:val="multilevel"/>
    <w:tmpl w:val="4492E92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1" w15:restartNumberingAfterBreak="0">
    <w:nsid w:val="04457F43"/>
    <w:multiLevelType w:val="multilevel"/>
    <w:tmpl w:val="EA6CE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25588D"/>
    <w:multiLevelType w:val="multilevel"/>
    <w:tmpl w:val="BD3E8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5804EC"/>
    <w:multiLevelType w:val="multilevel"/>
    <w:tmpl w:val="1BDAE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812336"/>
    <w:multiLevelType w:val="multilevel"/>
    <w:tmpl w:val="2D56A4E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5" w15:restartNumberingAfterBreak="0">
    <w:nsid w:val="11F17DB1"/>
    <w:multiLevelType w:val="hybridMultilevel"/>
    <w:tmpl w:val="792C2D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C02E21"/>
    <w:multiLevelType w:val="multilevel"/>
    <w:tmpl w:val="D44A9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5CC5544"/>
    <w:multiLevelType w:val="multilevel"/>
    <w:tmpl w:val="A2B8200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16A20415"/>
    <w:multiLevelType w:val="multilevel"/>
    <w:tmpl w:val="D6BEB45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C53C1B"/>
    <w:multiLevelType w:val="multilevel"/>
    <w:tmpl w:val="3FC60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2D4A9D"/>
    <w:multiLevelType w:val="multilevel"/>
    <w:tmpl w:val="614C2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7B0806"/>
    <w:multiLevelType w:val="multilevel"/>
    <w:tmpl w:val="F482A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AA81BFC"/>
    <w:multiLevelType w:val="multilevel"/>
    <w:tmpl w:val="7430DD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BA50503"/>
    <w:multiLevelType w:val="multilevel"/>
    <w:tmpl w:val="766EEA2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E1D4B54"/>
    <w:multiLevelType w:val="multilevel"/>
    <w:tmpl w:val="EBDABA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192585D"/>
    <w:multiLevelType w:val="multilevel"/>
    <w:tmpl w:val="1018BB2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24405FD"/>
    <w:multiLevelType w:val="multilevel"/>
    <w:tmpl w:val="EF808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7822A63"/>
    <w:multiLevelType w:val="hybridMultilevel"/>
    <w:tmpl w:val="B2A88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070C63"/>
    <w:multiLevelType w:val="multilevel"/>
    <w:tmpl w:val="ACBC5C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A6B5B17"/>
    <w:multiLevelType w:val="multilevel"/>
    <w:tmpl w:val="9BAA7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ED072B7"/>
    <w:multiLevelType w:val="multilevel"/>
    <w:tmpl w:val="57E67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F556042"/>
    <w:multiLevelType w:val="multilevel"/>
    <w:tmpl w:val="0040E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FB36FFF"/>
    <w:multiLevelType w:val="multilevel"/>
    <w:tmpl w:val="9F483A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0AC48AE"/>
    <w:multiLevelType w:val="multilevel"/>
    <w:tmpl w:val="2200C0A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1F045B6"/>
    <w:multiLevelType w:val="multilevel"/>
    <w:tmpl w:val="36C47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44C6A94"/>
    <w:multiLevelType w:val="multilevel"/>
    <w:tmpl w:val="EA36B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5BF0042"/>
    <w:multiLevelType w:val="multilevel"/>
    <w:tmpl w:val="0CAA3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B7A4943"/>
    <w:multiLevelType w:val="multilevel"/>
    <w:tmpl w:val="81681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BA961EA"/>
    <w:multiLevelType w:val="multilevel"/>
    <w:tmpl w:val="4C62D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30A5EC2"/>
    <w:multiLevelType w:val="multilevel"/>
    <w:tmpl w:val="78C49B0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6A54840"/>
    <w:multiLevelType w:val="multilevel"/>
    <w:tmpl w:val="E4925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6FE0FEE"/>
    <w:multiLevelType w:val="multilevel"/>
    <w:tmpl w:val="3A2E5D26"/>
    <w:lvl w:ilvl="0">
      <w:start w:val="1"/>
      <w:numFmt w:val="decimal"/>
      <w:pStyle w:val="Heading1"/>
      <w:lvlText w:val="%1"/>
      <w:lvlJc w:val="left"/>
      <w:pPr>
        <w:ind w:left="432" w:hanging="432"/>
      </w:pPr>
      <w:rPr>
        <w:color w:val="000000"/>
      </w:rPr>
    </w:lvl>
    <w:lvl w:ilvl="1">
      <w:start w:val="1"/>
      <w:numFmt w:val="decimal"/>
      <w:pStyle w:val="Heading2"/>
      <w:lvlText w:val="%1.%2"/>
      <w:lvlJc w:val="left"/>
      <w:pPr>
        <w:ind w:left="1566" w:hanging="576"/>
      </w:pPr>
      <w:rPr>
        <w:color w:val="000000"/>
      </w:rPr>
    </w:lvl>
    <w:lvl w:ilvl="2">
      <w:start w:val="1"/>
      <w:numFmt w:val="decimal"/>
      <w:pStyle w:val="Heading3"/>
      <w:lvlText w:val="%1.%2.%3"/>
      <w:lvlJc w:val="left"/>
      <w:pPr>
        <w:ind w:left="720" w:hanging="720"/>
      </w:pPr>
      <w:rPr>
        <w:rFonts w:cs="Times New Roman (Headings CS)"/>
        <w:color w:val="000000" w:themeColor="text1"/>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5B8D714C"/>
    <w:multiLevelType w:val="multilevel"/>
    <w:tmpl w:val="C68201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D2C21F8"/>
    <w:multiLevelType w:val="multilevel"/>
    <w:tmpl w:val="C178A2C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34" w15:restartNumberingAfterBreak="0">
    <w:nsid w:val="5F9E744B"/>
    <w:multiLevelType w:val="multilevel"/>
    <w:tmpl w:val="5CC2D93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35" w15:restartNumberingAfterBreak="0">
    <w:nsid w:val="68717979"/>
    <w:multiLevelType w:val="multilevel"/>
    <w:tmpl w:val="1018BB2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AC71C19"/>
    <w:multiLevelType w:val="multilevel"/>
    <w:tmpl w:val="255C7F7A"/>
    <w:lvl w:ilvl="0">
      <w:start w:val="1"/>
      <w:numFmt w:val="decimal"/>
      <w:lvlText w:val="%1"/>
      <w:lvlJc w:val="left"/>
      <w:pPr>
        <w:ind w:left="432" w:hanging="432"/>
      </w:pPr>
      <w:rPr>
        <w:color w:val="000000"/>
      </w:rPr>
    </w:lvl>
    <w:lvl w:ilvl="1">
      <w:start w:val="1"/>
      <w:numFmt w:val="decimal"/>
      <w:lvlText w:val="%1.%2"/>
      <w:lvlJc w:val="left"/>
      <w:pPr>
        <w:ind w:left="1566" w:hanging="576"/>
      </w:pPr>
      <w:rPr>
        <w:color w:val="00000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DBC23D5"/>
    <w:multiLevelType w:val="multilevel"/>
    <w:tmpl w:val="AE86E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3F83048"/>
    <w:multiLevelType w:val="multilevel"/>
    <w:tmpl w:val="F8B4D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4093DCC"/>
    <w:multiLevelType w:val="multilevel"/>
    <w:tmpl w:val="E662D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5494F99"/>
    <w:multiLevelType w:val="multilevel"/>
    <w:tmpl w:val="5F4A2D4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AE3204B"/>
    <w:multiLevelType w:val="multilevel"/>
    <w:tmpl w:val="C68201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B583701"/>
    <w:multiLevelType w:val="multilevel"/>
    <w:tmpl w:val="9E86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D836577"/>
    <w:multiLevelType w:val="multilevel"/>
    <w:tmpl w:val="8592A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23993693">
    <w:abstractNumId w:val="31"/>
  </w:num>
  <w:num w:numId="2" w16cid:durableId="929697408">
    <w:abstractNumId w:val="6"/>
  </w:num>
  <w:num w:numId="3" w16cid:durableId="1509950770">
    <w:abstractNumId w:val="20"/>
  </w:num>
  <w:num w:numId="4" w16cid:durableId="556742360">
    <w:abstractNumId w:val="12"/>
  </w:num>
  <w:num w:numId="5" w16cid:durableId="2065565907">
    <w:abstractNumId w:val="3"/>
  </w:num>
  <w:num w:numId="6" w16cid:durableId="1929650650">
    <w:abstractNumId w:val="39"/>
  </w:num>
  <w:num w:numId="7" w16cid:durableId="1596555122">
    <w:abstractNumId w:val="4"/>
  </w:num>
  <w:num w:numId="8" w16cid:durableId="1844083399">
    <w:abstractNumId w:val="11"/>
  </w:num>
  <w:num w:numId="9" w16cid:durableId="1848210860">
    <w:abstractNumId w:val="21"/>
  </w:num>
  <w:num w:numId="10" w16cid:durableId="682627979">
    <w:abstractNumId w:val="0"/>
  </w:num>
  <w:num w:numId="11" w16cid:durableId="247346671">
    <w:abstractNumId w:val="42"/>
  </w:num>
  <w:num w:numId="12" w16cid:durableId="1150173763">
    <w:abstractNumId w:val="36"/>
  </w:num>
  <w:num w:numId="13" w16cid:durableId="1486436199">
    <w:abstractNumId w:val="9"/>
  </w:num>
  <w:num w:numId="14" w16cid:durableId="1095057686">
    <w:abstractNumId w:val="24"/>
  </w:num>
  <w:num w:numId="15" w16cid:durableId="92366004">
    <w:abstractNumId w:val="18"/>
  </w:num>
  <w:num w:numId="16" w16cid:durableId="477187224">
    <w:abstractNumId w:val="38"/>
  </w:num>
  <w:num w:numId="17" w16cid:durableId="1501191957">
    <w:abstractNumId w:val="27"/>
  </w:num>
  <w:num w:numId="18" w16cid:durableId="1573812712">
    <w:abstractNumId w:val="19"/>
  </w:num>
  <w:num w:numId="19" w16cid:durableId="283460731">
    <w:abstractNumId w:val="1"/>
  </w:num>
  <w:num w:numId="20" w16cid:durableId="21519694">
    <w:abstractNumId w:val="16"/>
  </w:num>
  <w:num w:numId="21" w16cid:durableId="1800029163">
    <w:abstractNumId w:val="2"/>
  </w:num>
  <w:num w:numId="22" w16cid:durableId="1369332359">
    <w:abstractNumId w:val="22"/>
  </w:num>
  <w:num w:numId="23" w16cid:durableId="317073255">
    <w:abstractNumId w:val="37"/>
  </w:num>
  <w:num w:numId="24" w16cid:durableId="1242907408">
    <w:abstractNumId w:val="28"/>
  </w:num>
  <w:num w:numId="25" w16cid:durableId="366610937">
    <w:abstractNumId w:val="33"/>
  </w:num>
  <w:num w:numId="26" w16cid:durableId="1085760561">
    <w:abstractNumId w:val="26"/>
  </w:num>
  <w:num w:numId="27" w16cid:durableId="677275063">
    <w:abstractNumId w:val="43"/>
  </w:num>
  <w:num w:numId="28" w16cid:durableId="762845125">
    <w:abstractNumId w:val="34"/>
  </w:num>
  <w:num w:numId="29" w16cid:durableId="702246158">
    <w:abstractNumId w:val="15"/>
  </w:num>
  <w:num w:numId="30" w16cid:durableId="531964682">
    <w:abstractNumId w:val="35"/>
  </w:num>
  <w:num w:numId="31" w16cid:durableId="1163357457">
    <w:abstractNumId w:val="8"/>
  </w:num>
  <w:num w:numId="32" w16cid:durableId="2004048359">
    <w:abstractNumId w:val="17"/>
  </w:num>
  <w:num w:numId="33" w16cid:durableId="639578628">
    <w:abstractNumId w:val="14"/>
  </w:num>
  <w:num w:numId="34" w16cid:durableId="1889027637">
    <w:abstractNumId w:val="23"/>
  </w:num>
  <w:num w:numId="35" w16cid:durableId="46804659">
    <w:abstractNumId w:val="29"/>
  </w:num>
  <w:num w:numId="36" w16cid:durableId="2110612898">
    <w:abstractNumId w:val="13"/>
  </w:num>
  <w:num w:numId="37" w16cid:durableId="1895656926">
    <w:abstractNumId w:val="40"/>
  </w:num>
  <w:num w:numId="38" w16cid:durableId="604385562">
    <w:abstractNumId w:val="41"/>
  </w:num>
  <w:num w:numId="39" w16cid:durableId="1451588541">
    <w:abstractNumId w:val="32"/>
  </w:num>
  <w:num w:numId="40" w16cid:durableId="1130442236">
    <w:abstractNumId w:val="30"/>
  </w:num>
  <w:num w:numId="41" w16cid:durableId="1937472284">
    <w:abstractNumId w:val="7"/>
  </w:num>
  <w:num w:numId="42" w16cid:durableId="737290094">
    <w:abstractNumId w:val="10"/>
  </w:num>
  <w:num w:numId="43" w16cid:durableId="1264339759">
    <w:abstractNumId w:val="5"/>
  </w:num>
  <w:num w:numId="44" w16cid:durableId="1682462651">
    <w:abstractNumId w:val="2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05"/>
    <w:rsid w:val="00000651"/>
    <w:rsid w:val="0001333C"/>
    <w:rsid w:val="000272C1"/>
    <w:rsid w:val="0003712C"/>
    <w:rsid w:val="000845B9"/>
    <w:rsid w:val="000A0D66"/>
    <w:rsid w:val="000A28E8"/>
    <w:rsid w:val="000B46F7"/>
    <w:rsid w:val="000C4469"/>
    <w:rsid w:val="000C769B"/>
    <w:rsid w:val="000D45A9"/>
    <w:rsid w:val="000F4462"/>
    <w:rsid w:val="00120E9C"/>
    <w:rsid w:val="0012289C"/>
    <w:rsid w:val="0012324C"/>
    <w:rsid w:val="00130E15"/>
    <w:rsid w:val="00132180"/>
    <w:rsid w:val="00142A37"/>
    <w:rsid w:val="001676AD"/>
    <w:rsid w:val="00181591"/>
    <w:rsid w:val="00183079"/>
    <w:rsid w:val="00185429"/>
    <w:rsid w:val="00192D94"/>
    <w:rsid w:val="001A3C35"/>
    <w:rsid w:val="001B1375"/>
    <w:rsid w:val="001B6531"/>
    <w:rsid w:val="001B67A9"/>
    <w:rsid w:val="001C4192"/>
    <w:rsid w:val="001E0D55"/>
    <w:rsid w:val="001E3EF3"/>
    <w:rsid w:val="001E76FB"/>
    <w:rsid w:val="001F6106"/>
    <w:rsid w:val="00204231"/>
    <w:rsid w:val="002153C4"/>
    <w:rsid w:val="002170FA"/>
    <w:rsid w:val="00243E47"/>
    <w:rsid w:val="0025068E"/>
    <w:rsid w:val="00267F98"/>
    <w:rsid w:val="002712E1"/>
    <w:rsid w:val="00275F5D"/>
    <w:rsid w:val="00286995"/>
    <w:rsid w:val="00290FFB"/>
    <w:rsid w:val="002B2FA5"/>
    <w:rsid w:val="002C7903"/>
    <w:rsid w:val="002F6A9A"/>
    <w:rsid w:val="00300A8A"/>
    <w:rsid w:val="00304BA9"/>
    <w:rsid w:val="00345563"/>
    <w:rsid w:val="00357E8E"/>
    <w:rsid w:val="003602D7"/>
    <w:rsid w:val="00382FF5"/>
    <w:rsid w:val="00385E76"/>
    <w:rsid w:val="003876C9"/>
    <w:rsid w:val="003A476A"/>
    <w:rsid w:val="00414810"/>
    <w:rsid w:val="004154FB"/>
    <w:rsid w:val="0042695A"/>
    <w:rsid w:val="004371CA"/>
    <w:rsid w:val="00440442"/>
    <w:rsid w:val="004528A3"/>
    <w:rsid w:val="004764E0"/>
    <w:rsid w:val="00476F75"/>
    <w:rsid w:val="00480199"/>
    <w:rsid w:val="00481EDD"/>
    <w:rsid w:val="00495BCA"/>
    <w:rsid w:val="00495C53"/>
    <w:rsid w:val="004B7833"/>
    <w:rsid w:val="004C2C0D"/>
    <w:rsid w:val="004D172E"/>
    <w:rsid w:val="004E2CA9"/>
    <w:rsid w:val="005075EB"/>
    <w:rsid w:val="005107FC"/>
    <w:rsid w:val="005174F3"/>
    <w:rsid w:val="005218F3"/>
    <w:rsid w:val="00521A37"/>
    <w:rsid w:val="005414CB"/>
    <w:rsid w:val="00545C33"/>
    <w:rsid w:val="00576098"/>
    <w:rsid w:val="00577C15"/>
    <w:rsid w:val="005A7C89"/>
    <w:rsid w:val="005B2B73"/>
    <w:rsid w:val="005B79E7"/>
    <w:rsid w:val="005E22AC"/>
    <w:rsid w:val="005E3EBF"/>
    <w:rsid w:val="005F0A96"/>
    <w:rsid w:val="00604129"/>
    <w:rsid w:val="0060514D"/>
    <w:rsid w:val="006130D4"/>
    <w:rsid w:val="00622D12"/>
    <w:rsid w:val="0064667E"/>
    <w:rsid w:val="00656FE5"/>
    <w:rsid w:val="006648AB"/>
    <w:rsid w:val="00665372"/>
    <w:rsid w:val="006863AE"/>
    <w:rsid w:val="006B6A94"/>
    <w:rsid w:val="006C6E02"/>
    <w:rsid w:val="006D4C21"/>
    <w:rsid w:val="006E08E9"/>
    <w:rsid w:val="006E277F"/>
    <w:rsid w:val="006E4831"/>
    <w:rsid w:val="00701F12"/>
    <w:rsid w:val="00712ACF"/>
    <w:rsid w:val="00722878"/>
    <w:rsid w:val="00733701"/>
    <w:rsid w:val="00745A16"/>
    <w:rsid w:val="007744C3"/>
    <w:rsid w:val="00776C9A"/>
    <w:rsid w:val="007A2628"/>
    <w:rsid w:val="007A2F36"/>
    <w:rsid w:val="007A39FB"/>
    <w:rsid w:val="007B5D5A"/>
    <w:rsid w:val="007D0F22"/>
    <w:rsid w:val="007E08F1"/>
    <w:rsid w:val="007F3AAD"/>
    <w:rsid w:val="008022E5"/>
    <w:rsid w:val="00810049"/>
    <w:rsid w:val="008172D9"/>
    <w:rsid w:val="00822515"/>
    <w:rsid w:val="0085106F"/>
    <w:rsid w:val="00860E31"/>
    <w:rsid w:val="0086419E"/>
    <w:rsid w:val="008947D9"/>
    <w:rsid w:val="008A2964"/>
    <w:rsid w:val="008A4BC7"/>
    <w:rsid w:val="008A51D3"/>
    <w:rsid w:val="008F2218"/>
    <w:rsid w:val="008F4D5F"/>
    <w:rsid w:val="009142AC"/>
    <w:rsid w:val="00924676"/>
    <w:rsid w:val="009335CE"/>
    <w:rsid w:val="009611F2"/>
    <w:rsid w:val="00962964"/>
    <w:rsid w:val="009634FE"/>
    <w:rsid w:val="009771A6"/>
    <w:rsid w:val="00980523"/>
    <w:rsid w:val="00982477"/>
    <w:rsid w:val="00982CF7"/>
    <w:rsid w:val="00991C0C"/>
    <w:rsid w:val="009A070B"/>
    <w:rsid w:val="009B0D4C"/>
    <w:rsid w:val="009E3C26"/>
    <w:rsid w:val="00A00F70"/>
    <w:rsid w:val="00A01E63"/>
    <w:rsid w:val="00A070DF"/>
    <w:rsid w:val="00A138D9"/>
    <w:rsid w:val="00A155DC"/>
    <w:rsid w:val="00A2213E"/>
    <w:rsid w:val="00A2684F"/>
    <w:rsid w:val="00A3551D"/>
    <w:rsid w:val="00A51A22"/>
    <w:rsid w:val="00A55FEF"/>
    <w:rsid w:val="00A6233E"/>
    <w:rsid w:val="00A72C7A"/>
    <w:rsid w:val="00A84E24"/>
    <w:rsid w:val="00A85A1A"/>
    <w:rsid w:val="00A87BD4"/>
    <w:rsid w:val="00A965FB"/>
    <w:rsid w:val="00AC0DD2"/>
    <w:rsid w:val="00AD5837"/>
    <w:rsid w:val="00AD7460"/>
    <w:rsid w:val="00AE080E"/>
    <w:rsid w:val="00AF1C91"/>
    <w:rsid w:val="00B27930"/>
    <w:rsid w:val="00B353DB"/>
    <w:rsid w:val="00B4526C"/>
    <w:rsid w:val="00B74ABF"/>
    <w:rsid w:val="00B769B2"/>
    <w:rsid w:val="00B803A8"/>
    <w:rsid w:val="00B869FF"/>
    <w:rsid w:val="00B90EFF"/>
    <w:rsid w:val="00BB700F"/>
    <w:rsid w:val="00BC184B"/>
    <w:rsid w:val="00BC3572"/>
    <w:rsid w:val="00BC5550"/>
    <w:rsid w:val="00BC62B5"/>
    <w:rsid w:val="00BC659D"/>
    <w:rsid w:val="00BD1D71"/>
    <w:rsid w:val="00BD331A"/>
    <w:rsid w:val="00BE31D5"/>
    <w:rsid w:val="00BE5CAC"/>
    <w:rsid w:val="00C14C70"/>
    <w:rsid w:val="00C24B34"/>
    <w:rsid w:val="00C33E26"/>
    <w:rsid w:val="00C71AF9"/>
    <w:rsid w:val="00C83D61"/>
    <w:rsid w:val="00C8757A"/>
    <w:rsid w:val="00CA4F71"/>
    <w:rsid w:val="00CA5533"/>
    <w:rsid w:val="00CE64E0"/>
    <w:rsid w:val="00CF3118"/>
    <w:rsid w:val="00CF704F"/>
    <w:rsid w:val="00D251AC"/>
    <w:rsid w:val="00D37724"/>
    <w:rsid w:val="00D41954"/>
    <w:rsid w:val="00D728B3"/>
    <w:rsid w:val="00D73B10"/>
    <w:rsid w:val="00D77302"/>
    <w:rsid w:val="00D84967"/>
    <w:rsid w:val="00D941AC"/>
    <w:rsid w:val="00DD7353"/>
    <w:rsid w:val="00DE6C76"/>
    <w:rsid w:val="00DF6425"/>
    <w:rsid w:val="00DF7C76"/>
    <w:rsid w:val="00E023DF"/>
    <w:rsid w:val="00E24E88"/>
    <w:rsid w:val="00E303A1"/>
    <w:rsid w:val="00E474DE"/>
    <w:rsid w:val="00E503FC"/>
    <w:rsid w:val="00E76869"/>
    <w:rsid w:val="00EA2805"/>
    <w:rsid w:val="00F029C7"/>
    <w:rsid w:val="00F11AAB"/>
    <w:rsid w:val="00F14B23"/>
    <w:rsid w:val="00F24C96"/>
    <w:rsid w:val="00F53F2C"/>
    <w:rsid w:val="00F547AB"/>
    <w:rsid w:val="00F5712C"/>
    <w:rsid w:val="00F8074B"/>
    <w:rsid w:val="00F91AF2"/>
    <w:rsid w:val="00F9274D"/>
    <w:rsid w:val="00FB336C"/>
    <w:rsid w:val="00FC5A73"/>
    <w:rsid w:val="00FD3A9B"/>
    <w:rsid w:val="00FD5196"/>
    <w:rsid w:val="00FD6411"/>
    <w:rsid w:val="00FF269C"/>
    <w:rsid w:val="00FF5075"/>
    <w:rsid w:val="00FF6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96018"/>
  <w15:docId w15:val="{CADA1BB1-BB50-2D40-BDCD-CCA9DBAD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00A"/>
  </w:style>
  <w:style w:type="paragraph" w:styleId="Heading1">
    <w:name w:val="heading 1"/>
    <w:basedOn w:val="Normal"/>
    <w:next w:val="Normal"/>
    <w:link w:val="Heading1Char"/>
    <w:uiPriority w:val="9"/>
    <w:qFormat/>
    <w:rsid w:val="00B8100A"/>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B8100A"/>
    <w:pPr>
      <w:keepNext/>
      <w:keepLines/>
      <w:numPr>
        <w:ilvl w:val="1"/>
        <w:numId w:val="1"/>
      </w:numPr>
      <w:spacing w:before="360" w:after="0"/>
      <w:ind w:left="576"/>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B8100A"/>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A72C7A"/>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A72C7A"/>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qFormat/>
    <w:rsid w:val="00A72C7A"/>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B8100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8100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8100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B8100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100A"/>
    <w:rPr>
      <w:rFonts w:ascii="Times New Roman" w:hAnsi="Times New Roman" w:cs="Times New Roman"/>
      <w:sz w:val="18"/>
      <w:szCs w:val="18"/>
    </w:rPr>
  </w:style>
  <w:style w:type="character" w:customStyle="1" w:styleId="Heading1Char">
    <w:name w:val="Heading 1 Char"/>
    <w:basedOn w:val="DefaultParagraphFont"/>
    <w:link w:val="Heading1"/>
    <w:uiPriority w:val="9"/>
    <w:rsid w:val="00B8100A"/>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B8100A"/>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B8100A"/>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B8100A"/>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B8100A"/>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rsid w:val="00B8100A"/>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B8100A"/>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B8100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8100A"/>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B8100A"/>
    <w:rPr>
      <w:sz w:val="16"/>
      <w:szCs w:val="16"/>
    </w:rPr>
  </w:style>
  <w:style w:type="paragraph" w:styleId="CommentText">
    <w:name w:val="annotation text"/>
    <w:basedOn w:val="Normal"/>
    <w:link w:val="CommentTextChar"/>
    <w:uiPriority w:val="99"/>
    <w:unhideWhenUsed/>
    <w:rsid w:val="00B8100A"/>
    <w:pPr>
      <w:spacing w:line="240" w:lineRule="auto"/>
    </w:pPr>
    <w:rPr>
      <w:sz w:val="20"/>
      <w:szCs w:val="20"/>
    </w:rPr>
  </w:style>
  <w:style w:type="character" w:customStyle="1" w:styleId="CommentTextChar">
    <w:name w:val="Comment Text Char"/>
    <w:basedOn w:val="DefaultParagraphFont"/>
    <w:link w:val="CommentText"/>
    <w:uiPriority w:val="99"/>
    <w:rsid w:val="00B8100A"/>
    <w:rPr>
      <w:rFonts w:ascii="Calibri" w:eastAsia="Calibri" w:hAnsi="Calibri" w:cs="Calibri"/>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Subject">
    <w:name w:val="annotation subject"/>
    <w:basedOn w:val="CommentText"/>
    <w:next w:val="CommentText"/>
    <w:link w:val="CommentSubjectChar"/>
    <w:uiPriority w:val="99"/>
    <w:semiHidden/>
    <w:unhideWhenUsed/>
    <w:rsid w:val="00A11283"/>
    <w:rPr>
      <w:b/>
      <w:bCs/>
    </w:rPr>
  </w:style>
  <w:style w:type="character" w:customStyle="1" w:styleId="CommentSubjectChar">
    <w:name w:val="Comment Subject Char"/>
    <w:basedOn w:val="CommentTextChar"/>
    <w:link w:val="CommentSubject"/>
    <w:uiPriority w:val="99"/>
    <w:semiHidden/>
    <w:rsid w:val="00A11283"/>
    <w:rPr>
      <w:rFonts w:ascii="Calibri" w:eastAsia="Calibri" w:hAnsi="Calibri" w:cs="Calibri"/>
      <w:b/>
      <w:bC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A87BD4"/>
    <w:pPr>
      <w:spacing w:after="0" w:line="240" w:lineRule="auto"/>
    </w:pPr>
  </w:style>
  <w:style w:type="paragraph" w:styleId="ListParagraph">
    <w:name w:val="List Paragraph"/>
    <w:basedOn w:val="Normal"/>
    <w:uiPriority w:val="34"/>
    <w:qFormat/>
    <w:rsid w:val="00D73B10"/>
    <w:pPr>
      <w:ind w:left="720"/>
      <w:contextualSpacing/>
    </w:pPr>
  </w:style>
  <w:style w:type="paragraph" w:styleId="NoSpacing">
    <w:name w:val="No Spacing"/>
    <w:uiPriority w:val="1"/>
    <w:qFormat/>
    <w:rsid w:val="00275F5D"/>
    <w:pPr>
      <w:spacing w:after="0" w:line="240" w:lineRule="auto"/>
    </w:pPr>
  </w:style>
  <w:style w:type="table" w:styleId="GridTable1Light">
    <w:name w:val="Grid Table 1 Light"/>
    <w:basedOn w:val="TableNormal"/>
    <w:uiPriority w:val="46"/>
    <w:rsid w:val="00C8757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A00F7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A00F7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A00F7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A00F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BC65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42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del0">
    <w:name w:val="msodel"/>
    <w:basedOn w:val="DefaultParagraphFont"/>
    <w:rsid w:val="00A84E24"/>
  </w:style>
  <w:style w:type="character" w:customStyle="1" w:styleId="msoins0">
    <w:name w:val="msoins"/>
    <w:basedOn w:val="DefaultParagraphFont"/>
    <w:rsid w:val="00A84E24"/>
  </w:style>
  <w:style w:type="character" w:styleId="PlaceholderText">
    <w:name w:val="Placeholder Text"/>
    <w:basedOn w:val="DefaultParagraphFont"/>
    <w:uiPriority w:val="99"/>
    <w:semiHidden/>
    <w:rsid w:val="00A84E24"/>
    <w:rPr>
      <w:color w:val="666666"/>
    </w:rPr>
  </w:style>
  <w:style w:type="character" w:styleId="Hyperlink">
    <w:name w:val="Hyperlink"/>
    <w:basedOn w:val="DefaultParagraphFont"/>
    <w:uiPriority w:val="99"/>
    <w:unhideWhenUsed/>
    <w:rsid w:val="00FF6457"/>
    <w:rPr>
      <w:color w:val="0563C1" w:themeColor="hyperlink"/>
      <w:u w:val="single"/>
    </w:rPr>
  </w:style>
  <w:style w:type="character" w:styleId="UnresolvedMention">
    <w:name w:val="Unresolved Mention"/>
    <w:basedOn w:val="DefaultParagraphFont"/>
    <w:uiPriority w:val="99"/>
    <w:semiHidden/>
    <w:unhideWhenUsed/>
    <w:rsid w:val="00FF6457"/>
    <w:rPr>
      <w:color w:val="605E5C"/>
      <w:shd w:val="clear" w:color="auto" w:fill="E1DFDD"/>
    </w:rPr>
  </w:style>
  <w:style w:type="character" w:styleId="FollowedHyperlink">
    <w:name w:val="FollowedHyperlink"/>
    <w:basedOn w:val="DefaultParagraphFont"/>
    <w:uiPriority w:val="99"/>
    <w:semiHidden/>
    <w:unhideWhenUsed/>
    <w:rsid w:val="00FF6457"/>
    <w:rPr>
      <w:color w:val="954F72" w:themeColor="followedHyperlink"/>
      <w:u w:val="single"/>
    </w:rPr>
  </w:style>
  <w:style w:type="paragraph" w:styleId="Header">
    <w:name w:val="header"/>
    <w:basedOn w:val="Normal"/>
    <w:link w:val="HeaderChar"/>
    <w:uiPriority w:val="99"/>
    <w:unhideWhenUsed/>
    <w:rsid w:val="005B2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B73"/>
  </w:style>
  <w:style w:type="paragraph" w:styleId="Footer">
    <w:name w:val="footer"/>
    <w:basedOn w:val="Normal"/>
    <w:link w:val="FooterChar"/>
    <w:uiPriority w:val="99"/>
    <w:unhideWhenUsed/>
    <w:rsid w:val="005B2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B73"/>
  </w:style>
  <w:style w:type="paragraph" w:styleId="FootnoteText">
    <w:name w:val="footnote text"/>
    <w:basedOn w:val="Normal"/>
    <w:link w:val="FootnoteTextChar"/>
    <w:uiPriority w:val="99"/>
    <w:semiHidden/>
    <w:unhideWhenUsed/>
    <w:rsid w:val="00D419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954"/>
    <w:rPr>
      <w:sz w:val="20"/>
      <w:szCs w:val="20"/>
    </w:rPr>
  </w:style>
  <w:style w:type="character" w:styleId="FootnoteReference">
    <w:name w:val="footnote reference"/>
    <w:basedOn w:val="DefaultParagraphFont"/>
    <w:uiPriority w:val="99"/>
    <w:semiHidden/>
    <w:unhideWhenUsed/>
    <w:rsid w:val="00D41954"/>
    <w:rPr>
      <w:vertAlign w:val="superscript"/>
    </w:rPr>
  </w:style>
  <w:style w:type="paragraph" w:styleId="NormalWeb">
    <w:name w:val="Normal (Web)"/>
    <w:basedOn w:val="Normal"/>
    <w:uiPriority w:val="99"/>
    <w:unhideWhenUsed/>
    <w:rsid w:val="001854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png"/><Relationship Id="rId39" Type="http://schemas.openxmlformats.org/officeDocument/2006/relationships/image" Target="media/image29.jpg"/><Relationship Id="rId21" Type="http://schemas.openxmlformats.org/officeDocument/2006/relationships/image" Target="media/image13.jp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hyperlink" Target="https://arxiv.org/abs/2303.05499"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arxiv.org/abs/2408.00714" TargetMode="External"/><Relationship Id="rId37" Type="http://schemas.openxmlformats.org/officeDocument/2006/relationships/image" Target="media/image27.jp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6.png"/><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image" Target="media/image28.jp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GmSMV2VVpDvcp9FadickLVfsBA==">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BACCAC-8D2C-0341-B670-98CD150BC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1687</TotalTime>
  <Pages>43</Pages>
  <Words>12603</Words>
  <Characters>71590</Characters>
  <Application>Microsoft Office Word</Application>
  <DocSecurity>0</DocSecurity>
  <Lines>1704</Lines>
  <Paragraphs>732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 Michael</dc:creator>
  <cp:lastModifiedBy>Paul Murphy</cp:lastModifiedBy>
  <cp:revision>172</cp:revision>
  <dcterms:created xsi:type="dcterms:W3CDTF">2020-08-05T14:51:00Z</dcterms:created>
  <dcterms:modified xsi:type="dcterms:W3CDTF">2026-08-24T02:06:00Z</dcterms:modified>
</cp:coreProperties>
</file>